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9"/>
        <w:gridCol w:w="8522"/>
        <w:gridCol w:w="1533"/>
        <w:gridCol w:w="1757"/>
      </w:tblGrid>
      <w:tr>
        <w:trPr>
          <w:trHeight w:val="315" w:hRule="atLeast"/>
        </w:trPr>
        <w:tc>
          <w:tcPr>
            <w:tcW w:w="14031" w:type="dxa"/>
            <w:gridSpan w:val="4"/>
          </w:tcPr>
          <w:p>
            <w:pPr>
              <w:jc w:val="center"/>
              <w:rPr>
                <w:rFonts w:hint="eastAsia" w:eastAsiaTheme="minorEastAsia"/>
                <w:b/>
                <w:bCs/>
                <w:sz w:val="36"/>
                <w:szCs w:val="44"/>
                <w:vertAlign w:val="baseline"/>
                <w:lang w:val="en-US" w:eastAsia="zh-CN"/>
              </w:rPr>
            </w:pPr>
            <w:r>
              <w:rPr>
                <w:rFonts w:hint="eastAsia"/>
                <w:b/>
                <w:bCs/>
                <w:sz w:val="36"/>
                <w:szCs w:val="44"/>
                <w:vertAlign w:val="baseline"/>
                <w:lang w:val="en-US" w:eastAsia="zh-CN"/>
              </w:rPr>
              <w:t>《职来职往2026》&amp;合作企业招聘校园行</w:t>
            </w:r>
          </w:p>
        </w:tc>
      </w:tr>
      <w:tr>
        <w:tc>
          <w:tcPr>
            <w:tcW w:w="14031" w:type="dxa"/>
            <w:gridSpan w:val="4"/>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8"/>
                <w:szCs w:val="28"/>
                <w:vertAlign w:val="baseline"/>
                <w:lang w:val="en-US" w:eastAsia="zh-CN"/>
              </w:rPr>
              <w:t>BOSS直聘</w:t>
            </w:r>
          </w:p>
        </w:tc>
      </w:tr>
      <w:tr>
        <w:tc>
          <w:tcPr>
            <w:tcW w:w="2219" w:type="dxa"/>
            <w:vAlign w:val="top"/>
          </w:tcPr>
          <w:p>
            <w:pPr>
              <w:spacing w:line="240" w:lineRule="auto"/>
              <w:jc w:val="center"/>
              <w:rPr>
                <w:rFonts w:hint="eastAsia" w:ascii="宋体" w:hAnsi="宋体" w:eastAsia="宋体" w:cs="宋体"/>
                <w:b w:val="0"/>
                <w:bCs w:val="0"/>
                <w:kern w:val="2"/>
                <w:sz w:val="24"/>
                <w:szCs w:val="24"/>
                <w:vertAlign w:val="baseline"/>
                <w:lang w:val="en-US" w:eastAsia="zh-CN" w:bidi="ar-SA"/>
              </w:rPr>
            </w:pPr>
            <w:bookmarkStart w:id="0" w:name="_GoBack" w:colFirst="0" w:colLast="3"/>
            <w:r>
              <w:rPr>
                <w:rFonts w:hint="eastAsia" w:ascii="宋体" w:hAnsi="宋体" w:eastAsia="宋体" w:cs="宋体"/>
                <w:b w:val="0"/>
                <w:bCs w:val="0"/>
                <w:sz w:val="24"/>
                <w:szCs w:val="24"/>
                <w:vertAlign w:val="baseline"/>
                <w:lang w:val="en-US" w:eastAsia="zh-CN"/>
              </w:rPr>
              <w:t>岗位名称</w:t>
            </w:r>
          </w:p>
        </w:tc>
        <w:tc>
          <w:tcPr>
            <w:tcW w:w="8522" w:type="dxa"/>
            <w:vAlign w:val="top"/>
          </w:tcPr>
          <w:p>
            <w:pPr>
              <w:spacing w:line="240" w:lineRule="auto"/>
              <w:jc w:val="center"/>
              <w:rPr>
                <w:rFonts w:hint="eastAsia" w:ascii="宋体" w:hAnsi="宋体" w:eastAsia="宋体" w:cs="宋体"/>
                <w:b w:val="0"/>
                <w:bCs w:val="0"/>
                <w:kern w:val="2"/>
                <w:sz w:val="24"/>
                <w:szCs w:val="24"/>
                <w:vertAlign w:val="baseline"/>
                <w:lang w:val="en-US" w:eastAsia="zh-CN" w:bidi="ar-SA"/>
              </w:rPr>
            </w:pPr>
            <w:r>
              <w:rPr>
                <w:rFonts w:hint="eastAsia" w:ascii="宋体" w:hAnsi="宋体" w:eastAsia="宋体" w:cs="宋体"/>
                <w:b w:val="0"/>
                <w:bCs w:val="0"/>
                <w:kern w:val="2"/>
                <w:sz w:val="24"/>
                <w:szCs w:val="24"/>
                <w:vertAlign w:val="baseline"/>
                <w:lang w:val="en-US" w:eastAsia="zh-CN" w:bidi="ar-SA"/>
              </w:rPr>
              <w:t>岗位要求</w:t>
            </w:r>
          </w:p>
        </w:tc>
        <w:tc>
          <w:tcPr>
            <w:tcW w:w="1533" w:type="dxa"/>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招聘人数</w:t>
            </w:r>
          </w:p>
        </w:tc>
        <w:tc>
          <w:tcPr>
            <w:tcW w:w="1757" w:type="dxa"/>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岗位薪酬</w:t>
            </w:r>
          </w:p>
        </w:tc>
      </w:tr>
      <w:bookmarkEnd w:id="0"/>
      <w:tr>
        <w:trPr>
          <w:trHeight w:val="90" w:hRule="atLeast"/>
        </w:trP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Java/Andriod/iOS</w:t>
            </w:r>
          </w:p>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开发工程师</w:t>
            </w:r>
          </w:p>
        </w:tc>
        <w:tc>
          <w:tcPr>
            <w:tcW w:w="8522" w:type="dxa"/>
          </w:tcPr>
          <w:p>
            <w:pPr>
              <w:numPr>
                <w:ilvl w:val="0"/>
                <w:numId w:val="1"/>
              </w:num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计算机及相关专业，全日制统招本科及以上学历；</w:t>
            </w:r>
          </w:p>
          <w:p>
            <w:pPr>
              <w:numPr>
                <w:ilvl w:val="0"/>
                <w:numId w:val="1"/>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热爱计算机与互联网技术，精通至少一门编程语言；包括不限于Java、Go、C++、Python、Kolin等；</w:t>
            </w:r>
          </w:p>
          <w:p>
            <w:pPr>
              <w:numPr>
                <w:ilvl w:val="0"/>
                <w:numId w:val="1"/>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扎实的计算机基础知识，深入理解数据结构、数据库、算法和操作系统知识；</w:t>
            </w:r>
          </w:p>
          <w:p>
            <w:pPr>
              <w:numPr>
                <w:ilvl w:val="0"/>
                <w:numId w:val="1"/>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热衷于数据库技术，能够熟练编写SQL脚本，有MySQL或Orale应用开发经验；</w:t>
            </w:r>
          </w:p>
          <w:p>
            <w:pPr>
              <w:numPr>
                <w:ilvl w:val="0"/>
                <w:numId w:val="1"/>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熟练网络编程和多线编程，对TCP/IP，HTTP等网络协议有很深的理解；</w:t>
            </w:r>
          </w:p>
          <w:p>
            <w:pPr>
              <w:numPr>
                <w:ilvl w:val="0"/>
                <w:numId w:val="1"/>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对技术有追求，做事力争完美，对新事物保有好奇心，并能快速适应新环境；</w:t>
            </w:r>
          </w:p>
          <w:p>
            <w:pPr>
              <w:numPr>
                <w:ilvl w:val="0"/>
                <w:numId w:val="1"/>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善于沟通，逻辑思维好，能够清晰准确表达事情的本质，具有良好的团队协作能力；</w:t>
            </w:r>
          </w:p>
          <w:p>
            <w:pPr>
              <w:numPr>
                <w:ilvl w:val="0"/>
                <w:numId w:val="1"/>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对代码质量有近乎苛刻的追求。</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25-35K 16薪</w:t>
            </w:r>
          </w:p>
        </w:tc>
      </w:tr>
      <w:t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测试工程师</w:t>
            </w:r>
          </w:p>
        </w:tc>
        <w:tc>
          <w:tcPr>
            <w:tcW w:w="8522" w:type="dxa"/>
          </w:tcPr>
          <w:p>
            <w:pPr>
              <w:numPr>
                <w:ilvl w:val="0"/>
                <w:numId w:val="2"/>
              </w:num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计算机相关专业，全日制本科以上学历；</w:t>
            </w:r>
          </w:p>
          <w:p>
            <w:pPr>
              <w:numPr>
                <w:ilvl w:val="0"/>
                <w:numId w:val="2"/>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有较强的逻辑思维能力；</w:t>
            </w:r>
          </w:p>
          <w:p>
            <w:pPr>
              <w:numPr>
                <w:ilvl w:val="0"/>
                <w:numId w:val="2"/>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抗压能力强，具有强烈的责任感与团队合作精神，良好的沟通协调能力及自我学习能力。</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20-30K 16薪</w:t>
            </w:r>
          </w:p>
        </w:tc>
      </w:tr>
      <w:t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数据分析师</w:t>
            </w:r>
          </w:p>
        </w:tc>
        <w:tc>
          <w:tcPr>
            <w:tcW w:w="8522" w:type="dxa"/>
          </w:tcPr>
          <w:p>
            <w:pPr>
              <w:numPr>
                <w:ilvl w:val="0"/>
                <w:numId w:val="3"/>
              </w:num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本科及以上学历，统计/数学/计算机相关专业优先；</w:t>
            </w:r>
          </w:p>
          <w:p>
            <w:pPr>
              <w:numPr>
                <w:ilvl w:val="0"/>
                <w:numId w:val="3"/>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基本功扎实，熟练掌握Sql、python、统计相关知识；</w:t>
            </w:r>
          </w:p>
          <w:p>
            <w:pPr>
              <w:numPr>
                <w:ilvl w:val="0"/>
                <w:numId w:val="3"/>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对数据敏感，逻辑严谨，责任心较强。</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15-25K 14薪</w:t>
            </w:r>
          </w:p>
        </w:tc>
      </w:tr>
      <w:t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搜索/推荐系统工程师</w:t>
            </w:r>
          </w:p>
        </w:tc>
        <w:tc>
          <w:tcPr>
            <w:tcW w:w="8522" w:type="dxa"/>
          </w:tcPr>
          <w:p>
            <w:pPr>
              <w:numPr>
                <w:ilvl w:val="0"/>
                <w:numId w:val="4"/>
              </w:num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熟练掌握scala/java/python等其中一种或几种编程语言，熟练使用数据结构和常用算法，有较强的算法设计和实现能力。</w:t>
            </w:r>
          </w:p>
          <w:p>
            <w:pPr>
              <w:numPr>
                <w:ilvl w:val="0"/>
                <w:numId w:val="4"/>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熟练掌握机器学习、深度学习等常用算法。</w:t>
            </w:r>
          </w:p>
          <w:p>
            <w:pPr>
              <w:numPr>
                <w:ilvl w:val="0"/>
                <w:numId w:val="4"/>
              </w:num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有推荐，广告，搜索相关经验优先</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25-35K 16薪</w:t>
            </w:r>
          </w:p>
        </w:tc>
      </w:tr>
      <w:tr>
        <w:tc>
          <w:tcPr>
            <w:tcW w:w="14031" w:type="dxa"/>
            <w:gridSpan w:val="4"/>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8"/>
                <w:szCs w:val="28"/>
                <w:vertAlign w:val="baseline"/>
                <w:lang w:val="en-US" w:eastAsia="zh-CN"/>
              </w:rPr>
              <w:t>和君咨询</w:t>
            </w:r>
          </w:p>
        </w:tc>
      </w:tr>
      <w:tr>
        <w:tc>
          <w:tcPr>
            <w:tcW w:w="2219"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助力咨询师</w:t>
            </w:r>
          </w:p>
        </w:tc>
        <w:tc>
          <w:tcPr>
            <w:tcW w:w="8522"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1、全日制大学硕士研究生及以上学历，专业不限（管理学类、经济学类等相关专业优先）；</w:t>
            </w:r>
          </w:p>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2、形象好，有咨询顾问气质，思维敏捷，具备良好的逻辑思维能力与领悟力；</w:t>
            </w:r>
          </w:p>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 xml:space="preserve">3、具备优秀的沟通表达能力及文字撰写能力，善于快速学习与团队协作，抗压力强；  </w:t>
            </w:r>
          </w:p>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4、熟练应用Word、PPT、Excel等计算机常用软件；</w:t>
            </w:r>
          </w:p>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5、认同和君文化，热爱咨询，把咨询当做职业理想，愿意扎根历练，长期发展；</w:t>
            </w:r>
          </w:p>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6、理解咨询行业工作特点，能适应随项目经常性出差，有项目研究经验或相关实习经验者优先。</w:t>
            </w:r>
          </w:p>
        </w:tc>
        <w:tc>
          <w:tcPr>
            <w:tcW w:w="1533"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10</w:t>
            </w:r>
          </w:p>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（四川：5）</w:t>
            </w:r>
          </w:p>
        </w:tc>
        <w:tc>
          <w:tcPr>
            <w:tcW w:w="1757"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8-12k+项目奖金</w:t>
            </w:r>
          </w:p>
        </w:tc>
      </w:tr>
      <w:tr>
        <w:tc>
          <w:tcPr>
            <w:tcW w:w="14031" w:type="dxa"/>
            <w:gridSpan w:val="4"/>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8"/>
                <w:szCs w:val="28"/>
                <w:vertAlign w:val="baseline"/>
                <w:lang w:val="en-US" w:eastAsia="zh-CN"/>
              </w:rPr>
              <w:t>星世线STARAY</w:t>
            </w:r>
          </w:p>
        </w:tc>
      </w:tr>
      <w:t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法务助理</w:t>
            </w:r>
          </w:p>
        </w:tc>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1、法学相关专业本科及以上学历，持有法律职业资格证书，优秀应届生亦可；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2、如有知产律所、企业法务部门3个月以上相关实习经验的优秀应届生，亦可放宽经验要求；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3.、熟悉《商标法》、《专利法》、《著作权法》等相关知产法律法规；了解电商平台的合规要求；具备较强的法律调研、法律分析能力；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4、熟练使用各类办公软件，具备良好的文档整理、数据统计与文字撰写能力，做事细心严谨，有责任心；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5、具备良好沟通能力与执行力，能高效对接平台、内部业务部门及外部合作机构，有较强问题解决能力，善于主动学习以及保持对新事物的好奇。</w:t>
            </w:r>
          </w:p>
          <w:p>
            <w:pPr>
              <w:spacing w:line="240" w:lineRule="auto"/>
              <w:jc w:val="left"/>
              <w:rPr>
                <w:rFonts w:hint="eastAsia" w:ascii="宋体" w:hAnsi="宋体" w:eastAsia="宋体" w:cs="宋体"/>
                <w:b w:val="0"/>
                <w:bCs w:val="0"/>
                <w:sz w:val="24"/>
                <w:szCs w:val="24"/>
                <w:vertAlign w:val="baseline"/>
                <w:lang w:val="en-US" w:eastAsia="zh-CN"/>
              </w:rPr>
            </w:pPr>
          </w:p>
        </w:tc>
        <w:tc>
          <w:tcPr>
            <w:tcW w:w="1533"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8K-12K</w:t>
            </w:r>
          </w:p>
        </w:tc>
      </w:tr>
      <w:t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品牌策划专员</w:t>
            </w:r>
          </w:p>
        </w:tc>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1、本科及以上学历，欢迎2026届应届小伙伴，传媒、广告、新闻传播、市场营销等相关专业优先；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2、对品牌营销、内容策划有基础认知和浓厚兴趣，有校园活动策划、社团宣传、自媒体运营经验者优先；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3、具备较好的文字表达能力和网感，能根据不同平台风格调整表达方式；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4、逻辑清晰，善于沟通，愿意学习并接受反馈；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5、熟练使用Office办公软件，会基础的PS/剪映/秀米等工具者加分；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6、日常重度使用至少1-2个主流内容平台（如小红书、抖音、B站、微博等），对热点敏感。</w:t>
            </w:r>
          </w:p>
          <w:p>
            <w:pPr>
              <w:spacing w:line="240" w:lineRule="auto"/>
              <w:jc w:val="left"/>
              <w:rPr>
                <w:rFonts w:hint="eastAsia" w:ascii="宋体" w:hAnsi="宋体" w:eastAsia="宋体" w:cs="宋体"/>
                <w:b w:val="0"/>
                <w:bCs w:val="0"/>
                <w:sz w:val="24"/>
                <w:szCs w:val="24"/>
                <w:vertAlign w:val="baseline"/>
                <w:lang w:val="en-US" w:eastAsia="zh-CN"/>
              </w:rPr>
            </w:pPr>
          </w:p>
        </w:tc>
        <w:tc>
          <w:tcPr>
            <w:tcW w:w="1533"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8K-12K</w:t>
            </w:r>
          </w:p>
        </w:tc>
      </w:tr>
      <w:tr>
        <w:tc>
          <w:tcPr>
            <w:tcW w:w="2219"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达人商务BD</w:t>
            </w:r>
          </w:p>
        </w:tc>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1、本科以上学历，欢迎优秀的应届毕业生小伙伴；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2、有相关实习经验的小伙伴优先；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3、洞悉电商行业及平台，了解抖音小红书等新媒体平台及直播规则；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4、目标感强，有结果意识；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5、良好的沟通能力、抗压能力及商务谈判能力。</w:t>
            </w:r>
          </w:p>
          <w:p>
            <w:pPr>
              <w:spacing w:line="240" w:lineRule="auto"/>
              <w:jc w:val="left"/>
              <w:rPr>
                <w:rFonts w:hint="eastAsia" w:ascii="宋体" w:hAnsi="宋体" w:eastAsia="宋体" w:cs="宋体"/>
                <w:b w:val="0"/>
                <w:bCs w:val="0"/>
                <w:sz w:val="24"/>
                <w:szCs w:val="24"/>
                <w:vertAlign w:val="baseline"/>
                <w:lang w:val="en-US" w:eastAsia="zh-CN"/>
              </w:rPr>
            </w:pPr>
          </w:p>
        </w:tc>
        <w:tc>
          <w:tcPr>
            <w:tcW w:w="1533"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8K-9K</w:t>
            </w:r>
          </w:p>
        </w:tc>
      </w:tr>
      <w:t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lang w:val="en-US" w:eastAsia="zh-CN"/>
              </w:rPr>
              <w:t>鞋履设计师</w:t>
            </w:r>
          </w:p>
        </w:tc>
        <w:tc>
          <w:tcPr>
            <w:tcW w:w="8522" w:type="dxa"/>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1、相关设计专业本科及以上学历，欢迎优秀的应届毕业生小伙伴；</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2、有较强的外语能力者优先；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3、专业知识扎实，了解足部构造以及鞋履实际制作相关知识优先考虑；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4、手绘能力强，具备较全面的设计技能，包括但不限于概念草图及相关工具软件的运用；</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5、较强的沟通协作和设计表达能力，能用合理的设计表达方式与团队沟通设计理念；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6、已有作品面向市场且反馈较好者优先；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7、熟悉3D建模、参数化设计者加分。</w:t>
            </w:r>
          </w:p>
          <w:p>
            <w:pPr>
              <w:spacing w:line="240" w:lineRule="auto"/>
              <w:jc w:val="left"/>
              <w:rPr>
                <w:rFonts w:hint="eastAsia" w:ascii="宋体" w:hAnsi="宋体" w:eastAsia="宋体" w:cs="宋体"/>
                <w:b w:val="0"/>
                <w:bCs w:val="0"/>
                <w:sz w:val="24"/>
                <w:szCs w:val="24"/>
                <w:vertAlign w:val="baseline"/>
                <w:lang w:val="en-US" w:eastAsia="zh-CN"/>
              </w:rPr>
            </w:pP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9K-15K</w:t>
            </w:r>
          </w:p>
        </w:tc>
      </w:tr>
      <w:tr>
        <w:tc>
          <w:tcPr>
            <w:tcW w:w="14031" w:type="dxa"/>
            <w:gridSpan w:val="4"/>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8"/>
                <w:szCs w:val="28"/>
                <w:vertAlign w:val="baseline"/>
                <w:lang w:val="en-US" w:eastAsia="zh-CN"/>
              </w:rPr>
              <w:t>天创机器人</w:t>
            </w:r>
          </w:p>
        </w:tc>
      </w:tr>
      <w:tr>
        <w:tc>
          <w:tcPr>
            <w:tcW w:w="2219"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具身智能算法工程师</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硕士及以上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sz w:val="24"/>
                <w:szCs w:val="24"/>
                <w:shd w:val="clear" w:color="auto" w:fill="FFFFFF"/>
              </w:rPr>
              <w:t>计算机科学与技术</w:t>
            </w:r>
            <w:r>
              <w:rPr>
                <w:rFonts w:hint="eastAsia" w:ascii="宋体" w:hAnsi="宋体" w:eastAsia="宋体" w:cs="宋体"/>
                <w:b w:val="0"/>
                <w:bCs w:val="0"/>
                <w:kern w:val="0"/>
                <w:sz w:val="24"/>
                <w:szCs w:val="24"/>
                <w:lang w:bidi="ar"/>
              </w:rPr>
              <w:t>、智能科学、数学、计算机软件与理论等专业</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20-30K</w:t>
            </w:r>
          </w:p>
        </w:tc>
      </w:tr>
      <w:tr>
        <w:trPr>
          <w:trHeight w:val="435" w:hRule="atLeast"/>
        </w:trPr>
        <w:tc>
          <w:tcPr>
            <w:tcW w:w="2219"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结构工程师</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本科及以上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sz w:val="24"/>
                <w:szCs w:val="24"/>
                <w:shd w:val="clear" w:color="auto" w:fill="FFFFFF"/>
              </w:rPr>
              <w:t>计算机科学与技术</w:t>
            </w:r>
            <w:r>
              <w:rPr>
                <w:rFonts w:hint="eastAsia" w:ascii="宋体" w:hAnsi="宋体" w:eastAsia="宋体" w:cs="宋体"/>
                <w:b w:val="0"/>
                <w:bCs w:val="0"/>
                <w:kern w:val="0"/>
                <w:sz w:val="24"/>
                <w:szCs w:val="24"/>
                <w:lang w:bidi="ar"/>
              </w:rPr>
              <w:t>、机械、计算机系统结构、软件工程等专业</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15-25K</w:t>
            </w:r>
          </w:p>
        </w:tc>
      </w:tr>
      <w:tr>
        <w:tc>
          <w:tcPr>
            <w:tcW w:w="2219"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C++工程师</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本科及以上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sz w:val="24"/>
                <w:szCs w:val="24"/>
                <w:shd w:val="clear" w:color="auto" w:fill="FFFFFF"/>
              </w:rPr>
              <w:t>软件与微电子</w:t>
            </w:r>
            <w:r>
              <w:rPr>
                <w:rFonts w:hint="eastAsia" w:ascii="宋体" w:hAnsi="宋体" w:eastAsia="宋体" w:cs="宋体"/>
                <w:b w:val="0"/>
                <w:bCs w:val="0"/>
                <w:kern w:val="0"/>
                <w:sz w:val="24"/>
                <w:szCs w:val="24"/>
                <w:lang w:bidi="ar"/>
              </w:rPr>
              <w:t>、</w:t>
            </w:r>
            <w:r>
              <w:rPr>
                <w:rFonts w:hint="eastAsia" w:ascii="宋体" w:hAnsi="宋体" w:eastAsia="宋体" w:cs="宋体"/>
                <w:b w:val="0"/>
                <w:bCs w:val="0"/>
                <w:sz w:val="24"/>
                <w:szCs w:val="24"/>
                <w:shd w:val="clear" w:color="auto" w:fill="FFFFFF"/>
              </w:rPr>
              <w:t>计算机科学与技术、软件工程</w:t>
            </w:r>
            <w:r>
              <w:rPr>
                <w:rFonts w:hint="eastAsia" w:ascii="宋体" w:hAnsi="宋体" w:eastAsia="宋体" w:cs="宋体"/>
                <w:b w:val="0"/>
                <w:bCs w:val="0"/>
                <w:kern w:val="0"/>
                <w:sz w:val="24"/>
                <w:szCs w:val="24"/>
                <w:lang w:bidi="ar"/>
              </w:rPr>
              <w:t>相关专业</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10-25K</w:t>
            </w:r>
          </w:p>
        </w:tc>
      </w:tr>
      <w:tr>
        <w:tc>
          <w:tcPr>
            <w:tcW w:w="2219"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嵌入式软件工程师</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本科及以上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sz w:val="24"/>
                <w:szCs w:val="24"/>
                <w:shd w:val="clear" w:color="auto" w:fill="FFFFFF"/>
              </w:rPr>
              <w:t>计算机科学与技术</w:t>
            </w:r>
            <w:r>
              <w:rPr>
                <w:rFonts w:hint="eastAsia" w:ascii="宋体" w:hAnsi="宋体" w:eastAsia="宋体" w:cs="宋体"/>
                <w:b w:val="0"/>
                <w:bCs w:val="0"/>
                <w:kern w:val="0"/>
                <w:sz w:val="24"/>
                <w:szCs w:val="24"/>
                <w:lang w:bidi="ar"/>
              </w:rPr>
              <w:t>、电子信息、</w:t>
            </w:r>
            <w:r>
              <w:rPr>
                <w:rFonts w:hint="eastAsia" w:ascii="宋体" w:hAnsi="宋体" w:eastAsia="宋体" w:cs="宋体"/>
                <w:b w:val="0"/>
                <w:bCs w:val="0"/>
                <w:sz w:val="24"/>
                <w:szCs w:val="24"/>
                <w:shd w:val="clear" w:color="auto" w:fill="FFFFFF"/>
              </w:rPr>
              <w:t>软件工程</w:t>
            </w:r>
            <w:r>
              <w:rPr>
                <w:rFonts w:hint="eastAsia" w:ascii="宋体" w:hAnsi="宋体" w:eastAsia="宋体" w:cs="宋体"/>
                <w:b w:val="0"/>
                <w:bCs w:val="0"/>
                <w:kern w:val="0"/>
                <w:sz w:val="24"/>
                <w:szCs w:val="24"/>
                <w:lang w:bidi="ar"/>
              </w:rPr>
              <w:t>等专业</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10-25K</w:t>
            </w:r>
          </w:p>
        </w:tc>
      </w:tr>
      <w:tr>
        <w:tc>
          <w:tcPr>
            <w:tcW w:w="2219"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电控工程师</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本科及以上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sz w:val="24"/>
                <w:szCs w:val="24"/>
                <w:shd w:val="clear" w:color="auto" w:fill="FFFFFF"/>
              </w:rPr>
              <w:t>集成电路</w:t>
            </w:r>
            <w:r>
              <w:rPr>
                <w:rFonts w:hint="eastAsia" w:ascii="宋体" w:hAnsi="宋体" w:eastAsia="宋体" w:cs="宋体"/>
                <w:b w:val="0"/>
                <w:bCs w:val="0"/>
                <w:kern w:val="0"/>
                <w:sz w:val="24"/>
                <w:szCs w:val="24"/>
                <w:lang w:bidi="ar"/>
              </w:rPr>
              <w:t>、电子信息等专业</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0"/>
                <w:sz w:val="24"/>
                <w:szCs w:val="24"/>
                <w:lang w:bidi="ar"/>
              </w:rPr>
              <w:t>10-25K</w:t>
            </w:r>
          </w:p>
        </w:tc>
      </w:tr>
      <w:tr>
        <w:tc>
          <w:tcPr>
            <w:tcW w:w="2219"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方案工程师</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本科及以上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kern w:val="0"/>
                <w:sz w:val="24"/>
                <w:szCs w:val="24"/>
                <w:lang w:bidi="ar"/>
              </w:rPr>
              <w:t>机械、电子信息、人工智能、数据科学等专业</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10-20K</w:t>
            </w:r>
          </w:p>
        </w:tc>
      </w:tr>
      <w:tr>
        <w:tc>
          <w:tcPr>
            <w:tcW w:w="2219"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销售工程师</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本科及以上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color w:val="000000"/>
                <w:kern w:val="0"/>
                <w:sz w:val="24"/>
                <w:szCs w:val="24"/>
                <w:lang w:val="en-US" w:eastAsia="zh-CN" w:bidi="ar"/>
              </w:rPr>
              <w:t>不限</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10-20K</w:t>
            </w:r>
          </w:p>
        </w:tc>
      </w:tr>
      <w:tr>
        <w:tc>
          <w:tcPr>
            <w:tcW w:w="2219"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UX设计师</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本科及以上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sz w:val="24"/>
                <w:szCs w:val="24"/>
                <w:shd w:val="clear" w:color="auto" w:fill="FFFFFF"/>
              </w:rPr>
              <w:t>设计、美术、艺术等专业</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10-20K</w:t>
            </w:r>
          </w:p>
        </w:tc>
      </w:tr>
      <w:tr>
        <w:tc>
          <w:tcPr>
            <w:tcW w:w="2219"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产品工程师</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本科及以上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sz w:val="24"/>
                <w:szCs w:val="24"/>
                <w:shd w:val="clear" w:color="auto" w:fill="FFFFFF"/>
              </w:rPr>
              <w:t>计算机科学与技术</w:t>
            </w:r>
            <w:r>
              <w:rPr>
                <w:rFonts w:hint="eastAsia" w:ascii="宋体" w:hAnsi="宋体" w:eastAsia="宋体" w:cs="宋体"/>
                <w:b w:val="0"/>
                <w:bCs w:val="0"/>
                <w:kern w:val="0"/>
                <w:sz w:val="24"/>
                <w:szCs w:val="24"/>
                <w:lang w:bidi="ar"/>
              </w:rPr>
              <w:t>、电子信息、数学、</w:t>
            </w:r>
            <w:r>
              <w:rPr>
                <w:rFonts w:hint="eastAsia" w:ascii="宋体" w:hAnsi="宋体" w:eastAsia="宋体" w:cs="宋体"/>
                <w:b w:val="0"/>
                <w:bCs w:val="0"/>
                <w:sz w:val="24"/>
                <w:szCs w:val="24"/>
                <w:shd w:val="clear" w:color="auto" w:fill="FFFFFF"/>
              </w:rPr>
              <w:t>软件工程、计算机应用技术等专业</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10-20K</w:t>
            </w:r>
          </w:p>
        </w:tc>
      </w:tr>
      <w:tr>
        <w:tc>
          <w:tcPr>
            <w:tcW w:w="2219"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管培生</w:t>
            </w:r>
          </w:p>
        </w:tc>
        <w:tc>
          <w:tcPr>
            <w:tcW w:w="8522"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本科及以上</w:t>
            </w:r>
            <w:r>
              <w:rPr>
                <w:rFonts w:hint="eastAsia" w:ascii="宋体" w:hAnsi="宋体" w:eastAsia="宋体" w:cs="宋体"/>
                <w:b w:val="0"/>
                <w:bCs w:val="0"/>
                <w:color w:val="000000"/>
                <w:kern w:val="0"/>
                <w:sz w:val="24"/>
                <w:szCs w:val="24"/>
                <w:lang w:eastAsia="zh-CN" w:bidi="ar"/>
              </w:rPr>
              <w:t>，</w:t>
            </w:r>
            <w:r>
              <w:rPr>
                <w:rFonts w:hint="eastAsia" w:ascii="宋体" w:hAnsi="宋体" w:eastAsia="宋体" w:cs="宋体"/>
                <w:b w:val="0"/>
                <w:bCs w:val="0"/>
                <w:sz w:val="24"/>
                <w:szCs w:val="24"/>
                <w:shd w:val="clear" w:color="auto" w:fill="FFFFFF"/>
              </w:rPr>
              <w:t>计算机科学与技术</w:t>
            </w:r>
            <w:r>
              <w:rPr>
                <w:rFonts w:hint="eastAsia" w:ascii="宋体" w:hAnsi="宋体" w:eastAsia="宋体" w:cs="宋体"/>
                <w:b w:val="0"/>
                <w:bCs w:val="0"/>
                <w:kern w:val="0"/>
                <w:sz w:val="24"/>
                <w:szCs w:val="24"/>
                <w:lang w:bidi="ar"/>
              </w:rPr>
              <w:t>、电子信息、数学、</w:t>
            </w:r>
            <w:r>
              <w:rPr>
                <w:rFonts w:hint="eastAsia" w:ascii="宋体" w:hAnsi="宋体" w:eastAsia="宋体" w:cs="宋体"/>
                <w:b w:val="0"/>
                <w:bCs w:val="0"/>
                <w:sz w:val="24"/>
                <w:szCs w:val="24"/>
                <w:shd w:val="clear" w:color="auto" w:fill="FFFFFF"/>
              </w:rPr>
              <w:t>软件工程、计算机应用技术等专业</w:t>
            </w:r>
          </w:p>
        </w:tc>
        <w:tc>
          <w:tcPr>
            <w:tcW w:w="1533" w:type="dxa"/>
          </w:tcPr>
          <w:p>
            <w:pPr>
              <w:spacing w:line="240" w:lineRule="auto"/>
              <w:jc w:val="left"/>
              <w:rPr>
                <w:rFonts w:hint="eastAsia" w:ascii="宋体" w:hAnsi="宋体" w:eastAsia="宋体" w:cs="宋体"/>
                <w:b w:val="0"/>
                <w:bCs w:val="0"/>
                <w:sz w:val="24"/>
                <w:szCs w:val="24"/>
                <w:vertAlign w:val="baseline"/>
                <w:lang w:val="en-US" w:eastAsia="zh-CN"/>
              </w:rPr>
            </w:pPr>
          </w:p>
        </w:tc>
        <w:tc>
          <w:tcPr>
            <w:tcW w:w="1757" w:type="dxa"/>
            <w:vAlign w:val="center"/>
          </w:tcPr>
          <w:p>
            <w:pPr>
              <w:widowControl/>
              <w:spacing w:line="240" w:lineRule="auto"/>
              <w:jc w:val="left"/>
              <w:textAlignment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bidi="ar"/>
              </w:rPr>
              <w:t>10-20K</w:t>
            </w:r>
          </w:p>
        </w:tc>
      </w:tr>
      <w:tr>
        <w:tc>
          <w:tcPr>
            <w:tcW w:w="14031" w:type="dxa"/>
            <w:gridSpan w:val="4"/>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8"/>
                <w:szCs w:val="28"/>
                <w:vertAlign w:val="baseline"/>
                <w:lang w:val="en-US" w:eastAsia="zh-CN"/>
              </w:rPr>
              <w:t>溯驭技术</w:t>
            </w:r>
          </w:p>
        </w:tc>
      </w:tr>
      <w:tr>
        <w:tc>
          <w:tcPr>
            <w:tcW w:w="2219" w:type="dxa"/>
            <w:vAlign w:val="center"/>
          </w:tcPr>
          <w:p>
            <w:pPr>
              <w:tabs>
                <w:tab w:val="left" w:pos="5250"/>
              </w:tabs>
              <w:spacing w:after="0" w:line="240" w:lineRule="auto"/>
              <w:jc w:val="left"/>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财务专员</w:t>
            </w:r>
          </w:p>
        </w:tc>
        <w:tc>
          <w:tcPr>
            <w:tcW w:w="8522" w:type="dxa"/>
            <w:vAlign w:val="top"/>
          </w:tcPr>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1、财务、会计、财务管理、审计等相关专业，本科及以上在校生；</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2、了解基础会计原理，熟悉 Office 办公软件，熟练使用 Excel 做数据统计；</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3、细心严谨、有责任心、原则性强，具备良好数字敏感度；</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4、做事踏实靠谱，沟通顺畅，能服从工作安排；</w:t>
            </w:r>
          </w:p>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5、有财务实习经验、会简单金蝶软件优先。</w:t>
            </w:r>
          </w:p>
        </w:tc>
        <w:tc>
          <w:tcPr>
            <w:tcW w:w="1533" w:type="dxa"/>
            <w:vAlign w:val="center"/>
          </w:tcPr>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1757" w:type="dxa"/>
            <w:vAlign w:val="center"/>
          </w:tcPr>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7K-12K</w:t>
            </w:r>
          </w:p>
        </w:tc>
      </w:tr>
      <w:tr>
        <w:tc>
          <w:tcPr>
            <w:tcW w:w="2219" w:type="dxa"/>
            <w:vAlign w:val="center"/>
          </w:tcPr>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采购专员</w:t>
            </w:r>
          </w:p>
        </w:tc>
        <w:tc>
          <w:tcPr>
            <w:tcW w:w="8522" w:type="dxa"/>
            <w:vAlign w:val="top"/>
          </w:tcPr>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1、学历要求：本科及以上在读，采购管理、供应链管理、物流管理、工商管理等相关专业优先。</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2、能力要求：具备基本的沟通协调能力，能清晰表达需求、反馈问题；细心严谨，有较强的责任心和执行力，能认真完成各项交办任务。</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3、技能要求：熟练使用Office办公软件（Excel、Word、PPT），能熟练进行数据录入、表格整理；具备基本的数据分析能力者优先。</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 素质要求：诚信可靠，有良好的职业素养和团队合作意识，能快速适应工作节奏，愿意主动学习采购相关知识。</w:t>
            </w:r>
          </w:p>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5、其他：每周可出勤5天，能保证稳定的实习时间；无不良从业记录，服从部门工作安排。</w:t>
            </w:r>
          </w:p>
        </w:tc>
        <w:tc>
          <w:tcPr>
            <w:tcW w:w="1533" w:type="dxa"/>
            <w:vAlign w:val="center"/>
          </w:tcPr>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1757" w:type="dxa"/>
            <w:vAlign w:val="center"/>
          </w:tcPr>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7K-12K</w:t>
            </w:r>
          </w:p>
        </w:tc>
      </w:tr>
      <w:tr>
        <w:tc>
          <w:tcPr>
            <w:tcW w:w="2219" w:type="dxa"/>
            <w:vAlign w:val="center"/>
          </w:tcPr>
          <w:p>
            <w:pPr>
              <w:tabs>
                <w:tab w:val="left" w:pos="5250"/>
              </w:tabs>
              <w:spacing w:after="0" w:line="240" w:lineRule="auto"/>
              <w:jc w:val="left"/>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人力资源专员</w:t>
            </w:r>
          </w:p>
        </w:tc>
        <w:tc>
          <w:tcPr>
            <w:tcW w:w="8522" w:type="dxa"/>
            <w:vAlign w:val="top"/>
          </w:tcPr>
          <w:p>
            <w:pPr>
              <w:tabs>
                <w:tab w:val="left" w:pos="5250"/>
              </w:tabs>
              <w:spacing w:after="0" w:line="240" w:lineRule="auto"/>
              <w:jc w:val="left"/>
              <w:rPr>
                <w:rFonts w:hint="eastAsia" w:ascii="宋体" w:hAnsi="宋体" w:eastAsia="宋体" w:cs="宋体"/>
                <w:b w:val="0"/>
                <w:bCs w:val="0"/>
                <w:kern w:val="0"/>
                <w:sz w:val="24"/>
                <w:szCs w:val="24"/>
                <w:lang w:eastAsia="zh-CN"/>
              </w:rPr>
            </w:pPr>
            <w:r>
              <w:rPr>
                <w:rFonts w:hint="eastAsia" w:ascii="宋体" w:hAnsi="宋体" w:eastAsia="宋体" w:cs="宋体"/>
                <w:b w:val="0"/>
                <w:bCs w:val="0"/>
                <w:kern w:val="0"/>
                <w:sz w:val="24"/>
                <w:szCs w:val="24"/>
              </w:rPr>
              <w:t>1.专业要求：人力资源管理、工商管理、行政管理、心理学等相关专业，本科及以上</w:t>
            </w:r>
            <w:r>
              <w:rPr>
                <w:rFonts w:hint="eastAsia" w:ascii="宋体" w:hAnsi="宋体" w:eastAsia="宋体" w:cs="宋体"/>
                <w:b w:val="0"/>
                <w:bCs w:val="0"/>
                <w:kern w:val="0"/>
                <w:sz w:val="24"/>
                <w:szCs w:val="24"/>
                <w:lang w:eastAsia="zh-CN"/>
              </w:rPr>
              <w:t>。</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2.技能要求：熟悉Office办公软件（Excel数据统计、Word文档编辑、PPT基础制作），具备基本的文字撰写能力和数据整理能力。</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3.素质要求：性格开朗、善于沟通，细心严谨、有责任心，原则性强，具备良好的执行力和学习能力，能快速适应职场节奏，服从工作安排。</w:t>
            </w:r>
          </w:p>
          <w:p>
            <w:pPr>
              <w:tabs>
                <w:tab w:val="left" w:pos="5250"/>
              </w:tabs>
              <w:spacing w:after="0" w:line="240" w:lineRule="auto"/>
              <w:jc w:val="left"/>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4、优先条件：有人力相关实习经验、了解人力资源六大模块基础内容、具备基础招聘或员工关系处理经验者优先。</w:t>
            </w:r>
          </w:p>
        </w:tc>
        <w:tc>
          <w:tcPr>
            <w:tcW w:w="1533" w:type="dxa"/>
            <w:vAlign w:val="center"/>
          </w:tcPr>
          <w:p>
            <w:pPr>
              <w:tabs>
                <w:tab w:val="left" w:pos="5250"/>
              </w:tabs>
              <w:spacing w:after="0" w:line="240" w:lineRule="auto"/>
              <w:jc w:val="left"/>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1757" w:type="dxa"/>
            <w:vAlign w:val="center"/>
          </w:tcPr>
          <w:p>
            <w:pPr>
              <w:tabs>
                <w:tab w:val="left" w:pos="5250"/>
              </w:tabs>
              <w:spacing w:after="0" w:line="240" w:lineRule="auto"/>
              <w:jc w:val="left"/>
              <w:rPr>
                <w:rFonts w:hint="default"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7K-12K</w:t>
            </w:r>
          </w:p>
        </w:tc>
      </w:tr>
      <w:tr>
        <w:trPr>
          <w:trHeight w:val="1302" w:hRule="atLeast"/>
        </w:trPr>
        <w:tc>
          <w:tcPr>
            <w:tcW w:w="2219" w:type="dxa"/>
            <w:vAlign w:val="center"/>
          </w:tcPr>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企宣专员</w:t>
            </w:r>
          </w:p>
        </w:tc>
        <w:tc>
          <w:tcPr>
            <w:tcW w:w="8522" w:type="dxa"/>
            <w:vAlign w:val="top"/>
          </w:tcPr>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1.市场营销、新闻传媒、公关或相关专业本科及以上学历.</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2.出色的沟通和写作能力。</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3.熟悉社交媒体平台和数字营销工具。</w:t>
            </w:r>
          </w:p>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rPr>
              <w:t>4.能够独立工作，同时也是团队合作的好伙伴。</w:t>
            </w:r>
          </w:p>
        </w:tc>
        <w:tc>
          <w:tcPr>
            <w:tcW w:w="1533" w:type="dxa"/>
            <w:vAlign w:val="center"/>
          </w:tcPr>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1</w:t>
            </w:r>
          </w:p>
        </w:tc>
        <w:tc>
          <w:tcPr>
            <w:tcW w:w="1757" w:type="dxa"/>
            <w:vAlign w:val="center"/>
          </w:tcPr>
          <w:p>
            <w:pPr>
              <w:tabs>
                <w:tab w:val="left" w:pos="5250"/>
              </w:tabs>
              <w:spacing w:after="0" w:line="240" w:lineRule="auto"/>
              <w:jc w:val="left"/>
              <w:rPr>
                <w:rFonts w:hint="eastAsia" w:ascii="宋体" w:hAnsi="宋体" w:eastAsia="宋体" w:cs="宋体"/>
                <w:b w:val="0"/>
                <w:bCs w:val="0"/>
                <w:kern w:val="0"/>
                <w:sz w:val="24"/>
                <w:szCs w:val="24"/>
                <w:lang w:val="en-US" w:eastAsia="zh-CN"/>
              </w:rPr>
            </w:pPr>
            <w:r>
              <w:rPr>
                <w:rFonts w:hint="eastAsia" w:ascii="宋体" w:hAnsi="宋体" w:eastAsia="宋体" w:cs="宋体"/>
                <w:b w:val="0"/>
                <w:bCs w:val="0"/>
                <w:kern w:val="0"/>
                <w:sz w:val="24"/>
                <w:szCs w:val="24"/>
                <w:lang w:val="en-US" w:eastAsia="zh-CN"/>
              </w:rPr>
              <w:t>7K-12K</w:t>
            </w:r>
          </w:p>
        </w:tc>
      </w:tr>
      <w:tr>
        <w:tc>
          <w:tcPr>
            <w:tcW w:w="14031" w:type="dxa"/>
            <w:gridSpan w:val="4"/>
          </w:tcPr>
          <w:p>
            <w:pPr>
              <w:spacing w:line="240" w:lineRule="auto"/>
              <w:jc w:val="center"/>
              <w:rPr>
                <w:rFonts w:hint="eastAsia" w:ascii="宋体" w:hAnsi="宋体" w:eastAsia="宋体" w:cs="宋体"/>
                <w:b w:val="0"/>
                <w:bCs w:val="0"/>
                <w:sz w:val="24"/>
                <w:szCs w:val="24"/>
                <w:vertAlign w:val="baseline"/>
                <w:lang w:val="en-US" w:eastAsia="zh-CN"/>
              </w:rPr>
            </w:pPr>
            <w:r>
              <w:rPr>
                <w:rFonts w:hint="eastAsia" w:ascii="宋体" w:hAnsi="宋体" w:eastAsia="宋体" w:cs="宋体"/>
                <w:b/>
                <w:bCs/>
                <w:sz w:val="28"/>
                <w:szCs w:val="28"/>
                <w:vertAlign w:val="baseline"/>
                <w:lang w:val="en-US" w:eastAsia="zh-CN"/>
              </w:rPr>
              <w:t>博思得电气</w:t>
            </w:r>
          </w:p>
        </w:tc>
      </w:tr>
      <w:tr>
        <w:tc>
          <w:tcPr>
            <w:tcW w:w="2219" w:type="dxa"/>
          </w:tcPr>
          <w:p>
            <w:pPr>
              <w:pStyle w:val="6"/>
              <w:numPr>
                <w:ilvl w:val="0"/>
                <w:numId w:val="0"/>
              </w:numPr>
              <w:tabs>
                <w:tab w:val="left" w:pos="5250"/>
              </w:tabs>
              <w:spacing w:line="240" w:lineRule="auto"/>
              <w:ind w:leftChars="0"/>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嵌入式软件工程师(下位机)</w:t>
            </w:r>
          </w:p>
          <w:p>
            <w:pPr>
              <w:spacing w:line="240" w:lineRule="auto"/>
              <w:jc w:val="left"/>
              <w:rPr>
                <w:rFonts w:hint="eastAsia" w:ascii="宋体" w:hAnsi="宋体" w:eastAsia="宋体" w:cs="宋体"/>
                <w:b w:val="0"/>
                <w:bCs w:val="0"/>
                <w:sz w:val="24"/>
                <w:szCs w:val="24"/>
                <w:vertAlign w:val="baseline"/>
                <w:lang w:val="en-US" w:eastAsia="zh-CN"/>
              </w:rPr>
            </w:pPr>
          </w:p>
        </w:tc>
        <w:tc>
          <w:tcPr>
            <w:tcW w:w="8522" w:type="dxa"/>
          </w:tcPr>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1、硕士学历及以上，电子，自动化，计算机等相关专业</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2、精通使用C语言，熟悉基本硬件电路原理，有高压电源或逆变器等电力电子相关专业背景或项目开发经验;</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3、独立承担过多个产品开发项目或作为主力参与过平台级的软件开发项目，有高压电源或者逆变器工作经验者优先;</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4、精通主流DSP/ARM嵌入式单片机，有TI-C2000 DSP,ARM系列MCU的项目经验优先。熟悉掌握SPI、UART、CAN、IIC等外设编程调试;</w:t>
            </w:r>
          </w:p>
          <w:p>
            <w:pPr>
              <w:tabs>
                <w:tab w:val="left" w:pos="5250"/>
              </w:tabs>
              <w:spacing w:after="0"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rPr>
              <w:t>5、良好的沟通能力和团队合作精神，工作积极主动，具有强烈的责任心。</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tabs>
                <w:tab w:val="left" w:pos="5250"/>
              </w:tabs>
              <w:spacing w:after="0"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rPr>
              <w:t>15-25k·14薪</w:t>
            </w:r>
          </w:p>
        </w:tc>
      </w:tr>
      <w:t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rPr>
              <w:t>高级绝缘工程师</w:t>
            </w:r>
          </w:p>
        </w:tc>
        <w:tc>
          <w:tcPr>
            <w:tcW w:w="8522" w:type="dxa"/>
          </w:tcPr>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1、硕士及以上学历，电气自动化、电力电子等相关专业；</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2、熟悉掌握高压与绝缘技术(solid and air insulation)、高频高压变压器设计、制作、仿真和测试;</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3、熟悉高压倍压整流电路的设计和采样电路设计;</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4、掌握高压结构设计、热分析方法;</w:t>
            </w:r>
          </w:p>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rPr>
              <w:t>5、良好的团队合作精神和独立的思考能力，工作积极主动，具体强烈的责任心。</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15-25k·14薪</w:t>
            </w:r>
          </w:p>
          <w:p>
            <w:pPr>
              <w:spacing w:line="240" w:lineRule="auto"/>
              <w:jc w:val="left"/>
              <w:rPr>
                <w:rFonts w:hint="eastAsia" w:ascii="宋体" w:hAnsi="宋体" w:eastAsia="宋体" w:cs="宋体"/>
                <w:b w:val="0"/>
                <w:bCs w:val="0"/>
                <w:sz w:val="24"/>
                <w:szCs w:val="24"/>
                <w:vertAlign w:val="baseline"/>
                <w:lang w:val="en-US" w:eastAsia="zh-CN"/>
              </w:rPr>
            </w:pPr>
          </w:p>
        </w:tc>
      </w:tr>
      <w:t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rPr>
              <w:t>硬件工程师</w:t>
            </w:r>
          </w:p>
        </w:tc>
        <w:tc>
          <w:tcPr>
            <w:tcW w:w="8522" w:type="dxa"/>
          </w:tcPr>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1、硕士及以上学历，电力电子、电气自动化、电气工程及自动化、材料或控制工程等相关专业，有电源开发经验者优先;</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2、熟悉数字电路和模拟电路设计，熟练使用电路设计软件;</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3、掌握IGBT或MOSFET驱动及保护电路设计，掌握控制回路原理，可对小信号进行频域分析，熟悉全桥结构及开关器件驱动设计，熟悉串联谐振回路设计;</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4、了解高频变压器工作原理，熟悉电源硬件设计;</w:t>
            </w:r>
          </w:p>
          <w:p>
            <w:pPr>
              <w:tabs>
                <w:tab w:val="left" w:pos="5250"/>
              </w:tabs>
              <w:spacing w:after="0"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rPr>
              <w:t>5、良好团队合作精神和独立的思考能力，工作积极主动，具体强烈的责任心。</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rPr>
              <w:t>15-25k·14薪</w:t>
            </w:r>
          </w:p>
        </w:tc>
      </w:tr>
      <w:tr>
        <w:tc>
          <w:tcPr>
            <w:tcW w:w="2219" w:type="dxa"/>
          </w:tcPr>
          <w:p>
            <w:pPr>
              <w:spacing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rPr>
              <w:t>测试工程师</w:t>
            </w:r>
          </w:p>
        </w:tc>
        <w:tc>
          <w:tcPr>
            <w:tcW w:w="8522" w:type="dxa"/>
          </w:tcPr>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1、硕士及以上学历；电子相关、测控技术、计算机技术等相关专业；</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2、具备一定的电路知识，有良好的文档编写能力和英语读写能力；</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3、熟悉医疗器械行业相关法规或标准；</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4、熟悉整机测试技术和方法，熟悉产品测试流程；</w:t>
            </w:r>
          </w:p>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5、熟练掌握各种测试仪器的使用方法（如万用表、示波器、电子负载等）；</w:t>
            </w:r>
          </w:p>
          <w:p>
            <w:pPr>
              <w:tabs>
                <w:tab w:val="left" w:pos="5250"/>
              </w:tabs>
              <w:spacing w:after="0" w:line="240" w:lineRule="auto"/>
              <w:jc w:val="left"/>
              <w:rPr>
                <w:rFonts w:hint="eastAsia" w:ascii="宋体" w:hAnsi="宋体" w:eastAsia="宋体" w:cs="宋体"/>
                <w:b w:val="0"/>
                <w:bCs w:val="0"/>
                <w:sz w:val="24"/>
                <w:szCs w:val="24"/>
                <w:vertAlign w:val="baseline"/>
                <w:lang w:val="en-US" w:eastAsia="zh-CN"/>
              </w:rPr>
            </w:pPr>
            <w:r>
              <w:rPr>
                <w:rFonts w:hint="eastAsia" w:ascii="宋体" w:hAnsi="宋体" w:eastAsia="宋体" w:cs="宋体"/>
                <w:b w:val="0"/>
                <w:bCs w:val="0"/>
                <w:kern w:val="0"/>
                <w:sz w:val="24"/>
                <w:szCs w:val="24"/>
              </w:rPr>
              <w:t>6、良好团队合作精神和独立的思考能力，工作积极主动，具体强烈的责任心。</w:t>
            </w:r>
          </w:p>
        </w:tc>
        <w:tc>
          <w:tcPr>
            <w:tcW w:w="1533" w:type="dxa"/>
          </w:tcPr>
          <w:p>
            <w:pPr>
              <w:spacing w:line="240" w:lineRule="auto"/>
              <w:jc w:val="left"/>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1</w:t>
            </w:r>
          </w:p>
        </w:tc>
        <w:tc>
          <w:tcPr>
            <w:tcW w:w="1757" w:type="dxa"/>
          </w:tcPr>
          <w:p>
            <w:pPr>
              <w:tabs>
                <w:tab w:val="left" w:pos="5250"/>
              </w:tabs>
              <w:spacing w:after="0" w:line="240" w:lineRule="auto"/>
              <w:jc w:val="left"/>
              <w:rPr>
                <w:rFonts w:hint="eastAsia" w:ascii="宋体" w:hAnsi="宋体" w:eastAsia="宋体" w:cs="宋体"/>
                <w:b w:val="0"/>
                <w:bCs w:val="0"/>
                <w:kern w:val="0"/>
                <w:sz w:val="24"/>
                <w:szCs w:val="24"/>
              </w:rPr>
            </w:pPr>
            <w:r>
              <w:rPr>
                <w:rFonts w:hint="eastAsia" w:ascii="宋体" w:hAnsi="宋体" w:eastAsia="宋体" w:cs="宋体"/>
                <w:b w:val="0"/>
                <w:bCs w:val="0"/>
                <w:kern w:val="0"/>
                <w:sz w:val="24"/>
                <w:szCs w:val="24"/>
              </w:rPr>
              <w:t>14-20k·14薪</w:t>
            </w:r>
          </w:p>
          <w:p>
            <w:pPr>
              <w:spacing w:line="240" w:lineRule="auto"/>
              <w:jc w:val="left"/>
              <w:rPr>
                <w:rFonts w:hint="eastAsia" w:ascii="宋体" w:hAnsi="宋体" w:eastAsia="宋体" w:cs="宋体"/>
                <w:b w:val="0"/>
                <w:bCs w:val="0"/>
                <w:sz w:val="24"/>
                <w:szCs w:val="24"/>
                <w:vertAlign w:val="baseline"/>
                <w:lang w:val="en-US" w:eastAsia="zh-CN"/>
              </w:rPr>
            </w:pPr>
          </w:p>
        </w:tc>
      </w:tr>
    </w:tbl>
    <w:p>
      <w:pPr>
        <w:rPr>
          <w:rFonts w:hint="eastAsia" w:eastAsiaTheme="minorEastAsia"/>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Songti SC">
    <w:panose1 w:val="02010800040101010101"/>
    <w:charset w:val="86"/>
    <w:family w:val="auto"/>
    <w:pitch w:val="default"/>
    <w:sig w:usb0="00000001" w:usb1="080F0000" w:usb2="00000000" w:usb3="00000000" w:csb0="00040000" w:csb1="00000000"/>
  </w:font>
  <w:font w:name="等线">
    <w:altName w:val="汉仪中等线KW"/>
    <w:panose1 w:val="02010600030101010101"/>
    <w:charset w:val="86"/>
    <w:family w:val="auto"/>
    <w:pitch w:val="default"/>
    <w:sig w:usb0="00000000" w:usb1="00000000" w:usb2="00000016" w:usb3="00000000" w:csb0="0004000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EB500F"/>
    <w:multiLevelType w:val="singleLevel"/>
    <w:tmpl w:val="9BEB500F"/>
    <w:lvl w:ilvl="0" w:tentative="0">
      <w:start w:val="1"/>
      <w:numFmt w:val="decimal"/>
      <w:suff w:val="nothing"/>
      <w:lvlText w:val="%1、"/>
      <w:lvlJc w:val="left"/>
    </w:lvl>
  </w:abstractNum>
  <w:abstractNum w:abstractNumId="1">
    <w:nsid w:val="BE4E2711"/>
    <w:multiLevelType w:val="singleLevel"/>
    <w:tmpl w:val="BE4E2711"/>
    <w:lvl w:ilvl="0" w:tentative="0">
      <w:start w:val="1"/>
      <w:numFmt w:val="decimal"/>
      <w:suff w:val="nothing"/>
      <w:lvlText w:val="%1、"/>
      <w:lvlJc w:val="left"/>
    </w:lvl>
  </w:abstractNum>
  <w:abstractNum w:abstractNumId="2">
    <w:nsid w:val="DF7E9088"/>
    <w:multiLevelType w:val="singleLevel"/>
    <w:tmpl w:val="DF7E9088"/>
    <w:lvl w:ilvl="0" w:tentative="0">
      <w:start w:val="1"/>
      <w:numFmt w:val="decimal"/>
      <w:suff w:val="nothing"/>
      <w:lvlText w:val="%1、"/>
      <w:lvlJc w:val="left"/>
    </w:lvl>
  </w:abstractNum>
  <w:abstractNum w:abstractNumId="3">
    <w:nsid w:val="3A8E0316"/>
    <w:multiLevelType w:val="singleLevel"/>
    <w:tmpl w:val="3A8E0316"/>
    <w:lvl w:ilvl="0" w:tentative="0">
      <w:start w:val="1"/>
      <w:numFmt w:val="decimal"/>
      <w:suff w:val="nothing"/>
      <w:lvlText w:val="%1、"/>
      <w:lvlJc w:val="left"/>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AFA571"/>
    <w:rsid w:val="24FDF18C"/>
    <w:rsid w:val="5DEF3BF9"/>
    <w:rsid w:val="732DF184"/>
    <w:rsid w:val="9FF93638"/>
    <w:rsid w:val="EBCE018C"/>
    <w:rsid w:val="FEDADDD1"/>
    <w:rsid w:val="FFAFA571"/>
    <w:rsid w:val="FFD9D6A4"/>
    <w:rsid w:val="FFDF2E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样式3"/>
    <w:basedOn w:val="1"/>
    <w:uiPriority w:val="0"/>
    <w:pPr>
      <w:spacing w:line="360" w:lineRule="exact"/>
    </w:pPr>
    <w:rPr>
      <w:rFonts w:eastAsia="Songti SC" w:asciiTheme="minorAscii" w:hAnsiTheme="minorAscii"/>
      <w:sz w:val="24"/>
    </w:rPr>
  </w:style>
  <w:style w:type="paragraph" w:styleId="6">
    <w:name w:val="List Paragraph"/>
    <w:basedOn w:val="1"/>
    <w:qFormat/>
    <w:uiPriority w:val="34"/>
    <w:pPr>
      <w:spacing w:after="0" w:line="240" w:lineRule="auto"/>
      <w:ind w:left="720"/>
      <w:contextualSpacing/>
      <w:jc w:val="both"/>
    </w:pPr>
    <w:rPr>
      <w:sz w:val="21"/>
      <w:szCs w:val="22"/>
      <w14:ligatures w14:val="none"/>
    </w:rPr>
  </w:style>
  <w:style w:type="paragraph" w:customStyle="1" w:styleId="7">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2026-05-10T01:51:00Z</dcterms:created>
  <dc:creator>丁楠</dc:creator>
  <cp:lastModifiedBy>丁楠</cp:lastModifiedBy>
  <dcterms:modified xsi:type="dcterms:W3CDTF">2026-05-09T10:23:20Z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C4BCB174A30E625C5EB9FD69F4996DA9_43</vt:lpwstr>
  </property>
</Properties>
</file>