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393C3">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微软雅黑" w:hAnsi="微软雅黑" w:eastAsia="微软雅黑"/>
          <w:b/>
          <w:bCs/>
          <w:sz w:val="44"/>
          <w:szCs w:val="44"/>
        </w:rPr>
      </w:pPr>
      <w:r>
        <w:rPr>
          <w:rFonts w:hint="eastAsia" w:ascii="微软雅黑" w:hAnsi="微软雅黑" w:eastAsia="微软雅黑"/>
          <w:b/>
          <w:bCs/>
          <w:sz w:val="44"/>
          <w:szCs w:val="44"/>
        </w:rPr>
        <w:t>校招丨梦想相联 与光同行 广州联通2025届校园招聘正式启动！</w:t>
      </w:r>
    </w:p>
    <w:p w14:paraId="7302069F">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微软雅黑" w:hAnsi="微软雅黑" w:eastAsia="微软雅黑"/>
          <w:b/>
          <w:bCs/>
          <w:sz w:val="44"/>
          <w:szCs w:val="44"/>
        </w:rPr>
      </w:pPr>
    </w:p>
    <w:p w14:paraId="6FC2FEEE">
      <w:pPr>
        <w:keepNext w:val="0"/>
        <w:keepLines w:val="0"/>
        <w:pageBreakBefore w:val="0"/>
        <w:widowControl w:val="0"/>
        <w:kinsoku/>
        <w:wordWrap/>
        <w:overflowPunct/>
        <w:topLinePunct w:val="0"/>
        <w:autoSpaceDE/>
        <w:autoSpaceDN/>
        <w:bidi w:val="0"/>
        <w:adjustRightInd/>
        <w:snapToGrid/>
        <w:spacing w:afterAutospacing="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广州联通2025届校招</w:t>
      </w:r>
      <w:r>
        <w:rPr>
          <w:rFonts w:hint="eastAsia" w:ascii="微软雅黑" w:hAnsi="微软雅黑" w:eastAsia="微软雅黑" w:cs="微软雅黑"/>
          <w:sz w:val="21"/>
          <w:szCs w:val="21"/>
          <w:lang w:val="en-US" w:eastAsia="zh-CN"/>
        </w:rPr>
        <w:t>开启</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梦想相联，与光同行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央企舞台，科技前沿</w:t>
      </w:r>
    </w:p>
    <w:p w14:paraId="76C7F086">
      <w:pPr>
        <w:keepNext w:val="0"/>
        <w:keepLines w:val="0"/>
        <w:pageBreakBefore w:val="0"/>
        <w:widowControl w:val="0"/>
        <w:kinsoku/>
        <w:wordWrap/>
        <w:overflowPunct/>
        <w:topLinePunct w:val="0"/>
        <w:autoSpaceDE/>
        <w:autoSpaceDN/>
        <w:bidi w:val="0"/>
        <w:adjustRightInd/>
        <w:snapToGrid/>
        <w:spacing w:afterAutospacing="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岗位多多，福利满满</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速来投递，共创未来</w:t>
      </w:r>
    </w:p>
    <w:p w14:paraId="39E3B330">
      <w:pPr>
        <w:keepNext w:val="0"/>
        <w:keepLines w:val="0"/>
        <w:pageBreakBefore w:val="0"/>
        <w:widowControl w:val="0"/>
        <w:kinsoku/>
        <w:wordWrap/>
        <w:overflowPunct/>
        <w:topLinePunct w:val="0"/>
        <w:autoSpaceDE/>
        <w:autoSpaceDN/>
        <w:bidi w:val="0"/>
        <w:adjustRightInd/>
        <w:snapToGrid/>
        <w:spacing w:afterAutospacing="0"/>
        <w:jc w:val="center"/>
        <w:textAlignment w:val="auto"/>
        <w:rPr>
          <w:rFonts w:hint="eastAsia" w:ascii="微软雅黑" w:hAnsi="微软雅黑" w:eastAsia="微软雅黑" w:cs="微软雅黑"/>
          <w:sz w:val="21"/>
          <w:szCs w:val="21"/>
        </w:rPr>
      </w:pPr>
    </w:p>
    <w:p w14:paraId="393C13AD">
      <w:pPr>
        <w:jc w:val="center"/>
        <w:rPr>
          <w:rFonts w:hint="eastAsia" w:ascii="微软雅黑" w:hAnsi="微软雅黑" w:eastAsia="微软雅黑"/>
          <w:b/>
          <w:bCs/>
          <w:sz w:val="36"/>
          <w:szCs w:val="36"/>
        </w:rPr>
      </w:pPr>
      <w:r>
        <w:rPr>
          <w:rFonts w:hint="eastAsia" w:ascii="微软雅黑" w:hAnsi="微软雅黑" w:eastAsia="微软雅黑"/>
          <w:b/>
          <w:bCs/>
          <w:sz w:val="36"/>
          <w:szCs w:val="36"/>
        </w:rPr>
        <w:t>认识联通</w:t>
      </w:r>
    </w:p>
    <w:p w14:paraId="48DFB49F">
      <w:pPr>
        <w:ind w:left="0" w:leftChars="0" w:firstLine="638" w:firstLineChars="266"/>
        <w:rPr>
          <w:rFonts w:hint="eastAsia" w:ascii="微软雅黑" w:hAnsi="微软雅黑" w:eastAsia="微软雅黑"/>
          <w:sz w:val="24"/>
          <w:szCs w:val="24"/>
        </w:rPr>
      </w:pPr>
      <w:r>
        <w:rPr>
          <w:rFonts w:hint="eastAsia" w:ascii="微软雅黑" w:hAnsi="微软雅黑" w:eastAsia="微软雅黑"/>
          <w:sz w:val="24"/>
          <w:szCs w:val="24"/>
        </w:rPr>
        <w:t>中国联合网络通信有限公司（简称“中国联通”）在国内31个省（自治区、直辖市）和境外多个国家和地区设有分支机构，拥有覆盖全国、通达世界的现代通信网络和全球客户服务体系，是唯一一家整体进行混合所有制改革试点的中央企业，在2022年《财富》</w:t>
      </w:r>
      <w:r>
        <w:rPr>
          <w:rFonts w:hint="eastAsia" w:ascii="微软雅黑" w:hAnsi="微软雅黑" w:eastAsia="微软雅黑"/>
          <w:b/>
          <w:bCs/>
          <w:sz w:val="24"/>
          <w:szCs w:val="24"/>
        </w:rPr>
        <w:t>世界500强</w:t>
      </w:r>
      <w:r>
        <w:rPr>
          <w:rFonts w:hint="eastAsia" w:ascii="微软雅黑" w:hAnsi="微软雅黑" w:eastAsia="微软雅黑"/>
          <w:sz w:val="24"/>
          <w:szCs w:val="24"/>
        </w:rPr>
        <w:t>中位列第267位。</w:t>
      </w:r>
    </w:p>
    <w:p w14:paraId="5164FABC">
      <w:pPr>
        <w:rPr>
          <w:rFonts w:hint="eastAsia" w:ascii="微软雅黑" w:hAnsi="微软雅黑" w:eastAsia="微软雅黑"/>
          <w:sz w:val="32"/>
          <w:szCs w:val="32"/>
        </w:rPr>
      </w:pPr>
    </w:p>
    <w:p w14:paraId="4041A941">
      <w:pPr>
        <w:jc w:val="center"/>
        <w:rPr>
          <w:rFonts w:hint="eastAsia" w:ascii="微软雅黑" w:hAnsi="微软雅黑" w:eastAsia="微软雅黑"/>
          <w:b/>
          <w:bCs/>
          <w:sz w:val="36"/>
          <w:szCs w:val="36"/>
        </w:rPr>
      </w:pPr>
      <w:r>
        <w:rPr>
          <w:rFonts w:hint="eastAsia" w:ascii="微软雅黑" w:hAnsi="微软雅黑" w:eastAsia="微软雅黑"/>
          <w:b/>
          <w:bCs/>
          <w:sz w:val="36"/>
          <w:szCs w:val="36"/>
        </w:rPr>
        <w:t>广州联通</w:t>
      </w:r>
    </w:p>
    <w:p w14:paraId="2DCBE9D2">
      <w:pPr>
        <w:ind w:left="0" w:leftChars="0" w:firstLine="638" w:firstLineChars="266"/>
        <w:rPr>
          <w:rFonts w:hint="eastAsia" w:ascii="微软雅黑" w:hAnsi="微软雅黑" w:eastAsia="微软雅黑"/>
          <w:sz w:val="32"/>
          <w:szCs w:val="32"/>
        </w:rPr>
      </w:pPr>
      <w:r>
        <w:rPr>
          <w:rFonts w:hint="eastAsia" w:ascii="微软雅黑" w:hAnsi="微软雅黑" w:eastAsia="微软雅黑"/>
          <w:sz w:val="24"/>
          <w:szCs w:val="24"/>
        </w:rPr>
        <w:t>中国联合网络通信有限公司广州市分公司（简称“广州联通”）</w:t>
      </w:r>
      <w:r>
        <w:rPr>
          <w:rFonts w:hint="eastAsia" w:ascii="微软雅黑" w:hAnsi="微软雅黑" w:eastAsia="微软雅黑"/>
          <w:b/>
          <w:bCs/>
          <w:sz w:val="24"/>
          <w:szCs w:val="24"/>
        </w:rPr>
        <w:t>是最大的地市分公司</w:t>
      </w:r>
      <w:r>
        <w:rPr>
          <w:rFonts w:hint="eastAsia" w:ascii="微软雅黑" w:hAnsi="微软雅黑" w:eastAsia="微软雅黑"/>
          <w:sz w:val="24"/>
          <w:szCs w:val="24"/>
        </w:rPr>
        <w:t>，</w:t>
      </w:r>
      <w:r>
        <w:rPr>
          <w:rFonts w:hint="eastAsia" w:ascii="微软雅黑" w:hAnsi="微软雅黑" w:eastAsia="微软雅黑"/>
          <w:b/>
          <w:bCs/>
          <w:sz w:val="24"/>
          <w:szCs w:val="24"/>
        </w:rPr>
        <w:t>连续13年收入、利润规模排名第一的地市级分公司。</w:t>
      </w:r>
      <w:r>
        <w:rPr>
          <w:rFonts w:hint="eastAsia" w:ascii="微软雅黑" w:hAnsi="微软雅黑" w:eastAsia="微软雅黑"/>
          <w:sz w:val="24"/>
          <w:szCs w:val="24"/>
        </w:rPr>
        <w:t>为粤港澳大湾区850万移动网络用户和超100万宽带用户客户提供跨地域、全业务的综合信息服务，行业内</w:t>
      </w:r>
      <w:r>
        <w:rPr>
          <w:rFonts w:hint="eastAsia" w:ascii="微软雅黑" w:hAnsi="微软雅黑" w:eastAsia="微软雅黑"/>
          <w:b/>
          <w:bCs/>
          <w:sz w:val="24"/>
          <w:szCs w:val="24"/>
        </w:rPr>
        <w:t>连续9年蝉联</w:t>
      </w:r>
      <w:r>
        <w:rPr>
          <w:rFonts w:hint="eastAsia" w:ascii="微软雅黑" w:hAnsi="微软雅黑" w:eastAsia="微软雅黑"/>
          <w:sz w:val="24"/>
          <w:szCs w:val="24"/>
        </w:rPr>
        <w:t>“中国地市电信运营商10佳”榜首。</w:t>
      </w:r>
    </w:p>
    <w:p w14:paraId="3EB431F6">
      <w:pPr>
        <w:ind w:left="0" w:leftChars="0" w:firstLine="638" w:firstLineChars="266"/>
        <w:rPr>
          <w:rFonts w:hint="eastAsia" w:ascii="微软雅黑" w:hAnsi="微软雅黑" w:eastAsia="微软雅黑"/>
          <w:sz w:val="24"/>
          <w:szCs w:val="24"/>
          <w:highlight w:val="none"/>
        </w:rPr>
      </w:pPr>
      <w:r>
        <w:rPr>
          <w:rFonts w:hint="eastAsia" w:ascii="微软雅黑" w:hAnsi="微软雅黑" w:eastAsia="微软雅黑"/>
          <w:sz w:val="24"/>
          <w:szCs w:val="24"/>
          <w:highlight w:val="none"/>
        </w:rPr>
        <w:t>广州联通积极与各行业客户</w:t>
      </w:r>
      <w:r>
        <w:rPr>
          <w:rFonts w:hint="eastAsia" w:ascii="微软雅黑" w:hAnsi="微软雅黑" w:eastAsia="微软雅黑"/>
          <w:sz w:val="24"/>
          <w:szCs w:val="24"/>
          <w:highlight w:val="none"/>
          <w:lang w:val="en-US" w:eastAsia="zh-CN"/>
        </w:rPr>
        <w:t>在人工智能、算力网络、数智</w:t>
      </w:r>
      <w:r>
        <w:rPr>
          <w:rFonts w:hint="eastAsia" w:ascii="微软雅黑" w:hAnsi="微软雅黑" w:eastAsia="微软雅黑"/>
          <w:sz w:val="24"/>
          <w:szCs w:val="24"/>
          <w:highlight w:val="none"/>
        </w:rPr>
        <w:t>应用</w:t>
      </w:r>
      <w:r>
        <w:rPr>
          <w:rFonts w:hint="eastAsia" w:ascii="微软雅黑" w:hAnsi="微软雅黑" w:eastAsia="微软雅黑"/>
          <w:sz w:val="24"/>
          <w:szCs w:val="24"/>
          <w:highlight w:val="none"/>
          <w:lang w:val="en-US" w:eastAsia="zh-CN"/>
        </w:rPr>
        <w:t>等领域开展联合创新</w:t>
      </w:r>
      <w:r>
        <w:rPr>
          <w:rFonts w:hint="eastAsia" w:ascii="微软雅黑" w:hAnsi="微软雅黑" w:eastAsia="微软雅黑"/>
          <w:sz w:val="24"/>
          <w:szCs w:val="24"/>
          <w:highlight w:val="none"/>
        </w:rPr>
        <w:t>，推动5G应用规模化落地，共建5G联合</w:t>
      </w:r>
      <w:r>
        <w:rPr>
          <w:rFonts w:hint="eastAsia" w:ascii="微软雅黑" w:hAnsi="微软雅黑" w:eastAsia="微软雅黑"/>
          <w:sz w:val="24"/>
          <w:szCs w:val="24"/>
          <w:highlight w:val="none"/>
          <w:lang w:val="en-US" w:eastAsia="zh-CN"/>
        </w:rPr>
        <w:t>创新</w:t>
      </w:r>
      <w:r>
        <w:rPr>
          <w:rFonts w:hint="eastAsia" w:ascii="微软雅黑" w:hAnsi="微软雅黑" w:eastAsia="微软雅黑"/>
          <w:sz w:val="24"/>
          <w:szCs w:val="24"/>
          <w:highlight w:val="none"/>
        </w:rPr>
        <w:t>实验室3</w:t>
      </w:r>
      <w:r>
        <w:rPr>
          <w:rFonts w:hint="eastAsia" w:ascii="微软雅黑" w:hAnsi="微软雅黑" w:eastAsia="微软雅黑"/>
          <w:sz w:val="24"/>
          <w:szCs w:val="24"/>
          <w:highlight w:val="none"/>
          <w:lang w:val="en-US" w:eastAsia="zh-CN"/>
        </w:rPr>
        <w:t>0+</w:t>
      </w:r>
      <w:r>
        <w:rPr>
          <w:rFonts w:hint="eastAsia" w:ascii="微软雅黑" w:hAnsi="微软雅黑" w:eastAsia="微软雅黑"/>
          <w:sz w:val="24"/>
          <w:szCs w:val="24"/>
          <w:highlight w:val="none"/>
        </w:rPr>
        <w:t>个，战略合作</w:t>
      </w:r>
      <w:r>
        <w:rPr>
          <w:rFonts w:hint="eastAsia" w:ascii="微软雅黑" w:hAnsi="微软雅黑" w:eastAsia="微软雅黑"/>
          <w:sz w:val="24"/>
          <w:szCs w:val="24"/>
          <w:highlight w:val="none"/>
          <w:lang w:val="en-US" w:eastAsia="zh-CN"/>
        </w:rPr>
        <w:t>100余</w:t>
      </w:r>
      <w:r>
        <w:rPr>
          <w:rFonts w:hint="eastAsia" w:ascii="微软雅黑" w:hAnsi="微软雅黑" w:eastAsia="微软雅黑"/>
          <w:sz w:val="24"/>
          <w:szCs w:val="24"/>
          <w:highlight w:val="none"/>
        </w:rPr>
        <w:t>家，</w:t>
      </w:r>
      <w:r>
        <w:rPr>
          <w:rFonts w:hint="eastAsia" w:ascii="微软雅黑" w:hAnsi="微软雅黑" w:eastAsia="微软雅黑"/>
          <w:sz w:val="24"/>
          <w:szCs w:val="24"/>
          <w:highlight w:val="none"/>
          <w:lang w:val="en-US" w:eastAsia="zh-CN"/>
        </w:rPr>
        <w:t>授权国家发明专利155件，软件著作权</w:t>
      </w:r>
      <w:r>
        <w:rPr>
          <w:rFonts w:hint="eastAsia" w:ascii="微软雅黑" w:hAnsi="微软雅黑" w:eastAsia="微软雅黑"/>
          <w:sz w:val="24"/>
          <w:szCs w:val="24"/>
          <w:highlight w:val="none"/>
        </w:rPr>
        <w:t>96项，范围覆盖广。</w:t>
      </w:r>
    </w:p>
    <w:p w14:paraId="5AE24E38">
      <w:pPr>
        <w:ind w:left="0" w:leftChars="0" w:firstLine="638" w:firstLineChars="266"/>
        <w:rPr>
          <w:rFonts w:hint="eastAsia" w:ascii="微软雅黑" w:hAnsi="微软雅黑" w:eastAsia="微软雅黑"/>
          <w:sz w:val="24"/>
          <w:szCs w:val="24"/>
          <w:highlight w:val="none"/>
          <w:lang w:val="en-US" w:eastAsia="zh-CN"/>
        </w:rPr>
      </w:pPr>
      <w:r>
        <w:rPr>
          <w:rFonts w:hint="eastAsia" w:ascii="微软雅黑" w:hAnsi="微软雅黑" w:eastAsia="微软雅黑"/>
          <w:sz w:val="24"/>
          <w:szCs w:val="24"/>
          <w:highlight w:val="none"/>
          <w:lang w:val="en-US" w:eastAsia="zh-CN"/>
        </w:rPr>
        <w:t>广州联通先后获得“世界500强”、“全国文明单位”、“中央企业先进基层党组织”、“全国五一劳动奖状”、“全国通信行业用户满意企业”、“软件和信创产业链网络安全产业分链主”、“人工智能产业链链主”、“中国地市电信运营商10佳”、“2022中国年度最佳雇主(广州地区)”</w:t>
      </w:r>
    </w:p>
    <w:p w14:paraId="0909AE19">
      <w:pPr>
        <w:rPr>
          <w:rFonts w:hint="eastAsia" w:ascii="微软雅黑" w:hAnsi="微软雅黑" w:eastAsia="微软雅黑"/>
          <w:sz w:val="32"/>
          <w:szCs w:val="32"/>
        </w:rPr>
      </w:pPr>
    </w:p>
    <w:p w14:paraId="02B6D3E5">
      <w:pPr>
        <w:jc w:val="center"/>
        <w:rPr>
          <w:rFonts w:hint="eastAsia" w:ascii="微软雅黑" w:hAnsi="微软雅黑" w:eastAsia="微软雅黑"/>
          <w:b/>
          <w:bCs/>
          <w:sz w:val="36"/>
          <w:szCs w:val="36"/>
        </w:rPr>
      </w:pPr>
      <w:r>
        <w:rPr>
          <w:rFonts w:hint="eastAsia" w:ascii="微软雅黑" w:hAnsi="微软雅黑" w:eastAsia="微软雅黑"/>
          <w:b/>
          <w:bCs/>
          <w:sz w:val="36"/>
          <w:szCs w:val="36"/>
        </w:rPr>
        <w:t>招聘对象</w:t>
      </w:r>
    </w:p>
    <w:p w14:paraId="4DDFE6B6">
      <w:pPr>
        <w:rPr>
          <w:rFonts w:hint="eastAsia" w:ascii="微软雅黑" w:hAnsi="微软雅黑" w:eastAsia="微软雅黑"/>
          <w:sz w:val="24"/>
          <w:szCs w:val="24"/>
        </w:rPr>
      </w:pPr>
      <w:r>
        <w:rPr>
          <w:rFonts w:hint="eastAsia" w:ascii="微软雅黑" w:hAnsi="微软雅黑" w:eastAsia="微软雅黑"/>
          <w:sz w:val="24"/>
          <w:szCs w:val="24"/>
        </w:rPr>
        <w:t>境内外高校普通高等院校本科及以上学历的应届毕业生海外高校应聘者需具备国家教育部认可的学历学位</w:t>
      </w:r>
    </w:p>
    <w:p w14:paraId="30F96043">
      <w:pPr>
        <w:jc w:val="center"/>
        <w:rPr>
          <w:rFonts w:hint="eastAsia" w:ascii="微软雅黑" w:hAnsi="微软雅黑" w:eastAsia="微软雅黑"/>
          <w:b/>
          <w:bCs/>
          <w:sz w:val="36"/>
          <w:szCs w:val="36"/>
        </w:rPr>
      </w:pPr>
    </w:p>
    <w:p w14:paraId="0663DAF2">
      <w:pPr>
        <w:jc w:val="center"/>
        <w:rPr>
          <w:rFonts w:hint="eastAsia" w:ascii="微软雅黑" w:hAnsi="微软雅黑" w:eastAsia="微软雅黑"/>
          <w:b/>
          <w:bCs/>
          <w:sz w:val="36"/>
          <w:szCs w:val="36"/>
        </w:rPr>
      </w:pPr>
      <w:r>
        <w:rPr>
          <w:rFonts w:hint="eastAsia" w:ascii="微软雅黑" w:hAnsi="微软雅黑" w:eastAsia="微软雅黑"/>
          <w:b/>
          <w:bCs/>
          <w:sz w:val="36"/>
          <w:szCs w:val="36"/>
        </w:rPr>
        <w:t>招聘岗位</w:t>
      </w:r>
    </w:p>
    <w:p w14:paraId="1F46D100">
      <w:pPr>
        <w:rPr>
          <w:rFonts w:hint="eastAsia" w:ascii="微软雅黑" w:hAnsi="微软雅黑" w:eastAsia="微软雅黑"/>
          <w:sz w:val="24"/>
          <w:szCs w:val="24"/>
        </w:rPr>
      </w:pPr>
      <w:r>
        <w:rPr>
          <w:rFonts w:hint="eastAsia" w:ascii="微软雅黑" w:hAnsi="微软雅黑" w:eastAsia="微软雅黑"/>
          <w:sz w:val="24"/>
          <w:szCs w:val="24"/>
        </w:rPr>
        <w:t>IT/通信技术类</w:t>
      </w:r>
      <w:r>
        <w:rPr>
          <w:rFonts w:hint="eastAsia" w:ascii="微软雅黑" w:hAnsi="微软雅黑" w:eastAsia="微软雅黑"/>
          <w:sz w:val="24"/>
          <w:szCs w:val="24"/>
        </w:rPr>
        <w:tab/>
      </w:r>
      <w:r>
        <w:rPr>
          <w:rFonts w:hint="eastAsia" w:ascii="微软雅黑" w:hAnsi="微软雅黑" w:eastAsia="微软雅黑"/>
          <w:sz w:val="24"/>
          <w:szCs w:val="24"/>
        </w:rPr>
        <w:t>：</w:t>
      </w:r>
    </w:p>
    <w:p w14:paraId="4EE6A186">
      <w:pPr>
        <w:rPr>
          <w:rFonts w:hint="eastAsia" w:ascii="微软雅黑" w:hAnsi="微软雅黑" w:eastAsia="微软雅黑"/>
          <w:sz w:val="24"/>
          <w:szCs w:val="24"/>
        </w:rPr>
      </w:pPr>
      <w:r>
        <w:rPr>
          <w:rFonts w:hint="eastAsia" w:ascii="微软雅黑" w:hAnsi="微软雅黑" w:eastAsia="微软雅黑"/>
          <w:sz w:val="24"/>
          <w:szCs w:val="24"/>
        </w:rPr>
        <w:t>软件开发工程师</w:t>
      </w:r>
      <w:r>
        <w:rPr>
          <w:rFonts w:hint="eastAsia" w:ascii="微软雅黑" w:hAnsi="微软雅黑" w:eastAsia="微软雅黑"/>
          <w:sz w:val="24"/>
          <w:szCs w:val="24"/>
          <w:lang w:eastAsia="zh-CN"/>
        </w:rPr>
        <w:t>、</w:t>
      </w:r>
      <w:r>
        <w:rPr>
          <w:rFonts w:hint="eastAsia" w:ascii="微软雅黑" w:hAnsi="微软雅黑" w:eastAsia="微软雅黑"/>
          <w:sz w:val="24"/>
          <w:szCs w:val="24"/>
        </w:rPr>
        <w:t>创新维护工程师</w:t>
      </w:r>
      <w:r>
        <w:rPr>
          <w:rFonts w:hint="eastAsia" w:ascii="微软雅黑" w:hAnsi="微软雅黑" w:eastAsia="微软雅黑"/>
          <w:sz w:val="24"/>
          <w:szCs w:val="24"/>
          <w:lang w:eastAsia="zh-CN"/>
        </w:rPr>
        <w:t>、</w:t>
      </w:r>
      <w:r>
        <w:rPr>
          <w:rFonts w:hint="eastAsia" w:ascii="微软雅黑" w:hAnsi="微软雅黑" w:eastAsia="微软雅黑"/>
          <w:sz w:val="24"/>
          <w:szCs w:val="24"/>
        </w:rPr>
        <w:t>云计算工程师</w:t>
      </w:r>
      <w:r>
        <w:rPr>
          <w:rFonts w:hint="eastAsia" w:ascii="微软雅黑" w:hAnsi="微软雅黑" w:eastAsia="微软雅黑"/>
          <w:sz w:val="24"/>
          <w:szCs w:val="24"/>
          <w:lang w:eastAsia="zh-CN"/>
        </w:rPr>
        <w:t>、</w:t>
      </w:r>
      <w:r>
        <w:rPr>
          <w:rFonts w:hint="eastAsia" w:ascii="微软雅黑" w:hAnsi="微软雅黑" w:eastAsia="微软雅黑"/>
          <w:sz w:val="24"/>
          <w:szCs w:val="24"/>
        </w:rPr>
        <w:t>智网工程师</w:t>
      </w:r>
      <w:r>
        <w:rPr>
          <w:rFonts w:hint="eastAsia" w:ascii="微软雅黑" w:hAnsi="微软雅黑" w:eastAsia="微软雅黑"/>
          <w:sz w:val="24"/>
          <w:szCs w:val="24"/>
          <w:lang w:eastAsia="zh-CN"/>
        </w:rPr>
        <w:t>、</w:t>
      </w:r>
      <w:r>
        <w:rPr>
          <w:rFonts w:hint="eastAsia" w:ascii="微软雅黑" w:hAnsi="微软雅黑" w:eastAsia="微软雅黑"/>
          <w:sz w:val="24"/>
          <w:szCs w:val="24"/>
        </w:rPr>
        <w:t>网络技术工程师</w:t>
      </w:r>
      <w:r>
        <w:rPr>
          <w:rFonts w:hint="eastAsia" w:ascii="微软雅黑" w:hAnsi="微软雅黑" w:eastAsia="微软雅黑"/>
          <w:sz w:val="24"/>
          <w:szCs w:val="24"/>
          <w:lang w:eastAsia="zh-CN"/>
        </w:rPr>
        <w:t>、</w:t>
      </w:r>
      <w:r>
        <w:rPr>
          <w:rFonts w:hint="eastAsia" w:ascii="微软雅黑" w:hAnsi="微软雅黑" w:eastAsia="微软雅黑"/>
          <w:sz w:val="24"/>
          <w:szCs w:val="24"/>
        </w:rPr>
        <w:t>云资源维护工程师</w:t>
      </w:r>
      <w:r>
        <w:rPr>
          <w:rFonts w:hint="eastAsia" w:ascii="微软雅黑" w:hAnsi="微软雅黑" w:eastAsia="微软雅黑"/>
          <w:sz w:val="24"/>
          <w:szCs w:val="24"/>
          <w:lang w:eastAsia="zh-CN"/>
        </w:rPr>
        <w:t>、</w:t>
      </w:r>
      <w:r>
        <w:rPr>
          <w:rFonts w:hint="eastAsia" w:ascii="微软雅黑" w:hAnsi="微软雅黑" w:eastAsia="微软雅黑"/>
          <w:sz w:val="24"/>
          <w:szCs w:val="24"/>
        </w:rPr>
        <w:t>无线网络优化工程师</w:t>
      </w:r>
    </w:p>
    <w:p w14:paraId="1F36FACB">
      <w:pP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市场创新类：</w:t>
      </w:r>
    </w:p>
    <w:p w14:paraId="70C2FAAC">
      <w:pPr>
        <w:rPr>
          <w:rFonts w:hint="eastAsia" w:ascii="微软雅黑" w:hAnsi="微软雅黑" w:eastAsia="微软雅黑"/>
          <w:sz w:val="24"/>
          <w:szCs w:val="24"/>
        </w:rPr>
      </w:pPr>
      <w:r>
        <w:rPr>
          <w:rFonts w:hint="eastAsia" w:ascii="微软雅黑" w:hAnsi="微软雅黑" w:eastAsia="微软雅黑"/>
          <w:sz w:val="24"/>
          <w:szCs w:val="24"/>
        </w:rPr>
        <w:t>行业技术支撑经理</w:t>
      </w:r>
      <w:r>
        <w:rPr>
          <w:rFonts w:hint="eastAsia" w:ascii="微软雅黑" w:hAnsi="微软雅黑" w:eastAsia="微软雅黑"/>
          <w:sz w:val="24"/>
          <w:szCs w:val="24"/>
          <w:lang w:eastAsia="zh-CN"/>
        </w:rPr>
        <w:t>、</w:t>
      </w:r>
      <w:r>
        <w:rPr>
          <w:rFonts w:hint="eastAsia" w:ascii="微软雅黑" w:hAnsi="微软雅黑" w:eastAsia="微软雅黑"/>
          <w:sz w:val="24"/>
          <w:szCs w:val="24"/>
        </w:rPr>
        <w:t>行业项目交付经理</w:t>
      </w:r>
      <w:r>
        <w:rPr>
          <w:rFonts w:hint="eastAsia" w:ascii="微软雅黑" w:hAnsi="微软雅黑" w:eastAsia="微软雅黑"/>
          <w:sz w:val="24"/>
          <w:szCs w:val="24"/>
          <w:lang w:eastAsia="zh-CN"/>
        </w:rPr>
        <w:t>、</w:t>
      </w:r>
      <w:r>
        <w:rPr>
          <w:rFonts w:hint="eastAsia" w:ascii="微软雅黑" w:hAnsi="微软雅黑" w:eastAsia="微软雅黑"/>
          <w:sz w:val="24"/>
          <w:szCs w:val="24"/>
        </w:rPr>
        <w:t>市场与经营分析师</w:t>
      </w:r>
      <w:r>
        <w:rPr>
          <w:rFonts w:hint="eastAsia" w:ascii="微软雅黑" w:hAnsi="微软雅黑" w:eastAsia="微软雅黑"/>
          <w:sz w:val="24"/>
          <w:szCs w:val="24"/>
          <w:lang w:eastAsia="zh-CN"/>
        </w:rPr>
        <w:t>、</w:t>
      </w:r>
      <w:r>
        <w:rPr>
          <w:rFonts w:hint="eastAsia" w:ascii="微软雅黑" w:hAnsi="微软雅黑" w:eastAsia="微软雅黑"/>
          <w:sz w:val="24"/>
          <w:szCs w:val="24"/>
        </w:rPr>
        <w:t>行业客户经理</w:t>
      </w:r>
      <w:r>
        <w:rPr>
          <w:rFonts w:hint="eastAsia" w:ascii="微软雅黑" w:hAnsi="微软雅黑" w:eastAsia="微软雅黑"/>
          <w:sz w:val="24"/>
          <w:szCs w:val="24"/>
          <w:lang w:eastAsia="zh-CN"/>
        </w:rPr>
        <w:t>、</w:t>
      </w:r>
      <w:r>
        <w:rPr>
          <w:rFonts w:hint="eastAsia" w:ascii="微软雅黑" w:hAnsi="微软雅黑" w:eastAsia="微软雅黑"/>
          <w:sz w:val="24"/>
          <w:szCs w:val="24"/>
        </w:rPr>
        <w:t>信息安全运营支撑经理</w:t>
      </w:r>
      <w:r>
        <w:rPr>
          <w:rFonts w:hint="eastAsia" w:ascii="微软雅黑" w:hAnsi="微软雅黑" w:eastAsia="微软雅黑"/>
          <w:sz w:val="24"/>
          <w:szCs w:val="24"/>
          <w:lang w:eastAsia="zh-CN"/>
        </w:rPr>
        <w:t>、</w:t>
      </w:r>
      <w:r>
        <w:rPr>
          <w:rFonts w:hint="eastAsia" w:ascii="微软雅黑" w:hAnsi="微软雅黑" w:eastAsia="微软雅黑"/>
          <w:sz w:val="24"/>
          <w:szCs w:val="24"/>
        </w:rPr>
        <w:t>5G应用解决方案工程师</w:t>
      </w:r>
      <w:r>
        <w:rPr>
          <w:rFonts w:hint="eastAsia" w:ascii="微软雅黑" w:hAnsi="微软雅黑" w:eastAsia="微软雅黑"/>
          <w:sz w:val="24"/>
          <w:szCs w:val="24"/>
          <w:lang w:eastAsia="zh-CN"/>
        </w:rPr>
        <w:t>、</w:t>
      </w:r>
      <w:r>
        <w:rPr>
          <w:rFonts w:hint="eastAsia" w:ascii="微软雅黑" w:hAnsi="微软雅黑" w:eastAsia="微软雅黑"/>
          <w:sz w:val="24"/>
          <w:szCs w:val="24"/>
        </w:rPr>
        <w:t>人工智能解决方案经理</w:t>
      </w:r>
      <w:r>
        <w:rPr>
          <w:rFonts w:hint="eastAsia" w:ascii="微软雅黑" w:hAnsi="微软雅黑" w:eastAsia="微软雅黑"/>
          <w:sz w:val="24"/>
          <w:szCs w:val="24"/>
          <w:lang w:eastAsia="zh-CN"/>
        </w:rPr>
        <w:t>、</w:t>
      </w:r>
      <w:r>
        <w:rPr>
          <w:rFonts w:hint="eastAsia" w:ascii="微软雅黑" w:hAnsi="微软雅黑" w:eastAsia="微软雅黑"/>
          <w:sz w:val="24"/>
          <w:szCs w:val="24"/>
        </w:rPr>
        <w:t>大数据解决方案经理</w:t>
      </w:r>
      <w:r>
        <w:rPr>
          <w:rFonts w:hint="eastAsia" w:ascii="微软雅黑" w:hAnsi="微软雅黑" w:eastAsia="微软雅黑"/>
          <w:sz w:val="24"/>
          <w:szCs w:val="24"/>
          <w:lang w:eastAsia="zh-CN"/>
        </w:rPr>
        <w:t>、</w:t>
      </w:r>
      <w:r>
        <w:rPr>
          <w:rFonts w:hint="eastAsia" w:ascii="微软雅黑" w:hAnsi="微软雅黑" w:eastAsia="微软雅黑"/>
          <w:sz w:val="24"/>
          <w:szCs w:val="24"/>
        </w:rPr>
        <w:t>云计算解决方案经理</w:t>
      </w:r>
    </w:p>
    <w:p w14:paraId="732CCA09">
      <w:pPr>
        <w:jc w:val="left"/>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职能支撑类：</w:t>
      </w:r>
    </w:p>
    <w:p w14:paraId="6DA47E2D">
      <w:pPr>
        <w:rPr>
          <w:rFonts w:hint="eastAsia" w:ascii="微软雅黑" w:hAnsi="微软雅黑" w:eastAsia="微软雅黑"/>
          <w:sz w:val="24"/>
          <w:szCs w:val="24"/>
        </w:rPr>
      </w:pPr>
      <w:r>
        <w:rPr>
          <w:rFonts w:hint="eastAsia" w:ascii="微软雅黑" w:hAnsi="微软雅黑" w:eastAsia="微软雅黑"/>
          <w:sz w:val="24"/>
          <w:szCs w:val="24"/>
          <w:lang w:val="en-US" w:eastAsia="zh-CN"/>
        </w:rPr>
        <w:t>新闻</w:t>
      </w:r>
      <w:r>
        <w:rPr>
          <w:rFonts w:hint="eastAsia" w:ascii="微软雅黑" w:hAnsi="微软雅黑" w:eastAsia="微软雅黑"/>
          <w:sz w:val="24"/>
          <w:szCs w:val="24"/>
        </w:rPr>
        <w:t>、法务、财务</w:t>
      </w:r>
    </w:p>
    <w:p w14:paraId="03A5FF70">
      <w:pPr>
        <w:rPr>
          <w:rFonts w:hint="eastAsia" w:ascii="微软雅黑" w:hAnsi="微软雅黑" w:eastAsia="微软雅黑"/>
          <w:sz w:val="24"/>
          <w:szCs w:val="24"/>
          <w:lang w:val="en-US" w:eastAsia="zh-CN"/>
        </w:rPr>
      </w:pPr>
    </w:p>
    <w:p w14:paraId="0B209AC4">
      <w:pPr>
        <w:jc w:val="both"/>
        <w:rPr>
          <w:rFonts w:hint="eastAsia" w:ascii="微软雅黑" w:hAnsi="微软雅黑" w:eastAsia="微软雅黑"/>
          <w:b/>
          <w:bCs/>
          <w:sz w:val="36"/>
          <w:szCs w:val="36"/>
        </w:rPr>
      </w:pPr>
    </w:p>
    <w:p w14:paraId="34BB9C18">
      <w:pPr>
        <w:jc w:val="center"/>
        <w:rPr>
          <w:rFonts w:hint="eastAsia" w:ascii="微软雅黑" w:hAnsi="微软雅黑" w:eastAsia="微软雅黑"/>
          <w:b/>
          <w:bCs/>
          <w:sz w:val="36"/>
          <w:szCs w:val="36"/>
        </w:rPr>
      </w:pPr>
      <w:r>
        <w:rPr>
          <w:rFonts w:hint="eastAsia" w:ascii="微软雅黑" w:hAnsi="微软雅黑" w:eastAsia="微软雅黑"/>
          <w:b/>
          <w:bCs/>
          <w:sz w:val="36"/>
          <w:szCs w:val="36"/>
        </w:rPr>
        <w:t>福利全览</w:t>
      </w:r>
    </w:p>
    <w:p w14:paraId="22B56B0B">
      <w:pPr>
        <w:jc w:val="left"/>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全能发展：</w:t>
      </w:r>
    </w:p>
    <w:p w14:paraId="57EC1E4B">
      <w:pPr>
        <w:jc w:val="left"/>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市场化薪酬制度、快速晋级通道、多序列深耕、行业人才交流</w:t>
      </w:r>
    </w:p>
    <w:p w14:paraId="632D9CDD">
      <w:pPr>
        <w:jc w:val="left"/>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全方位培养：</w:t>
      </w:r>
    </w:p>
    <w:p w14:paraId="60541048">
      <w:pPr>
        <w:jc w:val="left"/>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数字化认证、多岗位历练、1V1导师带教</w:t>
      </w:r>
    </w:p>
    <w:p w14:paraId="4C529217">
      <w:pPr>
        <w:jc w:val="left"/>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全面化发展：</w:t>
      </w:r>
    </w:p>
    <w:p w14:paraId="45DCF2CB">
      <w:pPr>
        <w:jc w:val="left"/>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八险二金、带薪假期、住房补贴、</w:t>
      </w:r>
    </w:p>
    <w:p w14:paraId="7FA9F3AF">
      <w:pPr>
        <w:jc w:val="left"/>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弹性福利、人才落户、餐费补贴、</w:t>
      </w:r>
    </w:p>
    <w:p w14:paraId="63C5AA3D">
      <w:pPr>
        <w:jc w:val="left"/>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员工健身房、继续教育激励、员工食堂</w:t>
      </w:r>
    </w:p>
    <w:p w14:paraId="2BCD8FC0">
      <w:pPr>
        <w:rPr>
          <w:rFonts w:hint="eastAsia" w:ascii="微软雅黑" w:hAnsi="微软雅黑" w:eastAsia="微软雅黑"/>
          <w:sz w:val="32"/>
          <w:szCs w:val="32"/>
        </w:rPr>
      </w:pPr>
    </w:p>
    <w:p w14:paraId="03E21CDF">
      <w:pPr>
        <w:jc w:val="center"/>
        <w:rPr>
          <w:rFonts w:hint="eastAsia" w:ascii="微软雅黑" w:hAnsi="微软雅黑" w:eastAsia="微软雅黑"/>
          <w:b/>
          <w:bCs/>
          <w:sz w:val="36"/>
          <w:szCs w:val="36"/>
        </w:rPr>
      </w:pPr>
      <w:r>
        <w:rPr>
          <w:rFonts w:hint="eastAsia" w:ascii="微软雅黑" w:hAnsi="微软雅黑" w:eastAsia="微软雅黑"/>
          <w:b/>
          <w:bCs/>
          <w:sz w:val="36"/>
          <w:szCs w:val="36"/>
        </w:rPr>
        <w:t>招聘流程</w:t>
      </w:r>
    </w:p>
    <w:p w14:paraId="485B1A3C">
      <w:pPr>
        <w:jc w:val="left"/>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线上网申 测评筛选 专业面试 综合面试 发放offer</w:t>
      </w:r>
    </w:p>
    <w:p w14:paraId="11087B05">
      <w:pPr>
        <w:jc w:val="left"/>
        <w:rPr>
          <w:rFonts w:hint="eastAsia" w:ascii="微软雅黑" w:hAnsi="微软雅黑" w:eastAsia="微软雅黑"/>
          <w:sz w:val="24"/>
          <w:szCs w:val="24"/>
          <w:lang w:val="en-US" w:eastAsia="zh-CN"/>
        </w:rPr>
      </w:pPr>
    </w:p>
    <w:p w14:paraId="37C02F7B">
      <w:pPr>
        <w:jc w:val="center"/>
        <w:rPr>
          <w:rFonts w:hint="eastAsia" w:ascii="微软雅黑" w:hAnsi="微软雅黑" w:eastAsia="微软雅黑"/>
          <w:b/>
          <w:bCs/>
          <w:sz w:val="36"/>
          <w:szCs w:val="36"/>
        </w:rPr>
      </w:pPr>
      <w:r>
        <w:rPr>
          <w:rFonts w:hint="eastAsia" w:ascii="微软雅黑" w:hAnsi="微软雅黑" w:eastAsia="微软雅黑"/>
          <w:b/>
          <w:bCs/>
          <w:sz w:val="36"/>
          <w:szCs w:val="36"/>
        </w:rPr>
        <w:t>投递渠道</w:t>
      </w:r>
    </w:p>
    <w:p w14:paraId="6A5D547E">
      <w:pPr>
        <w:widowControl/>
        <w:shd w:val="clear" w:color="auto" w:fill="FFFFFF"/>
        <w:spacing w:line="520" w:lineRule="exact"/>
        <w:ind w:firstLine="75"/>
        <w:jc w:val="left"/>
        <w:rPr>
          <w:rFonts w:ascii="微软雅黑" w:hAnsi="微软雅黑" w:eastAsia="微软雅黑" w:cs="宋体"/>
          <w:color w:val="000000"/>
          <w:kern w:val="0"/>
          <w:sz w:val="22"/>
          <w:szCs w:val="21"/>
        </w:rPr>
      </w:pPr>
      <w:r>
        <w:rPr>
          <w:rFonts w:hint="eastAsia" w:ascii="微软雅黑" w:hAnsi="微软雅黑" w:eastAsia="微软雅黑" w:cs="宋体"/>
          <w:b/>
          <w:bCs/>
          <w:color w:val="000000"/>
          <w:kern w:val="0"/>
          <w:sz w:val="22"/>
          <w:szCs w:val="21"/>
          <w:shd w:val="clear" w:color="auto" w:fill="FFFFFF"/>
        </w:rPr>
        <w:t>1、</w:t>
      </w:r>
      <w:r>
        <w:rPr>
          <w:rFonts w:hint="eastAsia" w:ascii="微软雅黑" w:hAnsi="微软雅黑" w:eastAsia="微软雅黑" w:cs="宋体"/>
          <w:b/>
          <w:bCs/>
          <w:color w:val="000000"/>
          <w:kern w:val="0"/>
          <w:szCs w:val="21"/>
        </w:rPr>
        <w:t>电脑端登录网址</w:t>
      </w:r>
      <w:r>
        <w:rPr>
          <w:rFonts w:hint="eastAsia" w:ascii="微软雅黑" w:hAnsi="微软雅黑" w:eastAsia="微软雅黑" w:cs="宋体"/>
          <w:b/>
          <w:bCs/>
          <w:color w:val="000000"/>
          <w:kern w:val="0"/>
          <w:szCs w:val="21"/>
          <w:lang w:eastAsia="zh-CN"/>
        </w:rPr>
        <w:t>：</w:t>
      </w:r>
      <w:bookmarkStart w:id="0" w:name="_GoBack"/>
      <w:bookmarkEnd w:id="0"/>
      <w:r>
        <w:rPr>
          <w:rFonts w:hint="eastAsia" w:ascii="微软雅黑" w:hAnsi="微软雅黑" w:eastAsia="微软雅黑" w:cs="宋体"/>
          <w:b/>
          <w:bCs/>
          <w:color w:val="000000"/>
          <w:kern w:val="0"/>
          <w:szCs w:val="21"/>
          <w:highlight w:val="none"/>
          <w:lang w:val="en-US" w:eastAsia="zh-CN"/>
        </w:rPr>
        <w:t>https://app.mokahr.com/m/campus-recruitment/gzchinaunicom/116276#/jobs</w:t>
      </w:r>
      <w:r>
        <w:rPr>
          <w:rFonts w:hint="eastAsia" w:ascii="微软雅黑" w:hAnsi="微软雅黑" w:eastAsia="微软雅黑" w:cs="宋体"/>
          <w:color w:val="000000"/>
          <w:kern w:val="0"/>
          <w:szCs w:val="21"/>
        </w:rPr>
        <w:t>，选择目标岗位、提交个人简历；也可以先扫描下方二维码，选择目标岗位完成微简历，</w:t>
      </w:r>
      <w:r>
        <w:rPr>
          <w:rFonts w:hint="eastAsia" w:ascii="微软雅黑" w:hAnsi="微软雅黑" w:eastAsia="微软雅黑" w:cs="宋体"/>
          <w:color w:val="000000"/>
          <w:kern w:val="0"/>
          <w:szCs w:val="21"/>
          <w:lang w:val="en-US" w:eastAsia="zh-CN"/>
        </w:rPr>
        <w:t>一</w:t>
      </w:r>
      <w:r>
        <w:rPr>
          <w:rFonts w:hint="eastAsia" w:ascii="微软雅黑" w:hAnsi="微软雅黑" w:eastAsia="微软雅黑" w:cs="宋体"/>
          <w:color w:val="000000"/>
          <w:kern w:val="0"/>
          <w:szCs w:val="21"/>
        </w:rPr>
        <w:t>键</w:t>
      </w:r>
      <w:r>
        <w:rPr>
          <w:rFonts w:ascii="微软雅黑" w:hAnsi="微软雅黑" w:eastAsia="微软雅黑" w:cs="宋体"/>
          <w:color w:val="000000"/>
          <w:kern w:val="0"/>
          <w:szCs w:val="21"/>
        </w:rPr>
        <w:t>网申</w:t>
      </w:r>
      <w:r>
        <w:rPr>
          <w:rFonts w:hint="eastAsia" w:ascii="微软雅黑" w:hAnsi="微软雅黑" w:eastAsia="微软雅黑" w:cs="宋体"/>
          <w:color w:val="000000"/>
          <w:kern w:val="0"/>
          <w:szCs w:val="21"/>
        </w:rPr>
        <w:t>，</w:t>
      </w:r>
      <w:r>
        <w:rPr>
          <w:rFonts w:ascii="微软雅黑" w:hAnsi="微软雅黑" w:eastAsia="微软雅黑" w:cs="宋体"/>
          <w:color w:val="000000"/>
          <w:kern w:val="0"/>
          <w:szCs w:val="21"/>
        </w:rPr>
        <w:t>立刻投递</w:t>
      </w:r>
      <w:r>
        <w:rPr>
          <w:rFonts w:hint="eastAsia" w:ascii="微软雅黑" w:hAnsi="微软雅黑" w:eastAsia="微软雅黑" w:cs="宋体"/>
          <w:color w:val="000000"/>
          <w:kern w:val="0"/>
          <w:szCs w:val="21"/>
        </w:rPr>
        <w:t>！</w:t>
      </w:r>
    </w:p>
    <w:p w14:paraId="08D3F115">
      <w:pPr>
        <w:jc w:val="center"/>
      </w:pPr>
      <w:r>
        <w:drawing>
          <wp:inline distT="0" distB="0" distL="0" distR="0">
            <wp:extent cx="1721485" cy="1728470"/>
            <wp:effectExtent l="0" t="0" r="0" b="5080"/>
            <wp:docPr id="23161368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613684"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731744" cy="1739046"/>
                    </a:xfrm>
                    <a:prstGeom prst="rect">
                      <a:avLst/>
                    </a:prstGeom>
                    <a:noFill/>
                    <a:ln>
                      <a:noFill/>
                    </a:ln>
                  </pic:spPr>
                </pic:pic>
              </a:graphicData>
            </a:graphic>
          </wp:inline>
        </w:drawing>
      </w:r>
    </w:p>
    <w:p w14:paraId="3D0BA00E">
      <w:pPr>
        <w:jc w:val="center"/>
        <w:rPr>
          <w:rFonts w:hint="eastAsia"/>
        </w:rPr>
      </w:pPr>
    </w:p>
    <w:p w14:paraId="7D33A9D2">
      <w:pPr>
        <w:widowControl/>
        <w:shd w:val="clear" w:color="auto" w:fill="FFFFFF"/>
        <w:spacing w:line="360"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w:t>
      </w:r>
      <w:r>
        <w:rPr>
          <w:rFonts w:hint="eastAsia" w:ascii="微软雅黑" w:hAnsi="微软雅黑" w:eastAsia="微软雅黑" w:cs="宋体"/>
          <w:b/>
          <w:bCs/>
          <w:color w:val="000000"/>
          <w:kern w:val="0"/>
          <w:szCs w:val="21"/>
        </w:rPr>
        <w:t>关注“广州联通人力资源”微信公众号，了解最新招聘信息；</w:t>
      </w:r>
    </w:p>
    <w:p w14:paraId="7857F066">
      <w:pPr>
        <w:jc w:val="center"/>
        <w:rPr>
          <w:rFonts w:ascii="微软雅黑" w:hAnsi="微软雅黑" w:eastAsia="微软雅黑"/>
          <w:szCs w:val="21"/>
        </w:rPr>
      </w:pPr>
      <w:r>
        <w:rPr>
          <w:rFonts w:hint="eastAsia" w:ascii="微软雅黑" w:hAnsi="微软雅黑" w:eastAsia="微软雅黑"/>
          <w:szCs w:val="21"/>
        </w:rPr>
        <w:drawing>
          <wp:inline distT="0" distB="0" distL="0" distR="0">
            <wp:extent cx="1885950" cy="1876425"/>
            <wp:effectExtent l="0" t="0" r="0" b="9525"/>
            <wp:docPr id="2" name="图片 2" descr="E:\人力\2-大学生招聘培养\大学生招聘入职\2020\2020届秋招\报名招聘会\执信中学\广州联通人力资源公众号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人力\2-大学生招聘培养\大学生招聘入职\2020\2020届秋招\报名招聘会\执信中学\广州联通人力资源公众号二维码.png"/>
                    <pic:cNvPicPr>
                      <a:picLocks noChangeAspect="1" noChangeArrowheads="1"/>
                    </pic:cNvPicPr>
                  </pic:nvPicPr>
                  <pic:blipFill>
                    <a:blip r:embed="rId5" cstate="print"/>
                    <a:srcRect l="5829" t="5829" r="5382" b="5829"/>
                    <a:stretch>
                      <a:fillRect/>
                    </a:stretch>
                  </pic:blipFill>
                  <pic:spPr>
                    <a:xfrm>
                      <a:off x="0" y="0"/>
                      <a:ext cx="1885950" cy="1876425"/>
                    </a:xfrm>
                    <a:prstGeom prst="rect">
                      <a:avLst/>
                    </a:prstGeom>
                    <a:noFill/>
                    <a:ln>
                      <a:noFill/>
                    </a:ln>
                  </pic:spPr>
                </pic:pic>
              </a:graphicData>
            </a:graphic>
          </wp:inline>
        </w:drawing>
      </w:r>
    </w:p>
    <w:p w14:paraId="2EF515AE">
      <w:pPr>
        <w:jc w:val="center"/>
        <w:rPr>
          <w:rFonts w:ascii="微软雅黑" w:hAnsi="微软雅黑" w:eastAsia="微软雅黑" w:cs="微软雅黑"/>
          <w:szCs w:val="21"/>
        </w:rPr>
      </w:pPr>
      <w:r>
        <w:rPr>
          <w:rFonts w:ascii="微软雅黑" w:hAnsi="微软雅黑" w:eastAsia="微软雅黑" w:cs="微软雅黑"/>
          <w:szCs w:val="21"/>
        </w:rPr>
        <w:t>关注微信公众号</w:t>
      </w: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了解更多招聘资讯</w:t>
      </w:r>
      <w:r>
        <w:rPr>
          <w:rFonts w:ascii="微软雅黑" w:hAnsi="微软雅黑" w:eastAsia="微软雅黑" w:cs="微软雅黑"/>
          <w:szCs w:val="21"/>
        </w:rPr>
        <w:t xml:space="preserve"> </w:t>
      </w:r>
    </w:p>
    <w:p w14:paraId="53F975C0">
      <w:pPr>
        <w:rPr>
          <w:rFonts w:hint="eastAsia" w:ascii="微软雅黑" w:hAnsi="微软雅黑" w:eastAsia="微软雅黑"/>
          <w:sz w:val="32"/>
          <w:szCs w:val="32"/>
        </w:rPr>
      </w:pPr>
    </w:p>
    <w:sectPr>
      <w:pgSz w:w="11906" w:h="16838"/>
      <w:pgMar w:top="102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xNmU4YmE1YTU4YTQ4MzFiZWNhMTllZDFlOTc0ODQifQ=="/>
  </w:docVars>
  <w:rsids>
    <w:rsidRoot w:val="004C74A3"/>
    <w:rsid w:val="00020594"/>
    <w:rsid w:val="00390637"/>
    <w:rsid w:val="004C74A3"/>
    <w:rsid w:val="005405EB"/>
    <w:rsid w:val="00736E3F"/>
    <w:rsid w:val="007C0FBC"/>
    <w:rsid w:val="007F0EAB"/>
    <w:rsid w:val="008B05D5"/>
    <w:rsid w:val="00900B2C"/>
    <w:rsid w:val="00917AA0"/>
    <w:rsid w:val="009E0DED"/>
    <w:rsid w:val="009F4094"/>
    <w:rsid w:val="00AA048F"/>
    <w:rsid w:val="00BC449F"/>
    <w:rsid w:val="00DF04F3"/>
    <w:rsid w:val="00EA7D3F"/>
    <w:rsid w:val="05501FE0"/>
    <w:rsid w:val="406A0E18"/>
    <w:rsid w:val="4FBD55D4"/>
    <w:rsid w:val="64E15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1020</Words>
  <Characters>1066</Characters>
  <Lines>8</Lines>
  <Paragraphs>2</Paragraphs>
  <TotalTime>1</TotalTime>
  <ScaleCrop>false</ScaleCrop>
  <LinksUpToDate>false</LinksUpToDate>
  <CharactersWithSpaces>1074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2024-09-23T03:02:00Z</dcterms:created>
  <dc:creator>鱼 小</dc:creator>
  <cp:lastModifiedBy>Hazelnut.</cp:lastModifiedBy>
  <dcterms:modified xsi:type="dcterms:W3CDTF">2024-11-01T01:48:06Z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A5B052C6C7174DCB9B1A78124DF8A6BF</vt:lpwstr>
  </property>
</Properties>
</file>