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D4B3F">
      <w:pPr>
        <w:jc w:val="both"/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-935355</wp:posOffset>
            </wp:positionV>
            <wp:extent cx="2553970" cy="2553970"/>
            <wp:effectExtent l="0" t="0" r="0" b="0"/>
            <wp:wrapNone/>
            <wp:docPr id="7" name="图片 7" descr="特福组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特福组合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24D2F">
      <w:pPr>
        <w:jc w:val="center"/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6"/>
          <w:szCs w:val="36"/>
          <w:lang w:val="en-US" w:eastAsia="zh-CN"/>
        </w:rPr>
      </w:pPr>
    </w:p>
    <w:p w14:paraId="3A321115">
      <w:pPr>
        <w:jc w:val="both"/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40"/>
          <w:szCs w:val="40"/>
          <w:lang w:val="en-US" w:eastAsia="zh-CN"/>
        </w:rPr>
      </w:pPr>
    </w:p>
    <w:p w14:paraId="5D7C6EA8">
      <w:pPr>
        <w:jc w:val="center"/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44"/>
          <w:szCs w:val="44"/>
          <w:lang w:val="en-US" w:eastAsia="zh-CN"/>
        </w:rPr>
        <w:t>特福国际2025届校园招聘</w:t>
      </w:r>
    </w:p>
    <w:p w14:paraId="348FDEE8">
      <w:pPr>
        <w:jc w:val="center"/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44"/>
          <w:szCs w:val="44"/>
          <w:lang w:val="en-US" w:eastAsia="zh-CN"/>
        </w:rPr>
        <w:t>招聘简章</w:t>
      </w:r>
    </w:p>
    <w:p w14:paraId="1E297875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 w14:paraId="2AC1117E">
      <w:pPr>
        <w:jc w:val="both"/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2"/>
          <w:szCs w:val="32"/>
          <w:lang w:val="en-US" w:eastAsia="zh-CN"/>
        </w:rPr>
        <w:t>关于特福</w:t>
      </w:r>
    </w:p>
    <w:p w14:paraId="715F9AF5">
      <w:pPr>
        <w:ind w:firstLine="560" w:firstLineChars="20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广东特福国际控股有限公司（下称“特福国际”）由科达制造股份有限公司（上海证券交易所上市股票代码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600499与瑞士证券交易所上市股票代码：KEDA）与森大集团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合资经营，其全资控股的海外建材业务自2016年启动，于2023年正式变更为“特福国际”，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是中国最早进入非洲、南美洲等海外市场的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工贸一体化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企业之一。公司积极响应国家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一带一路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倡议及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走出去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战略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深耕海外市场，致力于高端瓷砖、建筑玻璃、浴室洁具等产品的研发生产与营销贸易，业务覆盖非洲、南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美洲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10余个国家与地区，拥有12个海外生产基地与国内外员工14000余人。特福国际现已成为一家集海外工作制造、国际贸易、实业投资为一体的跨国综合性企业，伴随非洲城镇化发展，稳步推进全球化布局进程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未来将成长为国际全品类家装集团！</w:t>
      </w:r>
    </w:p>
    <w:p w14:paraId="005BCBFA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</w:pPr>
    </w:p>
    <w:p w14:paraId="4CDC01D2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</w:pPr>
    </w:p>
    <w:p w14:paraId="483520DB">
      <w:pPr>
        <w:jc w:val="both"/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0"/>
          <w:szCs w:val="30"/>
          <w:lang w:val="en-US" w:eastAsia="zh-CN"/>
        </w:rPr>
        <w:t>招聘对象</w:t>
      </w:r>
    </w:p>
    <w:p w14:paraId="054146FD">
      <w:pPr>
        <w:jc w:val="both"/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2025届本科及以上学历，毕业时间2024年9月至2025年7月的应届毕业生</w:t>
      </w:r>
    </w:p>
    <w:p w14:paraId="4700BA75">
      <w:pPr>
        <w:jc w:val="both"/>
        <w:rPr>
          <w:rFonts w:hint="default" w:ascii="Times New Roman" w:hAnsi="Times New Roman" w:eastAsia="仿宋" w:cs="Times New Roman"/>
          <w:b/>
          <w:bCs/>
          <w:color w:val="C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222A35" w:themeColor="text2" w:themeShade="80"/>
          <w:sz w:val="30"/>
          <w:szCs w:val="30"/>
          <w:lang w:val="en-US" w:eastAsia="zh-CN"/>
        </w:rPr>
        <w:t>薪酬福利</w:t>
      </w:r>
      <w:r>
        <w:rPr>
          <w:rFonts w:hint="eastAsia" w:ascii="Times New Roman" w:hAnsi="Times New Roman" w:eastAsia="仿宋" w:cs="Times New Roman"/>
          <w:b/>
          <w:bCs/>
          <w:color w:val="222A35" w:themeColor="text2" w:themeShade="80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/>
          <w:bCs/>
          <w:color w:val="C00000"/>
          <w:sz w:val="28"/>
          <w:szCs w:val="28"/>
          <w:lang w:val="en-US" w:eastAsia="zh-CN"/>
        </w:rPr>
        <w:t>大学生</w:t>
      </w:r>
      <w:r>
        <w:rPr>
          <w:rFonts w:hint="default" w:ascii="Times New Roman" w:hAnsi="Times New Roman" w:eastAsia="仿宋" w:cs="Times New Roman"/>
          <w:b/>
          <w:bCs/>
          <w:color w:val="C00000"/>
          <w:sz w:val="28"/>
          <w:szCs w:val="28"/>
          <w:lang w:val="en-US" w:eastAsia="zh-CN"/>
        </w:rPr>
        <w:t>外派常驻海外，</w:t>
      </w:r>
      <w:r>
        <w:rPr>
          <w:rFonts w:hint="eastAsia" w:ascii="Times New Roman" w:hAnsi="Times New Roman" w:eastAsia="仿宋" w:cs="Times New Roman"/>
          <w:b/>
          <w:bCs/>
          <w:color w:val="C00000"/>
          <w:sz w:val="28"/>
          <w:szCs w:val="28"/>
          <w:lang w:val="en-US" w:eastAsia="zh-CN"/>
        </w:rPr>
        <w:t>首年</w:t>
      </w:r>
      <w:r>
        <w:rPr>
          <w:rFonts w:hint="default" w:ascii="Times New Roman" w:hAnsi="Times New Roman" w:eastAsia="仿宋" w:cs="Times New Roman"/>
          <w:b/>
          <w:bCs/>
          <w:color w:val="C00000"/>
          <w:sz w:val="28"/>
          <w:szCs w:val="28"/>
          <w:lang w:val="en-US" w:eastAsia="zh-CN"/>
        </w:rPr>
        <w:t>税前年薪25-38w</w:t>
      </w:r>
    </w:p>
    <w:p w14:paraId="5B9B3609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大学生第一年有70%的名额获得晋级与调薪两次机会</w:t>
      </w:r>
    </w:p>
    <w:p w14:paraId="6356C039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公司为员工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购买齐全的社保与住房公积金</w:t>
      </w:r>
    </w:p>
    <w:p w14:paraId="23B0C01C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国内提供免费单/双人间宿舍与员工精品食堂，海外提供免费住宿和伙食</w:t>
      </w:r>
    </w:p>
    <w:p w14:paraId="108885BF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海外岗人员驻外工作满12个月可享受回国带薪休假1个月</w:t>
      </w:r>
    </w:p>
    <w:p w14:paraId="27782F8C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提供员工团建津贴、生日会、节日津贴、年度体检、话费补贴、零花钱等福利</w:t>
      </w:r>
    </w:p>
    <w:p w14:paraId="1CCA36D5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3172C2ED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工作地点</w:t>
      </w:r>
    </w:p>
    <w:p w14:paraId="4780497F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非洲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：肯尼亚、坦桑尼亚、乌干达、赞比亚、加纳、塞内加尔、科特迪瓦、喀麦隆、布基纳法索、几内亚、贝宁</w:t>
      </w:r>
    </w:p>
    <w:p w14:paraId="45753852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南美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洲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：秘鲁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、洪都拉斯</w:t>
      </w:r>
    </w:p>
    <w:p w14:paraId="486CDC81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7047865</wp:posOffset>
            </wp:positionH>
            <wp:positionV relativeFrom="paragraph">
              <wp:posOffset>69850</wp:posOffset>
            </wp:positionV>
            <wp:extent cx="2438400" cy="2438400"/>
            <wp:effectExtent l="0" t="0" r="0" b="0"/>
            <wp:wrapNone/>
            <wp:docPr id="2" name="图片 2" descr="1_1022840276_171_85_3_899336571_4e78cc0ae7c3a0ec6f95f8234e39b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1022840276_171_85_3_899336571_4e78cc0ae7c3a0ec6f95f8234e39b8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集团总部：中国广东-佛山顺德</w:t>
      </w:r>
    </w:p>
    <w:p w14:paraId="02A5EEB4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14A7D94B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应聘渠道</w:t>
      </w:r>
    </w:p>
    <w:p w14:paraId="63945C17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网申通道：扫描右侧二维码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，进入“特福国际2025届校园招聘”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投递简历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ab/>
      </w:r>
    </w:p>
    <w:p w14:paraId="6D7C4D45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微信公众号：关注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广东特福国际控股有限公司公众号，主页下方进入网申通道</w:t>
      </w:r>
    </w:p>
    <w:p w14:paraId="23326F0D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校招邮箱：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campus@twyfordtile.com   发送简历时请备注投递岗位及个人信息</w:t>
      </w:r>
    </w:p>
    <w:p w14:paraId="5981176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CB3BB"/>
    <w:multiLevelType w:val="singleLevel"/>
    <w:tmpl w:val="97ECB3B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DUwNGE5M2QxYTc5OGY2NDA2MmY2NDdhYTRlYjYifQ=="/>
  </w:docVars>
  <w:rsids>
    <w:rsidRoot w:val="76F50512"/>
    <w:rsid w:val="39D001E5"/>
    <w:rsid w:val="3A152F6F"/>
    <w:rsid w:val="4A5E2A1E"/>
    <w:rsid w:val="56CB6EA9"/>
    <w:rsid w:val="57FB58A8"/>
    <w:rsid w:val="67337AC2"/>
    <w:rsid w:val="76F50512"/>
    <w:rsid w:val="795C593C"/>
    <w:rsid w:val="7A8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799</Characters>
  <Lines>0</Lines>
  <Paragraphs>0</Paragraphs>
  <TotalTime>47</TotalTime>
  <ScaleCrop>false</ScaleCrop>
  <LinksUpToDate>false</LinksUpToDate>
  <CharactersWithSpaces>806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2024-08-15T01:23:00Z</dcterms:created>
  <dc:creator>SHanYF </dc:creator>
  <cp:lastModifiedBy>SHanYF </cp:lastModifiedBy>
  <dcterms:modified xsi:type="dcterms:W3CDTF">2024-09-24T09:39:20Z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9EFCF037A251410F82C8C55304B592EA_13</vt:lpwstr>
  </property>
</Properties>
</file>