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DD" w:rsidRPr="004362DD" w:rsidRDefault="004362DD" w:rsidP="004362DD">
      <w:pPr>
        <w:widowControl/>
        <w:spacing w:before="73" w:after="73"/>
        <w:jc w:val="center"/>
        <w:rPr>
          <w:rFonts w:ascii="微软雅黑" w:eastAsia="微软雅黑" w:hAnsi="微软雅黑" w:cs="宋体"/>
          <w:color w:val="000000"/>
          <w:kern w:val="0"/>
          <w:sz w:val="24"/>
          <w:szCs w:val="24"/>
        </w:rPr>
      </w:pPr>
      <w:r w:rsidRPr="004362DD">
        <w:rPr>
          <w:rFonts w:ascii="微软雅黑" w:eastAsia="微软雅黑" w:hAnsi="微软雅黑" w:cs="宋体" w:hint="eastAsia"/>
          <w:color w:val="000000"/>
          <w:kern w:val="0"/>
          <w:sz w:val="24"/>
          <w:szCs w:val="24"/>
        </w:rPr>
        <w:t>云南省迪庆州2024年州直学校、香格里拉市</w:t>
      </w:r>
    </w:p>
    <w:p w:rsidR="004362DD" w:rsidRPr="004362DD" w:rsidRDefault="004362DD" w:rsidP="004362DD">
      <w:pPr>
        <w:widowControl/>
        <w:spacing w:before="73" w:after="73"/>
        <w:jc w:val="center"/>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部分专业教师校园招聘公告</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为进一步加强教师队伍建设，引进优秀人才，根据《事业单位人事管理条例》《事业单位公开招聘人员暂行规定》《云南省事业单位公开招聘工作人员办法》等有关规定，遵循“公开、平等、竞争、择优”的招聘原则，结合我州学校实际，拟面向省内外招聘大中专教师、高中教师，香格里拉市初中教师及特殊教育教师共40名教师。</w:t>
      </w:r>
    </w:p>
    <w:p w:rsidR="004362DD" w:rsidRPr="004362DD" w:rsidRDefault="004362DD" w:rsidP="004362DD">
      <w:pPr>
        <w:widowControl/>
        <w:spacing w:before="73" w:after="73"/>
        <w:ind w:left="-105" w:firstLine="672"/>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一、招聘岗位</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本次招聘共设置岗位：大专教师7名，中专教师1名，高中教师21名，初中教师10名，特殊教育教师1名。共计40名。具体为：</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州直大专教师：大专康复治疗技术2名，大专体育1名，大专心理学1名，大专植物组织培养1名，大专畜牧兽医1名，大专数学1名。</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州直中专教师：中专物联网工程1名。</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州直高中教师：高中语文1名，高中数学1名，高中英语5名，高中政治1名，高中物理3名，高中化学1名，高中历史2名，高中地理3名，高中体育2名，高中信息技术1名，高中心理健康1名。</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香格里拉市初中教师：初中语文2名，初中数学1名，初中英语3名，初中物理2名，初中心理健康2名，特殊教育专业教师1名。</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具体招聘岗位及招聘条件，详见《迪庆州州直部分学校及香格里拉市部分专项教师2024年校园招聘岗位信息表》（附件1）。</w:t>
      </w:r>
    </w:p>
    <w:p w:rsidR="004362DD" w:rsidRPr="004362DD" w:rsidRDefault="004362DD" w:rsidP="004362DD">
      <w:pPr>
        <w:widowControl/>
        <w:spacing w:before="73" w:after="73"/>
        <w:ind w:left="-105" w:firstLine="672"/>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lastRenderedPageBreak/>
        <w:t>二、招聘对象</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一）2022年、2023年、2024年师范类专业毕业生；2022年、2023年、2024年双一流高校毕业生（应聘者所学专业研究方向需与招聘学科相关）；2022年、2023年、2024年研究生（应聘者所学专业研究方向需与招聘学科相关）。</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（二）大专教师、心理健康教育教师、特殊教育教师具体招聘对象不限师范类专业毕业生或双一流高校毕业生；具体岗位要求详见附件1。</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（三）具体岗位要求详见《迪庆州州直学校及香格里拉市部分专业教师2024年校园招聘岗位信息表》（附件1）。</w:t>
      </w:r>
    </w:p>
    <w:p w:rsidR="004362DD" w:rsidRPr="004362DD" w:rsidRDefault="004362DD" w:rsidP="004362DD">
      <w:pPr>
        <w:widowControl/>
        <w:spacing w:before="73" w:after="73"/>
        <w:ind w:left="-105" w:firstLine="672"/>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三、招聘条件</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（一）有中华人民共和国国籍，遵守宪法和法律，拥护中国共产党领导和社会主义制度；</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（二）具有应聘岗位所需的学历、专业和技能；</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（三）具有良好的品行，热爱教育事业，具有教育教学工作的能力素质；</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（四）适应岗位要求的身体条件；</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（五）同意用人单位用人意见，报名人员需与用人单位签定8年用人协议；</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（六）符合岗位规定的年龄要求。年龄在18周岁至35周岁（1988年2月以后出生），2024年应届硕士研究生和博士研究生（非在职研究生）人员的年龄可放宽到40周岁（1983年2月以后出生）。</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（七）具备岗位所需要的其他条件，详见附件1。</w:t>
      </w:r>
    </w:p>
    <w:p w:rsidR="004362DD" w:rsidRPr="004362DD" w:rsidRDefault="004362DD" w:rsidP="004362DD">
      <w:pPr>
        <w:widowControl/>
        <w:spacing w:before="73" w:after="73"/>
        <w:ind w:left="-105"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（八）福利待遇</w:t>
      </w:r>
    </w:p>
    <w:p w:rsidR="004362DD" w:rsidRPr="004362DD" w:rsidRDefault="004362DD" w:rsidP="004362DD">
      <w:pPr>
        <w:widowControl/>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b/>
          <w:bCs/>
          <w:color w:val="000000"/>
          <w:kern w:val="0"/>
          <w:sz w:val="24"/>
          <w:szCs w:val="24"/>
        </w:rPr>
        <w:lastRenderedPageBreak/>
        <w:t>试用期一年内考核合格转正后，除享受入迪庆州事业单位编制及正常工资外，部分招聘高层次人才或急需紧缺人才岗位结合《迪庆州人才引进实施办法（试行）》（迪党人才〔2023〕2号）规定兑现以下福利待遇：</w:t>
      </w:r>
    </w:p>
    <w:p w:rsidR="004362DD" w:rsidRPr="004362DD" w:rsidRDefault="004362DD" w:rsidP="004362DD">
      <w:pPr>
        <w:widowControl/>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b/>
          <w:bCs/>
          <w:color w:val="000000"/>
          <w:kern w:val="0"/>
          <w:sz w:val="24"/>
          <w:szCs w:val="24"/>
        </w:rPr>
        <w:t>1.硕士研究生，给予20万元的安家补贴，且按在迪实际工作月数每月给予 1000元生活补助（生活补助连续兑现5年）。</w:t>
      </w:r>
    </w:p>
    <w:p w:rsidR="004362DD" w:rsidRPr="004362DD" w:rsidRDefault="004362DD" w:rsidP="004362DD">
      <w:pPr>
        <w:widowControl/>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b/>
          <w:bCs/>
          <w:color w:val="000000"/>
          <w:kern w:val="0"/>
          <w:sz w:val="24"/>
          <w:szCs w:val="24"/>
        </w:rPr>
        <w:t>2.部属师范学校本科生、急需紧缺的双一流学校师范类专业本科生，给予10万元的安家补贴。</w:t>
      </w:r>
    </w:p>
    <w:p w:rsidR="004362DD" w:rsidRPr="004362DD" w:rsidRDefault="004362DD" w:rsidP="004362DD">
      <w:pPr>
        <w:widowControl/>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b/>
          <w:bCs/>
          <w:color w:val="000000"/>
          <w:kern w:val="0"/>
          <w:sz w:val="24"/>
          <w:szCs w:val="24"/>
        </w:rPr>
        <w:t>3.具体享受人才引进福利待遇岗位详见《迪庆州州直学校及香格里拉市部分专业教师2024年校园招聘岗位信息表》（附件1）。</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（九）有下列情形之一的人员不得报名：</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1.定向到具体行业或单位的应届毕业生；</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2.受到刑事处罚期限未满或者正在接受司法调查尚未做出结论的人员；</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3.受到党纪、政纪处分期限未满或者正在接受纪律审查的人员；</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4.迪庆州内教体系统在职在编事业人员；</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5.有法律、法规规定不得聘用在事业单位工作的人员；</w:t>
      </w:r>
    </w:p>
    <w:p w:rsidR="004362DD" w:rsidRPr="004362DD" w:rsidRDefault="004362DD" w:rsidP="004362DD">
      <w:pPr>
        <w:widowControl/>
        <w:shd w:val="clear" w:color="auto" w:fill="FFFFFF"/>
        <w:spacing w:before="73" w:after="73"/>
        <w:ind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6.凡存在性侵害、虐待、拐卖、暴力伤害、猥亵、吸毒等违法犯罪记录的人员。</w:t>
      </w:r>
    </w:p>
    <w:p w:rsidR="004362DD" w:rsidRPr="004362DD" w:rsidRDefault="004362DD" w:rsidP="004362DD">
      <w:pPr>
        <w:widowControl/>
        <w:spacing w:before="73" w:after="73"/>
        <w:ind w:left="-105" w:firstLine="672"/>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四、招聘程序</w:t>
      </w:r>
    </w:p>
    <w:p w:rsidR="004362DD" w:rsidRPr="004362DD" w:rsidRDefault="004362DD" w:rsidP="004362DD">
      <w:pPr>
        <w:widowControl/>
        <w:spacing w:before="73" w:after="73"/>
        <w:ind w:left="-105"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（一）报名时间：拟定于2024年3月5日12:00起至2024年3月9日18:00止，同时进行报名资格初审。</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（二）报名方式：应聘人员需先进行网络报名，通过后进行现场确认。</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lastRenderedPageBreak/>
        <w:t>1.网络预报名：2024年3月5日12:00起至2024年3月9日18:00进行预报名，将上传命名格式为：“姓名+报考岗位编号**学校**科目”的个人简历、本人有效身份证、毕业证至1042547756@qq.com、767116124@qq.com，过时不予受理。</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2.现场报名（确认）：通过网络报名且资格审查合格的考生须于3月16日9时至18时到</w:t>
      </w:r>
      <w:r w:rsidRPr="004362DD">
        <w:rPr>
          <w:rFonts w:ascii="微软雅黑" w:eastAsia="微软雅黑" w:hAnsi="微软雅黑" w:cs="宋体" w:hint="eastAsia"/>
          <w:b/>
          <w:bCs/>
          <w:color w:val="000000"/>
          <w:kern w:val="0"/>
          <w:sz w:val="24"/>
          <w:szCs w:val="24"/>
        </w:rPr>
        <w:t>云南师范大学大学生活动中心</w:t>
      </w:r>
      <w:r w:rsidRPr="004362DD">
        <w:rPr>
          <w:rFonts w:ascii="微软雅黑" w:eastAsia="微软雅黑" w:hAnsi="微软雅黑" w:cs="宋体" w:hint="eastAsia"/>
          <w:color w:val="000000"/>
          <w:kern w:val="0"/>
          <w:sz w:val="24"/>
          <w:szCs w:val="24"/>
        </w:rPr>
        <w:t>进行现场确认，未进行现场确认的视为自动放弃应聘资格。现场报名（确认）通过后，发放笔试通知单。</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3.参加现场确认和现场报名的考生必须提供报名所需材料的原件和复印件，查原件、收复印件。</w:t>
      </w:r>
    </w:p>
    <w:p w:rsidR="004362DD" w:rsidRPr="004362DD" w:rsidRDefault="004362DD" w:rsidP="004362DD">
      <w:pPr>
        <w:widowControl/>
        <w:shd w:val="clear" w:color="auto" w:fill="FFFFFF"/>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五、考试程序</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（一）笔试</w:t>
      </w:r>
    </w:p>
    <w:p w:rsidR="004362DD" w:rsidRPr="004362DD" w:rsidRDefault="004362DD" w:rsidP="004362DD">
      <w:pPr>
        <w:widowControl/>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按照公开招聘有关规定，招聘人数与实际报名考试人数原则上不低于1:2方可组织开考；达不到开考比例的岗位，经招聘工作领导小组研究报州人社局同意后，可适当对其放宽开考比例。</w:t>
      </w:r>
    </w:p>
    <w:p w:rsidR="004362DD" w:rsidRPr="004362DD" w:rsidRDefault="004362DD" w:rsidP="004362DD">
      <w:pPr>
        <w:widowControl/>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1.笔试时间：2024年3月17日09:00-11:30</w:t>
      </w:r>
    </w:p>
    <w:p w:rsidR="004362DD" w:rsidRPr="004362DD" w:rsidRDefault="004362DD" w:rsidP="004362DD">
      <w:pPr>
        <w:widowControl/>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2.笔试地点：具体考试地点以笔试通知书为准。</w:t>
      </w:r>
    </w:p>
    <w:p w:rsidR="004362DD" w:rsidRPr="004362DD" w:rsidRDefault="004362DD" w:rsidP="004362DD">
      <w:pPr>
        <w:widowControl/>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3.笔试范围：教育综合知识及学科专业知识。</w:t>
      </w:r>
    </w:p>
    <w:p w:rsidR="004362DD" w:rsidRPr="004362DD" w:rsidRDefault="004362DD" w:rsidP="004362DD">
      <w:pPr>
        <w:widowControl/>
        <w:shd w:val="clear" w:color="auto" w:fill="FFFFFF"/>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4.此次专项招聘面向全国。</w:t>
      </w:r>
    </w:p>
    <w:p w:rsidR="004362DD" w:rsidRPr="004362DD" w:rsidRDefault="004362DD" w:rsidP="004362DD">
      <w:pPr>
        <w:widowControl/>
        <w:shd w:val="clear" w:color="auto" w:fill="FFFFFF"/>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5.所有笔试岗位均设置成绩分数合格线，笔试合格线为60分。</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（二）专家组测试：现场测试由专家组在州人大、州政协、州纪委等相关部门的监督及州人社监督指导下，由迪庆州教育体育局及用人单位具体实施。</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b/>
          <w:bCs/>
          <w:color w:val="000000"/>
          <w:kern w:val="0"/>
          <w:sz w:val="24"/>
          <w:szCs w:val="24"/>
        </w:rPr>
        <w:lastRenderedPageBreak/>
        <w:t>1.用人单位面谈。</w:t>
      </w:r>
      <w:r w:rsidRPr="004362DD">
        <w:rPr>
          <w:rFonts w:ascii="微软雅黑" w:eastAsia="微软雅黑" w:hAnsi="微软雅黑" w:cs="宋体" w:hint="eastAsia"/>
          <w:color w:val="000000"/>
          <w:kern w:val="0"/>
          <w:sz w:val="24"/>
          <w:szCs w:val="24"/>
        </w:rPr>
        <w:t>根据笔试成绩由高到低的顺序，按照进入笔试人数与计划招聘人数1：6的比例进行面谈；达不到面谈比例的岗位，经招聘工作领导小组研究同意后，笔试成绩合格人员全部进入面谈。专家组根据报名人员学历、专业、学业成绩、面谈情况等综合评定进入面试人员，原则上按招聘岗位人数与进入面试人数1：2的比例择优确定面试人员；达不到该比例的按实际面谈合格人数开展面试环节，面谈形式采取无领导小组讨论的方式，具体讨论形式内容等由用人单位自行研究确定，面谈合格线为60分。</w:t>
      </w:r>
    </w:p>
    <w:p w:rsidR="004362DD" w:rsidRPr="004362DD" w:rsidRDefault="004362DD" w:rsidP="004362DD">
      <w:pPr>
        <w:widowControl/>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b/>
          <w:bCs/>
          <w:color w:val="000000"/>
          <w:kern w:val="0"/>
          <w:sz w:val="24"/>
          <w:szCs w:val="24"/>
        </w:rPr>
        <w:t>2.资格审查</w:t>
      </w:r>
    </w:p>
    <w:p w:rsidR="004362DD" w:rsidRPr="004362DD" w:rsidRDefault="004362DD" w:rsidP="004362DD">
      <w:pPr>
        <w:widowControl/>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（1）审查的具体时间、地点及其他事宜另行通知。经招聘工作领导小组对拟进入面试人员进行资格审查。凡有关材料及主要信息不实、不符合职位要求影响资格审查结果的，取消报考者聘用资格。</w:t>
      </w:r>
    </w:p>
    <w:p w:rsidR="004362DD" w:rsidRPr="004362DD" w:rsidRDefault="004362DD" w:rsidP="004362DD">
      <w:pPr>
        <w:widowControl/>
        <w:spacing w:before="73" w:after="73"/>
        <w:ind w:left="-105"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2）资格审查所需材料：本人有效身份证、毕业证、学位证、教师资格证、普通话等级证、个人就业推荐表、学信网学籍在线验证报告、在校期间学习成绩证明（须盖有学校教务处公章）、所报考岗位条件要求的相关证书复印件（2024年应届毕业生如未取得相关证书的，由考生本人书面承诺在考察阶段提交原件）。</w:t>
      </w:r>
    </w:p>
    <w:p w:rsidR="004362DD" w:rsidRPr="004362DD" w:rsidRDefault="004362DD" w:rsidP="004362DD">
      <w:pPr>
        <w:widowControl/>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3）资格审查时出现因人员放弃或审核不合格导致面试未达到面试比例的职位，在面谈成绩合格人员中按成绩高到低顺序进行人员递补，递补2批次后仍未达到开考比例的职位不再进行递补，按实际合格人员组织面试。</w:t>
      </w:r>
    </w:p>
    <w:p w:rsidR="004362DD" w:rsidRPr="004362DD" w:rsidRDefault="004362DD" w:rsidP="004362DD">
      <w:pPr>
        <w:widowControl/>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b/>
          <w:bCs/>
          <w:color w:val="000000"/>
          <w:kern w:val="0"/>
          <w:sz w:val="24"/>
          <w:szCs w:val="24"/>
        </w:rPr>
        <w:t>3.面试。</w:t>
      </w:r>
      <w:r w:rsidRPr="004362DD">
        <w:rPr>
          <w:rFonts w:ascii="微软雅黑" w:eastAsia="微软雅黑" w:hAnsi="微软雅黑" w:cs="宋体" w:hint="eastAsia"/>
          <w:color w:val="000000"/>
          <w:kern w:val="0"/>
          <w:sz w:val="24"/>
          <w:szCs w:val="24"/>
        </w:rPr>
        <w:t>面试时间、地点由招聘工作领导小组确定后另行通知。在监督人员监督下，面试采取说课方式进行，同一岗位使用同一套试题，着重考察应聘者的主要测试考生的专业素质、综合素质、仪容仪表等，面试时间及地点另行通知。</w:t>
      </w:r>
      <w:r w:rsidRPr="004362DD">
        <w:rPr>
          <w:rFonts w:ascii="微软雅黑" w:eastAsia="微软雅黑" w:hAnsi="微软雅黑" w:cs="宋体" w:hint="eastAsia"/>
          <w:color w:val="000000"/>
          <w:kern w:val="0"/>
          <w:sz w:val="24"/>
          <w:szCs w:val="24"/>
        </w:rPr>
        <w:lastRenderedPageBreak/>
        <w:t>面试成绩为最终成绩，满分为100分，面试成绩70分及以上为合格，由考官现场量化评分，现场宣布成绩，考生现场确认有效。</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b/>
          <w:bCs/>
          <w:color w:val="000000"/>
          <w:kern w:val="0"/>
          <w:sz w:val="24"/>
          <w:szCs w:val="24"/>
        </w:rPr>
        <w:t>4.笔试成绩、用人单位面谈、面试成绩按四舍五入保留两位小数进行计算。</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（三）成绩运用：笔试成绩作为确定用人单位面谈人选的依据，用人单位面谈成绩作为确定面试人选的依据，面试成绩作为确定体检人选的依据。</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（四）体检</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1.体检人选确定。以面试成绩由高到低按岗位拟招聘人数1：1的比例确定参加体检人选。当面试成绩排名并列时，用人单位面谈成绩高者确定为体检人选；若用人单位面谈成绩和面试成绩都相同的，笔试成绩高者确定为体检人选；若笔试成绩、用人单位面谈成绩、面试成绩都相同的，另行加试，加试方式由招聘工作领导小组确定，加试成绩高的确定为体检人选。</w:t>
      </w:r>
    </w:p>
    <w:p w:rsidR="004362DD" w:rsidRPr="004362DD" w:rsidRDefault="004362DD" w:rsidP="004362DD">
      <w:pPr>
        <w:widowControl/>
        <w:shd w:val="clear" w:color="auto" w:fill="FFFFFF"/>
        <w:spacing w:before="73" w:after="73"/>
        <w:ind w:left="-105" w:firstLine="645"/>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2.体检标准。确定为体检人选的由招聘工作领导小组统一组织到指定医院体检，体检标准参照《公务员聘用体检通用标准（试行）》执行，体检不合格者，不予聘用。因此产生的空缺岗位在面试合格分数线以上的人员中从高分到低分依次递补，递补2批次。</w:t>
      </w:r>
    </w:p>
    <w:p w:rsidR="004362DD" w:rsidRPr="004362DD" w:rsidRDefault="004362DD" w:rsidP="004362DD">
      <w:pPr>
        <w:widowControl/>
        <w:shd w:val="clear" w:color="auto" w:fill="FFFFFF"/>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（五）考察</w:t>
      </w:r>
    </w:p>
    <w:p w:rsidR="004362DD" w:rsidRPr="004362DD" w:rsidRDefault="004362DD" w:rsidP="004362DD">
      <w:pPr>
        <w:widowControl/>
        <w:shd w:val="clear" w:color="auto" w:fill="FFFFFF"/>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体检合格人员由招聘单位按照事业单位招聘人员相关规定及内容进行考察，考察不合格者，不予聘用。因此产生的空缺岗位不再进行递补。</w:t>
      </w:r>
    </w:p>
    <w:p w:rsidR="004362DD" w:rsidRPr="004362DD" w:rsidRDefault="004362DD" w:rsidP="004362DD">
      <w:pPr>
        <w:widowControl/>
        <w:shd w:val="clear" w:color="auto" w:fill="FFFFFF"/>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已签署聘用合同或劳动合同（协议）且仍在合同期内的拟聘用人员，必须在招聘单位考察结束后、报批聘用手续前将解除聘用合同或劳动合同（协议）材料原件交招聘单位。否则，取消聘用资格。</w:t>
      </w:r>
    </w:p>
    <w:p w:rsidR="004362DD" w:rsidRPr="004362DD" w:rsidRDefault="004362DD" w:rsidP="004362DD">
      <w:pPr>
        <w:widowControl/>
        <w:shd w:val="clear" w:color="auto" w:fill="FFFFFF"/>
        <w:spacing w:before="73" w:after="73"/>
        <w:ind w:left="-105"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lastRenderedPageBreak/>
        <w:t>（六）公示和聘用</w:t>
      </w:r>
    </w:p>
    <w:p w:rsidR="004362DD" w:rsidRPr="004362DD" w:rsidRDefault="004362DD" w:rsidP="004362DD">
      <w:pPr>
        <w:widowControl/>
        <w:shd w:val="clear" w:color="auto" w:fill="FFFFFF"/>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1.确定拟聘用人员。根据面试成绩、体检结果和考察情况等，择优确定拟聘用人员名单。</w:t>
      </w:r>
    </w:p>
    <w:p w:rsidR="004362DD" w:rsidRPr="004362DD" w:rsidRDefault="004362DD" w:rsidP="004362DD">
      <w:pPr>
        <w:widowControl/>
        <w:shd w:val="clear" w:color="auto" w:fill="FFFFFF"/>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2.公示。根据考试成绩、体检结果、考察情况确定拟聘人员，名单在迪庆州人民政府官网（http://www.diqing.gov.cn）、迪庆州教育体育局官网（http://dqzjyty.diqing.gov.cn/）、迪庆教育体育微信公众号进行公示，公示期为7个工作日。公示内容包括聘用岗位名称、拟聘用人员姓名、学历、毕业学校，同时公布监督电话，接受社会监督。</w:t>
      </w:r>
    </w:p>
    <w:p w:rsidR="004362DD" w:rsidRPr="004362DD" w:rsidRDefault="004362DD" w:rsidP="004362DD">
      <w:pPr>
        <w:widowControl/>
        <w:shd w:val="clear" w:color="auto" w:fill="FFFFFF"/>
        <w:spacing w:before="73" w:after="73"/>
        <w:ind w:left="-105"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3.聘用。公示期满后，没有问题反映或反映的问题不影响聘用的，由州教育体育局及香格里拉市教育体育局将聘用请示等相关材料报州人力资源和社会保障局及香格里拉市人力资源和社会保障局办理聘用手续。聘用手续办理完成后，由用人单位（学校）与聘用人签订聘用合同。</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4.注意事项。规定时段未取得相应教师资格证将予以解聘。</w:t>
      </w:r>
    </w:p>
    <w:p w:rsidR="004362DD" w:rsidRPr="004362DD" w:rsidRDefault="004362DD" w:rsidP="004362DD">
      <w:pPr>
        <w:widowControl/>
        <w:spacing w:before="73" w:after="73"/>
        <w:ind w:left="-105" w:firstLine="672"/>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六、招聘纪律</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（一）对违反招聘纪律的考生，依照《事业单位公开招聘违纪违规行为处理规定》（中华人民共和国人力资源和社会保障部令第35号）进行处理。</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（二）严格遵守《事业单位人事管理回避规定》，凡与应聘人员有下列情形之一的面试考官、工作人员、监督人员，应当回避：</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1.涉及本人利害关系的；</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2.涉及与本人有夫妻关系、直系血亲关系、三代以内旁系血亲关系、近姻亲关系以及其他亲属关系人员的利害关系的；</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lastRenderedPageBreak/>
        <w:t>3.其他可能影响公正履行职责的。</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（三）遵守考试纪律，保守工作秘密，接受社会和有关部门的监督。</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四）校园公开招聘工作按照公平、公正、公开的原则，严格遵守公开招聘的有关纪律规定，杜绝弄虚造假。若发现影响公平、公正，违纪违规行为的，可直接向当地纪委反映，也可向迪庆州人力资源和社会保障局反映。对违反纪律的工作人员按《事业单位公开招聘人员暂行规定》等有关规定处理。</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七、其他事项</w:t>
      </w:r>
    </w:p>
    <w:p w:rsidR="004362DD" w:rsidRPr="004362DD" w:rsidRDefault="004362DD" w:rsidP="004362DD">
      <w:pPr>
        <w:widowControl/>
        <w:shd w:val="clear" w:color="auto" w:fill="FFFFFF"/>
        <w:spacing w:before="73" w:after="73"/>
        <w:ind w:left="-105" w:firstLine="646"/>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一）公告及有关通知发布的官方网站为迪庆州教育体育局官网（网址：http://dqzjyty.diqing.gov.cn/）、迪庆教育体育微信公众号，请各位报考人员主动及时关注迪庆州教育体育局官网、迪庆教育体育微信公众号发布的相关通知、公告，同时务必保持报名时所留电话的畅通，如因报考人员本人不及时上网查阅或电话联络不上造成的后果，完全由本人负责。</w:t>
      </w:r>
    </w:p>
    <w:p w:rsidR="004362DD" w:rsidRPr="004362DD" w:rsidRDefault="004362DD" w:rsidP="004362DD">
      <w:pPr>
        <w:widowControl/>
        <w:shd w:val="clear" w:color="auto" w:fill="FFFFFF"/>
        <w:spacing w:before="73" w:after="73"/>
        <w:ind w:left="-105" w:firstLine="646"/>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（二）报考人员对自己报名时填写的信息负责。如果报名填写信息与报考人员所持证明材料两者不一致，由此带来的资格审查不合格或其他后果将由报考人员自行承担。</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三）本次考试不指定考试辅导用书，不举办也不委托任何机构开展考试辅导培训。社会上出现的假借事业单位招聘命题组、专门培训机构等名义举办的辅导班、辅导网站或发行的出版物等，均与本次考试的主管部门无关。敬请广大报考人员提高警惕，切勿上当受骗。</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（四）资格审查将贯穿整个招聘过程，对在任何一个环节查明不符合公告要求的考生，一律取消考试或聘用资格。</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lastRenderedPageBreak/>
        <w:t>（五）凡人社部门、用人单位和主管部门以公告、电话、通知等形式通知考生进行体检及其他事项时，不按时到达指定地点者均视为自动放弃招聘资格，责任自负。</w:t>
      </w:r>
    </w:p>
    <w:p w:rsidR="004362DD" w:rsidRPr="004362DD" w:rsidRDefault="004362DD" w:rsidP="004362DD">
      <w:pPr>
        <w:widowControl/>
        <w:shd w:val="clear" w:color="auto" w:fill="FFFFFF"/>
        <w:spacing w:before="73" w:after="73"/>
        <w:ind w:left="-105" w:firstLine="645"/>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六）招聘单位和考试机构对公开招聘过程中一切违纪违规违法犯罪行为实行“零容忍”，请考生务必认真学习《事业单位公开招聘违纪违规行为处理规定》（中华人民共和国人力资源和社会保障部令第35号），务必诚信参考，否则不但影响考生的本次考试结果，还将影响考生的诚信档案，并可能被追究刑事责任。</w:t>
      </w:r>
    </w:p>
    <w:p w:rsidR="004362DD" w:rsidRPr="004362DD" w:rsidRDefault="004362DD" w:rsidP="004362DD">
      <w:pPr>
        <w:widowControl/>
        <w:shd w:val="clear" w:color="auto" w:fill="FFFFFF"/>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（七）每个应聘者限报一个岗位。</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（八）此次招聘的公告、政策等解释权归迪庆州教育体育局所有。</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（九）校园招聘笔试、面试工作将结合实际委托有招聘资质第三方开展。</w:t>
      </w:r>
    </w:p>
    <w:p w:rsidR="004362DD" w:rsidRPr="004362DD" w:rsidRDefault="004362DD" w:rsidP="004362DD">
      <w:pPr>
        <w:widowControl/>
        <w:spacing w:before="73" w:after="73"/>
        <w:ind w:firstLine="640"/>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八、联系方式</w:t>
      </w:r>
    </w:p>
    <w:p w:rsidR="004362DD" w:rsidRPr="004362DD" w:rsidRDefault="004362DD" w:rsidP="004362DD">
      <w:pPr>
        <w:widowControl/>
        <w:shd w:val="clear" w:color="auto" w:fill="FFFFFF"/>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迪庆州教育体育局：</w:t>
      </w:r>
    </w:p>
    <w:p w:rsidR="004362DD" w:rsidRPr="004362DD" w:rsidRDefault="004362DD" w:rsidP="004362DD">
      <w:pPr>
        <w:widowControl/>
        <w:shd w:val="clear" w:color="auto" w:fill="FFFFFF"/>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联系电话：0887-8288845</w:t>
      </w:r>
    </w:p>
    <w:p w:rsidR="004362DD" w:rsidRPr="004362DD" w:rsidRDefault="004362DD" w:rsidP="004362DD">
      <w:pPr>
        <w:widowControl/>
        <w:shd w:val="clear" w:color="auto" w:fill="FFFFFF"/>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通讯地址：云南省迪庆州香格里拉市建塘镇康珠大道6号迪庆州民族体育馆4号门</w:t>
      </w:r>
    </w:p>
    <w:p w:rsidR="004362DD" w:rsidRPr="004362DD" w:rsidRDefault="004362DD" w:rsidP="004362DD">
      <w:pPr>
        <w:widowControl/>
        <w:shd w:val="clear" w:color="auto" w:fill="FFFFFF"/>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迪庆州人力资源和社会保障局人力资源流动管理科：</w:t>
      </w:r>
    </w:p>
    <w:p w:rsidR="004362DD" w:rsidRPr="004362DD" w:rsidRDefault="004362DD" w:rsidP="004362DD">
      <w:pPr>
        <w:widowControl/>
        <w:shd w:val="clear" w:color="auto" w:fill="FFFFFF"/>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联系电话：0887-8226003</w:t>
      </w:r>
    </w:p>
    <w:p w:rsidR="004362DD" w:rsidRPr="004362DD" w:rsidRDefault="004362DD" w:rsidP="004362DD">
      <w:pPr>
        <w:widowControl/>
        <w:shd w:val="clear" w:color="auto" w:fill="FFFFFF"/>
        <w:spacing w:before="73" w:after="73"/>
        <w:ind w:firstLine="64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通讯地址：云南省迪庆州香格里拉市建塘镇思给洛巷8号</w:t>
      </w:r>
    </w:p>
    <w:p w:rsidR="004362DD" w:rsidRPr="004362DD" w:rsidRDefault="004362DD" w:rsidP="004362DD">
      <w:pPr>
        <w:widowControl/>
        <w:shd w:val="clear" w:color="auto" w:fill="FFFFFF"/>
        <w:spacing w:before="73" w:after="73"/>
        <w:ind w:left="1598" w:hanging="960"/>
        <w:jc w:val="left"/>
        <w:rPr>
          <w:rFonts w:ascii="微软雅黑" w:eastAsia="微软雅黑" w:hAnsi="微软雅黑" w:cs="宋体" w:hint="eastAsia"/>
          <w:color w:val="000000"/>
          <w:kern w:val="0"/>
          <w:sz w:val="24"/>
          <w:szCs w:val="24"/>
        </w:rPr>
      </w:pPr>
      <w:r w:rsidRPr="004362DD">
        <w:rPr>
          <w:rFonts w:ascii="微软雅黑" w:eastAsia="微软雅黑" w:hAnsi="微软雅黑" w:cs="宋体" w:hint="eastAsia"/>
          <w:color w:val="000000"/>
          <w:kern w:val="0"/>
          <w:sz w:val="24"/>
          <w:szCs w:val="24"/>
        </w:rPr>
        <w:t>附件：迪庆州州直部分学校及香格里拉市部分专项教师2024年校园招聘岗位信息表</w:t>
      </w:r>
    </w:p>
    <w:p w:rsidR="00894867" w:rsidRDefault="00894867"/>
    <w:sectPr w:rsidR="00894867" w:rsidSect="008948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62DD"/>
    <w:rsid w:val="004362DD"/>
    <w:rsid w:val="006676E3"/>
    <w:rsid w:val="00894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4362DD"/>
    <w:pPr>
      <w:widowControl/>
      <w:spacing w:before="100" w:beforeAutospacing="1" w:after="100" w:afterAutospacing="1"/>
      <w:jc w:val="left"/>
    </w:pPr>
    <w:rPr>
      <w:rFonts w:ascii="宋体" w:eastAsia="宋体" w:hAnsi="宋体" w:cs="宋体"/>
      <w:kern w:val="0"/>
      <w:sz w:val="24"/>
      <w:szCs w:val="24"/>
    </w:rPr>
  </w:style>
  <w:style w:type="paragraph" w:customStyle="1" w:styleId="19">
    <w:name w:val="19"/>
    <w:basedOn w:val="a"/>
    <w:rsid w:val="004362DD"/>
    <w:pPr>
      <w:widowControl/>
      <w:spacing w:before="100" w:beforeAutospacing="1" w:after="100" w:afterAutospacing="1"/>
      <w:jc w:val="left"/>
    </w:pPr>
    <w:rPr>
      <w:rFonts w:ascii="宋体" w:eastAsia="宋体" w:hAnsi="宋体" w:cs="宋体"/>
      <w:kern w:val="0"/>
      <w:sz w:val="24"/>
      <w:szCs w:val="24"/>
    </w:rPr>
  </w:style>
  <w:style w:type="paragraph" w:customStyle="1" w:styleId="18">
    <w:name w:val="18"/>
    <w:basedOn w:val="a"/>
    <w:rsid w:val="004362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919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2024-03-01T00:46:00Z</dcterms:created>
  <dcterms:modified xsi:type="dcterms:W3CDTF">2024-03-01T01:28:00Z</dcterms:modified>
</cp:coreProperties>
</file>