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上海建桥学院2023年高层次人才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专任教师及辅导员招聘计划</w:t>
      </w:r>
    </w:p>
    <w:p>
      <w:pPr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一、招聘对象及专业范围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（一）高层次人才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1、学科带头人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应聘条件：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（1）教育背景符合应聘学科要求，正高级职称，45周岁及以下，特别优秀者可适当放宽。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具有较高的学术水平，一般应在本领域中排名居前列，或经认定具有专门才能，科研成果突出，近三年内在应聘学科的权威刊物发表过高水平的学术论文，能够为学校人才培养、教育教学、科学研究等带来重大突破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2、青年骨干教师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应聘条件：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（1）具有高水平大学博士学位且具有2年以上教学科研实践经历或3年以上企业行业工作经历，以及特别优秀的博士毕业生。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（2）年龄一般不超过38周岁（含），特别优秀者可适当放宽。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（3）近五年内，以第一作者在SCI、EI、SSCI、CSSCI源刊上发表过高质量学术论文，主持过省部级以上科研项目、获发明专利授权者优先。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（二）专任教师岗位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1、博士研究生或副高及以上专业职称，年龄不限；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2、退休返聘人员可适当放宽学历要求；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3、个别紧缺专业可适当放宽学历要求，但须具有本专业或本行业3年以上工作经历，以及紧缺专业的特别优秀的硕士毕业生。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（三）辅导员岗位</w:t>
      </w:r>
    </w:p>
    <w:tbl>
      <w:tblPr>
        <w:tblStyle w:val="5"/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028"/>
        <w:gridCol w:w="1300"/>
        <w:gridCol w:w="1286"/>
        <w:gridCol w:w="3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招聘部门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岗位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计划人数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任职条件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各二级学院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辅导员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中共党员、硕士研究生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思想政治教育、心理学专业及有高校学生工作经验者优先；上海高校生源优先；退役军人及学校学生工作相关岗位退休人员可适当放宽条件。</w:t>
            </w: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（四）兼职教师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1、所有专业均可申请。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2、年龄一般不超过65周岁。原则上要求具备博士学位或高级职称（同等职业资格），部分专业可适当放宽学历要求。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 3、具备本专业或行业工作经验者优先。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 二、引进待遇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（一）高层次人才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1、学科带头人、青年骨干教师，一人一议。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2、为人才落户、安居提供便利服务。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3、提供科研启动经费。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4、协助解决配偶工作事宜。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（二）专任教师岗位、辅导员岗位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1、参照学校同水平人员待遇。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2、应届毕业生、留学归国人员符合当年落户条件的，学校协助申请办理落户事宜。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3、享受学校工会提供的各类商业保险、健康体检、教职工疗休养以及节假日福利等。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4、可走人才引进、居转户、夫妻分居、留学生落户、应届生落户。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学校位于上海市浦东新区临港新城，可享受临港新片区人才引进特殊支持政策，实行更加积极、更加开放、更加有效的人才政策。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（1）缩短新片区“居转户”年限。对符合一定工作年限并承诺落户后继续在新片区工作2年以上的人才，“居转户”年限由7年缩短为5年(其中新片区工作时间不低于3年)。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（2）实行居住证专项加分政策。对上海市居住证持证人在新片区工作并居住的，可予以专项加分，即每满1年积2分，满3年后开始计入总积分，最高分值为20分。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</w:t>
      </w:r>
      <w:r>
        <w:rPr>
          <w:rFonts w:hint="default" w:ascii="Times New Roman" w:hAnsi="Times New Roman" w:eastAsia="宋体" w:cs="Times New Roman"/>
          <w:b/>
          <w:bCs/>
        </w:rPr>
        <w:t>三、联系方式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校地址：上海浦东新区沪城环路1111号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邮政编码：201306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联系人：孙老师、张老师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电话：021-58139599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学校网址：http://www.gench.edu.cn</w:t>
      </w:r>
    </w:p>
    <w:p>
      <w:pPr>
        <w:numPr>
          <w:ilvl w:val="0"/>
          <w:numId w:val="1"/>
        </w:numPr>
        <w:ind w:left="47" w:leftChars="0"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mail：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hr@gench.edu.cn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</w:rPr>
        <w:instrText xml:space="preserve"> HYPERLINK "mailto:zjuyursc@126.com"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</w:rPr>
        <w:t>zjuyursc@126.com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fldChar w:fldCharType="end"/>
      </w:r>
    </w:p>
    <w:p>
      <w:pPr>
        <w:numPr>
          <w:ilvl w:val="0"/>
          <w:numId w:val="0"/>
        </w:numPr>
        <w:ind w:left="47" w:leftChars="0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</w:rPr>
        <w:t>高层次人才、专任教师及辅导员：完成应聘人员登记表（见附件），并与其他应聘材料发送至招聘邮箱，邮件标题请注明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应聘部门+岗位+姓名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b/>
          <w:bCs/>
          <w:color w:val="C00000"/>
          <w:lang w:val="en-US" w:eastAsia="zh-CN"/>
        </w:rPr>
        <w:t>学历+专业+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海外留学生网</w:t>
      </w:r>
      <w:r>
        <w:rPr>
          <w:rFonts w:hint="default" w:ascii="Times New Roman" w:hAnsi="Times New Roman" w:eastAsia="宋体" w:cs="Times New Roman"/>
        </w:rPr>
        <w:t>，如有面试意向另行通知。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 兼职教师：投递简历，邮件标题请注明“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兼职教师+专业+姓名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+海外留学生网</w:t>
      </w:r>
      <w:r>
        <w:rPr>
          <w:rFonts w:hint="default" w:ascii="Times New Roman" w:hAnsi="Times New Roman" w:eastAsia="宋体" w:cs="Times New Roman"/>
        </w:rPr>
        <w:t>”。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请见附件招聘材料！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CDFC4"/>
    <w:multiLevelType w:val="singleLevel"/>
    <w:tmpl w:val="457CDFC4"/>
    <w:lvl w:ilvl="0" w:tentative="0">
      <w:start w:val="5"/>
      <w:numFmt w:val="upperLetter"/>
      <w:suff w:val="nothing"/>
      <w:lvlText w:val="%1-"/>
      <w:lvlJc w:val="left"/>
      <w:pPr>
        <w:ind w:left="4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A623A44"/>
    <w:rsid w:val="24811502"/>
    <w:rsid w:val="304A524D"/>
    <w:rsid w:val="387B362E"/>
    <w:rsid w:val="3D140811"/>
    <w:rsid w:val="500D49E0"/>
    <w:rsid w:val="514F30C0"/>
    <w:rsid w:val="51D76603"/>
    <w:rsid w:val="631C4C84"/>
    <w:rsid w:val="71816E6E"/>
    <w:rsid w:val="755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2023-04-23T09:48:00Z</dcterms:created>
  <dc:creator>win10</dc:creator>
  <cp:lastModifiedBy>win10</cp:lastModifiedBy>
  <dcterms:modified xsi:type="dcterms:W3CDTF">2023-06-20T01:08:47Z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9DAADD31B934496CA94CF92B9032FA17_12</vt:lpwstr>
  </property>
</Properties>
</file>