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hAnsi="黑体" w:eastAsia="黑体" w:cstheme="majorEastAsia"/>
          <w:kern w:val="36"/>
          <w:sz w:val="36"/>
          <w:szCs w:val="36"/>
        </w:rPr>
      </w:pPr>
      <w:r>
        <w:rPr>
          <w:rFonts w:hint="eastAsia" w:ascii="黑体" w:hAnsi="黑体" w:eastAsia="黑体" w:cstheme="majorEastAsia"/>
          <w:kern w:val="36"/>
          <w:sz w:val="36"/>
          <w:szCs w:val="36"/>
        </w:rPr>
        <w:t>北京长征天民高科技有限公司</w:t>
      </w:r>
    </w:p>
    <w:p>
      <w:pPr>
        <w:spacing w:line="480" w:lineRule="auto"/>
        <w:jc w:val="center"/>
        <w:rPr>
          <w:rFonts w:ascii="黑体" w:hAnsi="黑体" w:eastAsia="黑体" w:cstheme="majorEastAsia"/>
          <w:kern w:val="36"/>
          <w:sz w:val="36"/>
          <w:szCs w:val="36"/>
        </w:rPr>
      </w:pPr>
      <w:r>
        <w:rPr>
          <w:rFonts w:hint="eastAsia" w:ascii="黑体" w:hAnsi="黑体" w:eastAsia="黑体" w:cstheme="majorEastAsia"/>
          <w:kern w:val="36"/>
          <w:sz w:val="36"/>
          <w:szCs w:val="36"/>
        </w:rPr>
        <w:t>202</w:t>
      </w:r>
      <w:r>
        <w:rPr>
          <w:rFonts w:hint="eastAsia" w:ascii="黑体" w:hAnsi="黑体" w:eastAsia="黑体" w:cstheme="majorEastAsia"/>
          <w:kern w:val="36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theme="majorEastAsia"/>
          <w:kern w:val="36"/>
          <w:sz w:val="36"/>
          <w:szCs w:val="36"/>
        </w:rPr>
        <w:t>年秋季招聘简章</w:t>
      </w:r>
    </w:p>
    <w:p>
      <w:pPr>
        <w:spacing w:line="360" w:lineRule="auto"/>
        <w:jc w:val="left"/>
        <w:rPr>
          <w:rFonts w:asciiTheme="majorEastAsia" w:hAnsiTheme="majorEastAsia" w:eastAsiaTheme="majorEastAsia" w:cstheme="min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inorEastAsia"/>
          <w:b/>
          <w:sz w:val="28"/>
          <w:szCs w:val="28"/>
        </w:rPr>
        <w:t>企业文化</w:t>
      </w:r>
    </w:p>
    <w:p>
      <w:pPr>
        <w:spacing w:line="360" w:lineRule="auto"/>
        <w:ind w:firstLine="560" w:firstLineChars="200"/>
        <w:jc w:val="left"/>
        <w:rPr>
          <w:rFonts w:asciiTheme="majorEastAsia" w:hAnsiTheme="majorEastAsia" w:eastAsiaTheme="majorEastAsia" w:cstheme="minorEastAsia"/>
          <w:sz w:val="28"/>
          <w:szCs w:val="28"/>
        </w:rPr>
      </w:pPr>
      <w:r>
        <w:rPr>
          <w:rFonts w:hint="eastAsia" w:asciiTheme="majorEastAsia" w:hAnsiTheme="majorEastAsia" w:eastAsiaTheme="majorEastAsia" w:cstheme="minorEastAsia"/>
          <w:sz w:val="28"/>
          <w:szCs w:val="28"/>
        </w:rPr>
        <w:t>以技术创新为核心，成为引领行业发展的航天企业</w:t>
      </w:r>
    </w:p>
    <w:p>
      <w:pPr>
        <w:spacing w:line="360" w:lineRule="auto"/>
        <w:jc w:val="left"/>
        <w:rPr>
          <w:rFonts w:asciiTheme="majorEastAsia" w:hAnsiTheme="majorEastAsia" w:eastAsiaTheme="majorEastAsia" w:cstheme="min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inorEastAsia"/>
          <w:b/>
          <w:sz w:val="28"/>
          <w:szCs w:val="28"/>
        </w:rPr>
        <w:t>企业精神</w:t>
      </w:r>
    </w:p>
    <w:p>
      <w:pPr>
        <w:spacing w:line="360" w:lineRule="auto"/>
        <w:ind w:firstLine="560" w:firstLineChars="200"/>
        <w:jc w:val="left"/>
        <w:rPr>
          <w:rFonts w:asciiTheme="majorEastAsia" w:hAnsiTheme="majorEastAsia" w:eastAsiaTheme="majorEastAsia" w:cstheme="minorEastAsia"/>
          <w:sz w:val="28"/>
          <w:szCs w:val="28"/>
        </w:rPr>
      </w:pPr>
      <w:r>
        <w:rPr>
          <w:rFonts w:hint="eastAsia" w:asciiTheme="majorEastAsia" w:hAnsiTheme="majorEastAsia" w:eastAsiaTheme="majorEastAsia" w:cstheme="minorEastAsia"/>
          <w:sz w:val="28"/>
          <w:szCs w:val="28"/>
        </w:rPr>
        <w:t>严谨务实，开拓创新，凝心聚力，精益求精</w:t>
      </w:r>
    </w:p>
    <w:p>
      <w:pPr>
        <w:spacing w:line="360" w:lineRule="auto"/>
        <w:jc w:val="left"/>
        <w:rPr>
          <w:rFonts w:asciiTheme="majorEastAsia" w:hAnsiTheme="majorEastAsia" w:eastAsiaTheme="majorEastAsia" w:cstheme="min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inorEastAsia"/>
          <w:b/>
          <w:sz w:val="28"/>
          <w:szCs w:val="28"/>
        </w:rPr>
        <w:t>核心价值观</w:t>
      </w:r>
    </w:p>
    <w:p>
      <w:pPr>
        <w:spacing w:line="360" w:lineRule="auto"/>
        <w:ind w:firstLine="560" w:firstLineChars="200"/>
        <w:jc w:val="left"/>
        <w:rPr>
          <w:rFonts w:asciiTheme="majorEastAsia" w:hAnsiTheme="majorEastAsia" w:eastAsiaTheme="majorEastAsia" w:cstheme="minorEastAsia"/>
          <w:sz w:val="28"/>
          <w:szCs w:val="28"/>
        </w:rPr>
      </w:pPr>
      <w:r>
        <w:rPr>
          <w:rFonts w:hint="eastAsia" w:asciiTheme="majorEastAsia" w:hAnsiTheme="majorEastAsia" w:eastAsiaTheme="majorEastAsia" w:cstheme="minorEastAsia"/>
          <w:sz w:val="28"/>
          <w:szCs w:val="28"/>
        </w:rPr>
        <w:t xml:space="preserve">诚信，高效，奉献，和谐 </w:t>
      </w:r>
    </w:p>
    <w:p>
      <w:pPr>
        <w:spacing w:line="360" w:lineRule="auto"/>
        <w:jc w:val="left"/>
        <w:rPr>
          <w:rFonts w:asciiTheme="majorEastAsia" w:hAnsiTheme="majorEastAsia" w:eastAsiaTheme="majorEastAsia" w:cstheme="minorEastAsia"/>
          <w:sz w:val="28"/>
          <w:szCs w:val="28"/>
        </w:rPr>
      </w:pPr>
      <w:r>
        <w:rPr>
          <w:rFonts w:hint="eastAsia" w:asciiTheme="majorEastAsia" w:hAnsiTheme="majorEastAsia" w:eastAsiaTheme="majorEastAsia"/>
        </w:rPr>
        <w:drawing>
          <wp:inline distT="0" distB="0" distL="114300" distR="114300">
            <wp:extent cx="5274310" cy="2876550"/>
            <wp:effectExtent l="0" t="0" r="2540" b="0"/>
            <wp:docPr id="1" name="图片 1" descr="微信图片_20210420173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4201738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560" w:firstLineChars="200"/>
        <w:rPr>
          <w:rFonts w:asciiTheme="minorEastAsia" w:hAnsiTheme="minorEastAsia" w:cstheme="majorEastAsia"/>
          <w:kern w:val="36"/>
          <w:sz w:val="28"/>
          <w:szCs w:val="28"/>
        </w:rPr>
      </w:pPr>
      <w:r>
        <w:rPr>
          <w:rFonts w:hint="eastAsia" w:asciiTheme="minorEastAsia" w:hAnsiTheme="minorEastAsia" w:cstheme="majorEastAsia"/>
          <w:kern w:val="36"/>
          <w:sz w:val="28"/>
          <w:szCs w:val="28"/>
        </w:rPr>
        <w:t>北京长征天民高科技有限公司是隶属于中国航天科技集团、中国运载火箭技术研究院、北京航天发射技术研究所的全资子公司。</w:t>
      </w:r>
    </w:p>
    <w:p>
      <w:pPr>
        <w:spacing w:line="480" w:lineRule="auto"/>
        <w:ind w:firstLine="560" w:firstLineChars="200"/>
        <w:jc w:val="left"/>
        <w:rPr>
          <w:rFonts w:asciiTheme="majorEastAsia" w:hAnsiTheme="majorEastAsia" w:eastAsiaTheme="majorEastAsia"/>
        </w:rPr>
      </w:pPr>
      <w:r>
        <w:rPr>
          <w:rFonts w:asciiTheme="minorEastAsia" w:hAnsiTheme="minorEastAsia" w:cstheme="majorEastAsia"/>
          <w:kern w:val="36"/>
          <w:sz w:val="28"/>
          <w:szCs w:val="28"/>
        </w:rPr>
        <w:t>公司</w:t>
      </w:r>
      <w:r>
        <w:rPr>
          <w:rFonts w:hint="eastAsia" w:asciiTheme="minorEastAsia" w:hAnsiTheme="minorEastAsia" w:cstheme="majorEastAsia"/>
          <w:kern w:val="36"/>
          <w:sz w:val="28"/>
          <w:szCs w:val="28"/>
        </w:rPr>
        <w:t>始创于1986年，注册资本1亿元，是国家级高新技术企业。公司总部位于北京亦庄经济技术开发区，占地面积5万余平方米，目前拥有员工500余人，其中博士、硕士、本科以上学历的员工占比约45%，是一家以军品生产制造为主，并集研发、生产、测试、销售、服务于一体的航天技术应用企业。</w:t>
      </w:r>
    </w:p>
    <w:p>
      <w:pPr>
        <w:widowControl/>
        <w:jc w:val="left"/>
        <w:rPr>
          <w:rFonts w:ascii="黑体" w:hAnsi="黑体" w:eastAsia="黑体" w:cstheme="minorEastAsia"/>
          <w:sz w:val="36"/>
          <w:szCs w:val="36"/>
        </w:rPr>
      </w:pPr>
      <w:r>
        <w:rPr>
          <w:rFonts w:ascii="黑体" w:hAnsi="黑体" w:eastAsia="黑体" w:cstheme="minorEastAsia"/>
          <w:sz w:val="36"/>
          <w:szCs w:val="36"/>
        </w:rPr>
        <w:t>业务与产品</w:t>
      </w:r>
    </w:p>
    <w:p>
      <w:pPr>
        <w:widowControl/>
        <w:ind w:firstLine="560" w:firstLineChars="200"/>
        <w:jc w:val="left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公司始终贯彻军民融合深度发展战略，依托中国航天强大的技术力量和科研平台，致力于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>
      <w:pPr>
        <w:spacing w:line="360" w:lineRule="auto"/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/>
          <w:b/>
          <w:sz w:val="28"/>
          <w:szCs w:val="28"/>
        </w:rPr>
        <w:t>高端机械制造</w:t>
      </w:r>
      <w:r>
        <w:rPr>
          <w:rFonts w:hint="eastAsia" w:asciiTheme="minorEastAsia" w:hAnsiTheme="minorEastAsia" w:cstheme="minorEastAsia"/>
          <w:b/>
          <w:sz w:val="28"/>
          <w:szCs w:val="28"/>
        </w:rPr>
        <w:t>:</w:t>
      </w:r>
    </w:p>
    <w:p>
      <w:pPr>
        <w:spacing w:line="360" w:lineRule="auto"/>
        <w:ind w:firstLine="420" w:firstLineChars="150"/>
        <w:jc w:val="left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各类型精密军用电磁阀、减压阀、手动阀、过滤器、高压气体消声器、气液控制台、连接器、锁紧套油缸、油气弹簧、液压阀组成总成；</w:t>
      </w:r>
    </w:p>
    <w:p>
      <w:pPr>
        <w:spacing w:line="360" w:lineRule="auto"/>
        <w:ind w:firstLine="420" w:firstLineChars="150"/>
        <w:jc w:val="left"/>
        <w:rPr>
          <w:rFonts w:asciiTheme="majorEastAsia" w:hAnsiTheme="majorEastAsia" w:eastAsiaTheme="maj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1021080</wp:posOffset>
            </wp:positionV>
            <wp:extent cx="2099310" cy="1874520"/>
            <wp:effectExtent l="19050" t="0" r="0" b="0"/>
            <wp:wrapSquare wrapText="bothSides"/>
            <wp:docPr id="10" name="图片 6" descr="C:/Users/外网公用机1/AppData/Local/Temp/picturecompress_20210903092705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C:/Users/外网公用机1/AppData/Local/Temp/picturecompress_20210903092705/output_1.jpgoutput_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l="3727" t="12118" r="7453" b="10571"/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1066800</wp:posOffset>
            </wp:positionV>
            <wp:extent cx="2533650" cy="2133600"/>
            <wp:effectExtent l="19050" t="0" r="0" b="0"/>
            <wp:wrapSquare wrapText="bothSides"/>
            <wp:docPr id="14" name="图片 7" descr="46页4，换向控制单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 descr="46页4，换向控制单元"/>
                    <pic:cNvPicPr>
                      <a:picLocks noChangeAspect="1"/>
                    </pic:cNvPicPr>
                  </pic:nvPicPr>
                  <pic:blipFill>
                    <a:blip r:embed="rId6"/>
                    <a:srcRect l="6306" t="10588" r="5676" b="-9265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8"/>
          <w:szCs w:val="28"/>
        </w:rPr>
        <w:t>各类型专用控制器、直流稳压电源、车载陀螺寻北仪、陀螺经纬仪、陀螺全站仪、激光捷联定位定向系统等。</w:t>
      </w:r>
    </w:p>
    <w:p>
      <w:pPr>
        <w:spacing w:line="360" w:lineRule="auto"/>
        <w:jc w:val="left"/>
        <w:rPr>
          <w:rFonts w:hint="eastAsia" w:asciiTheme="minorEastAsia" w:hAnsiTheme="minorEastAsia" w:cstheme="minorEastAsia"/>
          <w:b/>
          <w:sz w:val="28"/>
          <w:szCs w:val="28"/>
        </w:rPr>
      </w:pPr>
    </w:p>
    <w:p>
      <w:pPr>
        <w:spacing w:line="360" w:lineRule="auto"/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/>
          <w:b/>
          <w:sz w:val="28"/>
          <w:szCs w:val="28"/>
        </w:rPr>
        <w:t>舞台工程</w:t>
      </w:r>
      <w:r>
        <w:rPr>
          <w:rFonts w:hint="eastAsia" w:asciiTheme="minorEastAsia" w:hAnsiTheme="minorEastAsia" w:cstheme="minorEastAsia"/>
          <w:b/>
          <w:sz w:val="28"/>
          <w:szCs w:val="28"/>
        </w:rPr>
        <w:t>: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标准剧场、演艺中心类工程项目、舞台特效系统、三维飞行机构、模块化舞台；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  <w:drawing>
          <wp:inline distT="0" distB="0" distL="114300" distR="114300">
            <wp:extent cx="4906010" cy="3679825"/>
            <wp:effectExtent l="0" t="0" r="8890" b="15875"/>
            <wp:docPr id="4" name="图片 4" descr="军运会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军运会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6010" cy="367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  <w:drawing>
          <wp:inline distT="0" distB="0" distL="114300" distR="114300">
            <wp:extent cx="4915535" cy="3277870"/>
            <wp:effectExtent l="0" t="0" r="18415" b="17780"/>
            <wp:docPr id="5" name="图片 5" descr="万达舞台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万达舞台 (2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5535" cy="327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4962"/>
        </w:tabs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>
      <w:pPr>
        <w:spacing w:line="360" w:lineRule="auto"/>
        <w:jc w:val="left"/>
        <w:rPr>
          <w:rFonts w:hint="eastAsia" w:asciiTheme="minorEastAsia" w:hAnsiTheme="minorEastAsia" w:cstheme="minorEastAsia"/>
          <w:b/>
          <w:sz w:val="28"/>
          <w:szCs w:val="28"/>
        </w:rPr>
      </w:pPr>
    </w:p>
    <w:p>
      <w:pPr>
        <w:spacing w:line="360" w:lineRule="auto"/>
        <w:jc w:val="left"/>
        <w:rPr>
          <w:rFonts w:hint="eastAsia" w:asciiTheme="minorEastAsia" w:hAnsiTheme="minorEastAsia" w:cstheme="minorEastAsia"/>
          <w:b/>
          <w:sz w:val="28"/>
          <w:szCs w:val="28"/>
        </w:rPr>
      </w:pPr>
    </w:p>
    <w:p>
      <w:pPr>
        <w:spacing w:line="360" w:lineRule="auto"/>
        <w:jc w:val="left"/>
        <w:rPr>
          <w:rFonts w:hint="eastAsia" w:asciiTheme="minorEastAsia" w:hAnsiTheme="minorEastAsia" w:cstheme="minorEastAsia"/>
          <w:b/>
          <w:sz w:val="28"/>
          <w:szCs w:val="28"/>
        </w:rPr>
      </w:pPr>
    </w:p>
    <w:p>
      <w:pPr>
        <w:spacing w:line="360" w:lineRule="auto"/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/>
          <w:b/>
          <w:sz w:val="28"/>
          <w:szCs w:val="28"/>
        </w:rPr>
        <w:t>制药机械</w:t>
      </w:r>
      <w:r>
        <w:rPr>
          <w:rFonts w:hint="eastAsia" w:asciiTheme="minorEastAsia" w:hAnsiTheme="minorEastAsia" w:cstheme="minorEastAsia"/>
          <w:b/>
          <w:sz w:val="28"/>
          <w:szCs w:val="28"/>
        </w:rPr>
        <w:t>:</w:t>
      </w:r>
    </w:p>
    <w:p>
      <w:pPr>
        <w:spacing w:line="360" w:lineRule="auto"/>
        <w:jc w:val="left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离心式包衣造粒机、滚模式软胶囊机、数粒瓶装线；</w:t>
      </w:r>
    </w:p>
    <w:p>
      <w:pPr>
        <w:widowControl/>
        <w:jc w:val="center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drawing>
          <wp:inline distT="0" distB="0" distL="114300" distR="114300">
            <wp:extent cx="3596640" cy="3159125"/>
            <wp:effectExtent l="19050" t="0" r="3810" b="0"/>
            <wp:docPr id="15" name="图片 5" descr="27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 descr="27页"/>
                    <pic:cNvPicPr>
                      <a:picLocks noChangeAspect="1"/>
                    </pic:cNvPicPr>
                  </pic:nvPicPr>
                  <pic:blipFill>
                    <a:blip r:embed="rId9"/>
                    <a:srcRect l="4700" t="6023" r="4881" b="6023"/>
                    <a:stretch>
                      <a:fillRect/>
                    </a:stretch>
                  </pic:blipFill>
                  <pic:spPr>
                    <a:xfrm>
                      <a:off x="0" y="0"/>
                      <a:ext cx="3600782" cy="3162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drawing>
          <wp:inline distT="0" distB="0" distL="114300" distR="114300">
            <wp:extent cx="5266055" cy="1464310"/>
            <wp:effectExtent l="0" t="0" r="10795" b="2540"/>
            <wp:docPr id="22" name="图片 4" descr="31页，数粒瓶装生产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 descr="31页，数粒瓶装生产线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/>
          <w:b/>
          <w:sz w:val="28"/>
          <w:szCs w:val="28"/>
        </w:rPr>
        <w:t>低温工程</w:t>
      </w:r>
      <w:r>
        <w:rPr>
          <w:rFonts w:hint="eastAsia" w:asciiTheme="minorEastAsia" w:hAnsiTheme="minorEastAsia" w:cstheme="minorEastAsia"/>
          <w:b/>
          <w:sz w:val="28"/>
          <w:szCs w:val="28"/>
        </w:rPr>
        <w:t>:</w:t>
      </w:r>
    </w:p>
    <w:p>
      <w:pPr>
        <w:spacing w:line="360" w:lineRule="auto"/>
        <w:ind w:firstLine="720" w:firstLineChars="200"/>
        <w:jc w:val="left"/>
        <w:rPr>
          <w:rFonts w:hint="eastAsia" w:ascii="黑体" w:hAnsi="黑体" w:eastAsia="黑体" w:cstheme="minorEastAsia"/>
          <w:sz w:val="36"/>
          <w:szCs w:val="36"/>
        </w:rPr>
      </w:pPr>
      <w:r>
        <w:rPr>
          <w:rFonts w:hint="eastAsia" w:ascii="黑体" w:hAnsi="黑体" w:eastAsia="黑体" w:cstheme="minorEastAsia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181610</wp:posOffset>
            </wp:positionH>
            <wp:positionV relativeFrom="paragraph">
              <wp:posOffset>880745</wp:posOffset>
            </wp:positionV>
            <wp:extent cx="1562100" cy="1874520"/>
            <wp:effectExtent l="19050" t="0" r="0" b="0"/>
            <wp:wrapTopAndBottom/>
            <wp:docPr id="3" name="图片 3" descr="18页1，低温真空调节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8页1，低温真空调节阀"/>
                    <pic:cNvPicPr>
                      <a:picLocks noChangeAspect="1"/>
                    </pic:cNvPicPr>
                  </pic:nvPicPr>
                  <pic:blipFill>
                    <a:blip r:embed="rId11"/>
                    <a:srcRect l="13313" t="4521" r="20302" b="7979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2868930</wp:posOffset>
            </wp:positionH>
            <wp:positionV relativeFrom="paragraph">
              <wp:posOffset>929640</wp:posOffset>
            </wp:positionV>
            <wp:extent cx="1786890" cy="1912620"/>
            <wp:effectExtent l="19050" t="0" r="3810" b="0"/>
            <wp:wrapSquare wrapText="bothSides"/>
            <wp:docPr id="2" name="图片 2" descr="18页2，低温真空截止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8页2，低温真空截止阀"/>
                    <pic:cNvPicPr>
                      <a:picLocks noChangeAspect="1"/>
                    </pic:cNvPicPr>
                  </pic:nvPicPr>
                  <pic:blipFill>
                    <a:blip r:embed="rId12"/>
                    <a:srcRect l="6417" t="5885" r="6417" b="15300"/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8"/>
          <w:szCs w:val="28"/>
        </w:rPr>
        <w:t>合成氨尾气制LNG、L-CNG加气站、高压气化系统、低温离心泵、低温潜液泵、低温阀件、氢燃料电池；</w:t>
      </w:r>
    </w:p>
    <w:p>
      <w:pPr>
        <w:widowControl/>
        <w:rPr>
          <w:rFonts w:ascii="黑体" w:hAnsi="黑体" w:eastAsia="黑体" w:cstheme="majorEastAsia"/>
          <w:kern w:val="36"/>
          <w:sz w:val="36"/>
          <w:szCs w:val="36"/>
        </w:rPr>
      </w:pPr>
      <w:r>
        <w:rPr>
          <w:rFonts w:ascii="黑体" w:hAnsi="黑体" w:eastAsia="黑体" w:cstheme="minorEastAsia"/>
          <w:sz w:val="36"/>
          <w:szCs w:val="36"/>
        </w:rPr>
        <w:t>加入航天，为国防做贡献</w:t>
      </w:r>
    </w:p>
    <w:p>
      <w:pPr>
        <w:widowControl/>
        <w:jc w:val="left"/>
        <w:rPr>
          <w:rFonts w:asciiTheme="minorEastAsia" w:hAnsiTheme="minorEastAsia" w:cstheme="majorEastAsia"/>
          <w:b/>
          <w:kern w:val="36"/>
          <w:sz w:val="28"/>
          <w:szCs w:val="28"/>
        </w:rPr>
      </w:pPr>
    </w:p>
    <w:p>
      <w:pPr>
        <w:widowControl/>
        <w:jc w:val="left"/>
        <w:rPr>
          <w:rFonts w:asciiTheme="minorEastAsia" w:hAnsiTheme="minorEastAsia" w:cstheme="majorEastAsia"/>
          <w:b/>
          <w:kern w:val="36"/>
          <w:sz w:val="28"/>
          <w:szCs w:val="28"/>
        </w:rPr>
      </w:pPr>
      <w:r>
        <w:rPr>
          <w:rFonts w:hint="eastAsia" w:asciiTheme="minorEastAsia" w:hAnsiTheme="minorEastAsia" w:cstheme="majorEastAsia"/>
          <w:b/>
          <w:kern w:val="36"/>
          <w:sz w:val="28"/>
          <w:szCs w:val="28"/>
        </w:rPr>
        <w:t>希望你拥有</w:t>
      </w:r>
      <w:r>
        <w:rPr>
          <w:rFonts w:asciiTheme="minorEastAsia" w:hAnsiTheme="minorEastAsia" w:cstheme="majorEastAsia"/>
          <w:b/>
          <w:kern w:val="36"/>
          <w:sz w:val="28"/>
          <w:szCs w:val="28"/>
        </w:rPr>
        <w:t>守护国家的决心</w:t>
      </w:r>
    </w:p>
    <w:p>
      <w:pPr>
        <w:widowControl/>
        <w:ind w:firstLine="560" w:firstLineChars="200"/>
        <w:jc w:val="left"/>
        <w:rPr>
          <w:rFonts w:asciiTheme="minorEastAsia" w:hAnsiTheme="minorEastAsia" w:cstheme="majorEastAsia"/>
          <w:kern w:val="36"/>
          <w:sz w:val="28"/>
          <w:szCs w:val="28"/>
        </w:rPr>
      </w:pPr>
      <w:r>
        <w:rPr>
          <w:rFonts w:asciiTheme="minorEastAsia" w:hAnsiTheme="minorEastAsia" w:cstheme="majorEastAsia"/>
          <w:kern w:val="36"/>
          <w:sz w:val="28"/>
          <w:szCs w:val="28"/>
        </w:rPr>
        <w:t>疫情影响下世界形势风云变幻，我们时刻肩负着守护国家的重任。让我们用智慧和汗水，铸造守护国家的重器；用科学和技术，点亮安宁和平的灯塔。</w:t>
      </w:r>
    </w:p>
    <w:p>
      <w:pPr>
        <w:widowControl/>
        <w:jc w:val="left"/>
        <w:rPr>
          <w:rFonts w:asciiTheme="minorEastAsia" w:hAnsiTheme="minorEastAsia" w:cstheme="majorEastAsia"/>
          <w:b/>
          <w:kern w:val="36"/>
          <w:sz w:val="28"/>
          <w:szCs w:val="28"/>
        </w:rPr>
      </w:pPr>
      <w:r>
        <w:rPr>
          <w:rFonts w:hint="eastAsia" w:asciiTheme="minorEastAsia" w:hAnsiTheme="minorEastAsia" w:cstheme="majorEastAsia"/>
          <w:b/>
          <w:kern w:val="36"/>
          <w:sz w:val="28"/>
          <w:szCs w:val="28"/>
        </w:rPr>
        <w:t>希望你拥有</w:t>
      </w:r>
      <w:r>
        <w:rPr>
          <w:rFonts w:asciiTheme="minorEastAsia" w:hAnsiTheme="minorEastAsia" w:cstheme="majorEastAsia"/>
          <w:b/>
          <w:kern w:val="36"/>
          <w:sz w:val="28"/>
          <w:szCs w:val="28"/>
        </w:rPr>
        <w:t>深耕技术的恒心</w:t>
      </w:r>
    </w:p>
    <w:p>
      <w:pPr>
        <w:widowControl/>
        <w:ind w:firstLine="560" w:firstLineChars="200"/>
        <w:jc w:val="left"/>
        <w:rPr>
          <w:rFonts w:hint="eastAsia" w:asciiTheme="minorEastAsia" w:hAnsiTheme="minorEastAsia" w:cstheme="majorEastAsia"/>
          <w:kern w:val="36"/>
          <w:sz w:val="28"/>
          <w:szCs w:val="28"/>
        </w:rPr>
      </w:pPr>
      <w:r>
        <w:rPr>
          <w:rFonts w:asciiTheme="minorEastAsia" w:hAnsiTheme="minorEastAsia" w:cstheme="majorEastAsia"/>
          <w:kern w:val="36"/>
          <w:sz w:val="28"/>
          <w:szCs w:val="28"/>
        </w:rPr>
        <w:t>航天是一个庞大而复杂的系统工程，对技术的先进性与成熟度有着极为严苛的要求。希望你乐于钻研、精益求精、基础扎实、热爱学习、锐意进取、勇于创新。</w:t>
      </w:r>
    </w:p>
    <w:p>
      <w:pPr>
        <w:widowControl/>
        <w:jc w:val="left"/>
        <w:rPr>
          <w:rFonts w:asciiTheme="minorEastAsia" w:hAnsiTheme="minorEastAsia" w:cstheme="majorEastAsia"/>
          <w:b/>
          <w:kern w:val="36"/>
          <w:sz w:val="28"/>
          <w:szCs w:val="28"/>
        </w:rPr>
      </w:pPr>
      <w:r>
        <w:rPr>
          <w:rFonts w:hint="eastAsia" w:asciiTheme="minorEastAsia" w:hAnsiTheme="minorEastAsia" w:cstheme="majorEastAsia"/>
          <w:b/>
          <w:kern w:val="36"/>
          <w:sz w:val="28"/>
          <w:szCs w:val="28"/>
        </w:rPr>
        <w:t>希望你拥有</w:t>
      </w:r>
      <w:r>
        <w:rPr>
          <w:rFonts w:asciiTheme="minorEastAsia" w:hAnsiTheme="minorEastAsia" w:cstheme="majorEastAsia"/>
          <w:b/>
          <w:kern w:val="36"/>
          <w:sz w:val="28"/>
          <w:szCs w:val="28"/>
        </w:rPr>
        <w:t>建功立业的雄心</w:t>
      </w:r>
    </w:p>
    <w:p>
      <w:pPr>
        <w:widowControl/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ajorEastAsia"/>
          <w:kern w:val="36"/>
          <w:sz w:val="28"/>
          <w:szCs w:val="28"/>
        </w:rPr>
        <w:t>十年寒窗苦读书，今朝建功立业时。天之骄子们当养浩然之气、立鸿鹄之志、成不朽之业。为天地立心，为生民立命，为往圣继绝学，为万世开太平。</w:t>
      </w:r>
    </w:p>
    <w:p>
      <w:pPr>
        <w:widowControl/>
        <w:jc w:val="left"/>
        <w:rPr>
          <w:rFonts w:cs="宋体" w:asciiTheme="minorEastAsia" w:hAnsiTheme="minorEastAsia"/>
          <w:bCs/>
          <w:kern w:val="36"/>
          <w:sz w:val="28"/>
          <w:szCs w:val="28"/>
        </w:rPr>
      </w:pPr>
      <w:r>
        <w:rPr>
          <w:rFonts w:cs="宋体" w:asciiTheme="minorEastAsia" w:hAnsiTheme="minorEastAsia"/>
          <w:bCs/>
          <w:kern w:val="36"/>
          <w:sz w:val="28"/>
          <w:szCs w:val="28"/>
        </w:rPr>
        <w:br w:type="page"/>
      </w:r>
    </w:p>
    <w:p>
      <w:pPr>
        <w:spacing w:line="360" w:lineRule="auto"/>
        <w:jc w:val="left"/>
        <w:rPr>
          <w:rFonts w:ascii="黑体" w:hAnsi="黑体" w:eastAsia="黑体" w:cs="宋体"/>
          <w:bCs/>
          <w:kern w:val="36"/>
          <w:sz w:val="36"/>
          <w:szCs w:val="36"/>
        </w:rPr>
      </w:pPr>
      <w:r>
        <w:rPr>
          <w:rFonts w:ascii="黑体" w:hAnsi="黑体" w:eastAsia="黑体" w:cs="宋体"/>
          <w:bCs/>
          <w:kern w:val="36"/>
          <w:sz w:val="36"/>
          <w:szCs w:val="36"/>
        </w:rPr>
        <w:t>薪酬及</w:t>
      </w:r>
      <w:r>
        <w:rPr>
          <w:rFonts w:hint="eastAsia" w:ascii="黑体" w:hAnsi="黑体" w:eastAsia="黑体" w:cs="宋体"/>
          <w:bCs/>
          <w:kern w:val="36"/>
          <w:sz w:val="36"/>
          <w:szCs w:val="36"/>
        </w:rPr>
        <w:t>福利</w:t>
      </w:r>
    </w:p>
    <w:p>
      <w:pPr>
        <w:pStyle w:val="16"/>
        <w:spacing w:line="360" w:lineRule="auto"/>
        <w:ind w:firstLine="0" w:firstLineChars="0"/>
        <w:jc w:val="left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◆骨干</w:t>
      </w:r>
      <w:bookmarkStart w:id="0" w:name="_GoBack"/>
      <w:bookmarkEnd w:id="0"/>
      <w:r>
        <w:rPr>
          <w:rFonts w:hint="eastAsia" w:ascii="黑体" w:hAnsi="黑体" w:eastAsia="黑体"/>
          <w:bCs/>
          <w:sz w:val="36"/>
          <w:szCs w:val="36"/>
        </w:rPr>
        <w:t>；</w:t>
      </w:r>
    </w:p>
    <w:p>
      <w:pPr>
        <w:pStyle w:val="16"/>
        <w:spacing w:line="360" w:lineRule="auto"/>
        <w:ind w:firstLine="560"/>
        <w:jc w:val="left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具有竞争力的薪酬水平；</w:t>
      </w:r>
    </w:p>
    <w:p>
      <w:pPr>
        <w:pStyle w:val="16"/>
        <w:spacing w:line="360" w:lineRule="auto"/>
        <w:ind w:firstLine="560"/>
        <w:jc w:val="left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设有“四师”津贴、“两星”奖励、优秀员工、优秀设计等丰富的薪酬激励；</w:t>
      </w:r>
    </w:p>
    <w:p>
      <w:pPr>
        <w:pStyle w:val="16"/>
        <w:spacing w:line="360" w:lineRule="auto"/>
        <w:ind w:firstLine="0" w:firstLineChars="0"/>
        <w:jc w:val="left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◆北京市工作居住证；</w:t>
      </w:r>
    </w:p>
    <w:p>
      <w:pPr>
        <w:pStyle w:val="16"/>
        <w:spacing w:line="360" w:lineRule="auto"/>
        <w:ind w:firstLine="0" w:firstLineChars="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kern w:val="36"/>
          <w:sz w:val="36"/>
          <w:szCs w:val="36"/>
        </w:rPr>
        <w:t>◆</w:t>
      </w:r>
      <w:r>
        <w:rPr>
          <w:rFonts w:hint="eastAsia" w:ascii="黑体" w:hAnsi="黑体" w:eastAsia="黑体"/>
          <w:bCs/>
          <w:sz w:val="36"/>
          <w:szCs w:val="36"/>
        </w:rPr>
        <w:t>八险二金；</w:t>
      </w:r>
    </w:p>
    <w:p>
      <w:pPr>
        <w:pStyle w:val="16"/>
        <w:spacing w:line="360" w:lineRule="auto"/>
        <w:ind w:firstLine="560"/>
        <w:jc w:val="left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养老保险、基本医疗保险、大额医疗保险、失业保险、补充医疗保险、子女补充医疗保险、商业普惠保险、公积金、企业年金；</w:t>
      </w:r>
    </w:p>
    <w:p>
      <w:pPr>
        <w:pStyle w:val="16"/>
        <w:spacing w:line="360" w:lineRule="auto"/>
        <w:ind w:firstLine="0" w:firstLineChars="0"/>
        <w:jc w:val="left"/>
        <w:rPr>
          <w:rFonts w:ascii="黑体" w:hAnsi="黑体" w:eastAsia="黑体" w:cs="宋体"/>
          <w:bCs/>
          <w:kern w:val="36"/>
          <w:sz w:val="36"/>
          <w:szCs w:val="36"/>
        </w:rPr>
      </w:pPr>
      <w:r>
        <w:rPr>
          <w:rFonts w:hint="eastAsia" w:ascii="黑体" w:hAnsi="黑体" w:eastAsia="黑体" w:cs="宋体"/>
          <w:bCs/>
          <w:kern w:val="36"/>
          <w:sz w:val="36"/>
          <w:szCs w:val="36"/>
        </w:rPr>
        <w:t>◆</w:t>
      </w:r>
      <w:r>
        <w:rPr>
          <w:rFonts w:ascii="黑体" w:hAnsi="黑体" w:eastAsia="黑体" w:cs="宋体"/>
          <w:bCs/>
          <w:kern w:val="36"/>
          <w:sz w:val="36"/>
          <w:szCs w:val="36"/>
        </w:rPr>
        <w:t>各类型福利三十余项</w:t>
      </w:r>
    </w:p>
    <w:p>
      <w:pPr>
        <w:pStyle w:val="16"/>
        <w:spacing w:line="360" w:lineRule="auto"/>
        <w:ind w:firstLine="560"/>
        <w:jc w:val="left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免费班车、职工宿舍、职工食堂、应届毕业生安家费；</w:t>
      </w:r>
    </w:p>
    <w:p>
      <w:pPr>
        <w:pStyle w:val="16"/>
        <w:spacing w:line="360" w:lineRule="auto"/>
        <w:ind w:firstLine="560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通讯补贴、交通补贴、物业费补贴、采暖补贴、带薪年休假、探亲假路费；</w:t>
      </w:r>
    </w:p>
    <w:p>
      <w:pPr>
        <w:pStyle w:val="16"/>
        <w:spacing w:line="360" w:lineRule="auto"/>
        <w:ind w:firstLine="560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防暑降温费、全员劳保费；</w:t>
      </w:r>
    </w:p>
    <w:p>
      <w:pPr>
        <w:pStyle w:val="16"/>
        <w:spacing w:line="360" w:lineRule="auto"/>
        <w:ind w:firstLine="560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婴幼儿补贴、独生子女费、六一儿童节费、新生儿奶费、子女暑期活动、捐资助学费；</w:t>
      </w:r>
    </w:p>
    <w:p>
      <w:pPr>
        <w:pStyle w:val="16"/>
        <w:spacing w:line="360" w:lineRule="auto"/>
        <w:ind w:firstLine="560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免费体检、重大疾病互助保障、女职工卫生保健费；</w:t>
      </w:r>
    </w:p>
    <w:p>
      <w:pPr>
        <w:pStyle w:val="16"/>
        <w:spacing w:line="360" w:lineRule="auto"/>
        <w:ind w:firstLine="560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节日福利、生日慰问、节日慰问、会员生日慰问、工会活动；</w:t>
      </w:r>
    </w:p>
    <w:p>
      <w:pPr>
        <w:pStyle w:val="16"/>
        <w:spacing w:line="360" w:lineRule="auto"/>
        <w:ind w:firstLine="560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困难帮扶补助、丧葬补助、献血营养补助费。</w:t>
      </w:r>
    </w:p>
    <w:p>
      <w:pPr>
        <w:pStyle w:val="16"/>
        <w:spacing w:line="360" w:lineRule="auto"/>
        <w:ind w:firstLine="560"/>
        <w:rPr>
          <w:rStyle w:val="20"/>
          <w:rFonts w:hint="eastAsia" w:asciiTheme="minorEastAsia" w:hAnsiTheme="minorEastAsia" w:eastAsiaTheme="minorEastAsia"/>
          <w:bCs/>
          <w:i w:val="0"/>
          <w:iCs w:val="0"/>
          <w:color w:val="FF0000"/>
          <w:sz w:val="28"/>
          <w:szCs w:val="28"/>
          <w:lang w:eastAsia="zh-CN"/>
        </w:rPr>
      </w:pPr>
      <w:r>
        <w:rPr>
          <w:rStyle w:val="20"/>
          <w:rFonts w:hint="eastAsia" w:asciiTheme="minorEastAsia" w:hAnsiTheme="minorEastAsia" w:eastAsiaTheme="minorEastAsia"/>
          <w:bCs/>
          <w:i w:val="0"/>
          <w:iCs w:val="0"/>
          <w:color w:val="FF0000"/>
          <w:sz w:val="28"/>
          <w:szCs w:val="28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20955</wp:posOffset>
            </wp:positionV>
            <wp:extent cx="3168650" cy="2113280"/>
            <wp:effectExtent l="0" t="0" r="12700" b="1270"/>
            <wp:wrapSquare wrapText="bothSides"/>
            <wp:docPr id="8" name="图片 8" descr="IMG_9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996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0"/>
          <w:rFonts w:hint="eastAsia" w:asciiTheme="minorEastAsia" w:hAnsiTheme="minorEastAsia" w:eastAsiaTheme="minorEastAsia"/>
          <w:bCs/>
          <w:i w:val="0"/>
          <w:iCs w:val="0"/>
          <w:color w:val="FF0000"/>
          <w:sz w:val="28"/>
          <w:szCs w:val="28"/>
          <w:lang w:eastAsia="zh-CN"/>
        </w:rPr>
        <w:drawing>
          <wp:inline distT="0" distB="0" distL="114300" distR="114300">
            <wp:extent cx="3243580" cy="2162810"/>
            <wp:effectExtent l="0" t="0" r="13970" b="8890"/>
            <wp:docPr id="7" name="图片 7" descr="IMG_6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636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43580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jc w:val="left"/>
        <w:rPr>
          <w:rStyle w:val="20"/>
          <w:rFonts w:ascii="黑体" w:hAnsi="黑体" w:eastAsia="黑体"/>
          <w:b w:val="0"/>
          <w:i w:val="0"/>
          <w:sz w:val="36"/>
          <w:szCs w:val="36"/>
        </w:rPr>
      </w:pPr>
      <w:r>
        <w:rPr>
          <w:rStyle w:val="20"/>
          <w:rFonts w:hint="eastAsia" w:ascii="黑体" w:hAnsi="黑体" w:eastAsia="黑体" w:cs="微软雅黑"/>
          <w:b w:val="0"/>
          <w:i w:val="0"/>
          <w:sz w:val="36"/>
          <w:szCs w:val="36"/>
        </w:rPr>
        <w:t>专业</w:t>
      </w:r>
      <w:r>
        <w:rPr>
          <w:rStyle w:val="20"/>
          <w:rFonts w:hint="eastAsia" w:ascii="黑体" w:hAnsi="黑体" w:eastAsia="黑体"/>
          <w:b w:val="0"/>
          <w:i w:val="0"/>
          <w:sz w:val="36"/>
          <w:szCs w:val="36"/>
        </w:rPr>
        <w:t>需求</w:t>
      </w: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360" w:lineRule="auto"/>
      </w:pPr>
      <w:r>
        <w:rPr>
          <w:rFonts w:asciiTheme="minorEastAsia" w:hAnsiTheme="minorEastAsia" w:cstheme="minorEastAsia"/>
          <w:sz w:val="28"/>
          <w:szCs w:val="28"/>
        </w:rPr>
        <w:t>统招研究生毕业，硕士及以上学位；</w:t>
      </w:r>
    </w:p>
    <w:p>
      <w:pPr>
        <w:widowControl/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机械类: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/>
          <w:sz w:val="28"/>
          <w:szCs w:val="28"/>
        </w:rPr>
        <w:t>机械工程，机械制造及自动化，机械设计，机械工艺，机械电子，车辆工程，液压工程，精密仪器及机械，化工机械，流体机械及工程，动力机械及工程，工程热物理。</w:t>
      </w:r>
    </w:p>
    <w:p>
      <w:pPr>
        <w:widowControl/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电气类: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电气工程，电力电子与电力传动，电机与电器，电磁场与微波技术，自动化控制，控制科学与工程，仪器科学与技术，电子科学与技术，软件工程，导航制导与控制。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</w:p>
    <w:p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</w:p>
    <w:p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</w:p>
    <w:p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</w:p>
    <w:p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</w:p>
    <w:p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</w:p>
    <w:p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</w:p>
    <w:p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</w:p>
    <w:p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黑体" w:hAnsi="黑体" w:eastAsia="黑体"/>
          <w:bCs/>
          <w:sz w:val="36"/>
          <w:szCs w:val="36"/>
        </w:rPr>
      </w:pPr>
      <w:r>
        <w:rPr>
          <w:rFonts w:ascii="黑体" w:hAnsi="黑体" w:eastAsia="黑体"/>
          <w:bCs/>
          <w:sz w:val="36"/>
          <w:szCs w:val="36"/>
        </w:rPr>
        <w:t>联系我们</w:t>
      </w:r>
    </w:p>
    <w:p>
      <w:pPr>
        <w:widowControl/>
        <w:spacing w:line="360" w:lineRule="auto"/>
        <w:jc w:val="left"/>
        <w:rPr>
          <w:rFonts w:asciiTheme="minorEastAsia" w:hAnsiTheme="minorEastAsia"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简历投递邮箱：</w:t>
      </w:r>
      <w:r>
        <w:fldChar w:fldCharType="begin"/>
      </w:r>
      <w:r>
        <w:instrText xml:space="preserve"> HYPERLINK "mailto:cztmhr@yeah.net" </w:instrText>
      </w:r>
      <w:r>
        <w:fldChar w:fldCharType="separate"/>
      </w:r>
      <w:r>
        <w:rPr>
          <w:rStyle w:val="14"/>
          <w:rFonts w:hint="eastAsia" w:asciiTheme="minorEastAsia" w:hAnsiTheme="minorEastAsia"/>
          <w:bCs/>
          <w:sz w:val="28"/>
          <w:szCs w:val="28"/>
        </w:rPr>
        <w:t>cztmhr@yeah.net</w:t>
      </w:r>
      <w:r>
        <w:rPr>
          <w:rStyle w:val="14"/>
          <w:rFonts w:hint="eastAsia" w:asciiTheme="minorEastAsia" w:hAnsiTheme="minorEastAsia"/>
          <w:bCs/>
          <w:sz w:val="28"/>
          <w:szCs w:val="28"/>
        </w:rPr>
        <w:fldChar w:fldCharType="end"/>
      </w:r>
      <w:r>
        <w:rPr>
          <w:rFonts w:hint="eastAsia" w:asciiTheme="minorEastAsia" w:hAnsiTheme="minorEastAsia"/>
          <w:bCs/>
          <w:sz w:val="28"/>
          <w:szCs w:val="28"/>
        </w:rPr>
        <w:t>；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</w:pPr>
      <w:r>
        <w:rPr>
          <w:rFonts w:asciiTheme="minorEastAsia" w:hAnsiTheme="minorEastAsia"/>
          <w:bCs/>
          <w:sz w:val="28"/>
          <w:szCs w:val="28"/>
        </w:rPr>
        <w:t>联系人：李</w:t>
      </w:r>
      <w:r>
        <w:rPr>
          <w:rFonts w:hint="eastAsia" w:asciiTheme="minorEastAsia" w:hAnsiTheme="minorEastAsia"/>
          <w:bCs/>
          <w:sz w:val="28"/>
          <w:szCs w:val="28"/>
          <w:lang w:eastAsia="zh-CN"/>
        </w:rPr>
        <w:t>洁</w:t>
      </w:r>
    </w:p>
    <w:p>
      <w:pPr>
        <w:widowControl/>
        <w:spacing w:line="360" w:lineRule="auto"/>
        <w:jc w:val="left"/>
        <w:rPr>
          <w:rFonts w:hint="eastAsia" w:asciiTheme="minorEastAsia" w:hAnsiTheme="minorEastAsia"/>
          <w:bCs/>
          <w:sz w:val="28"/>
          <w:szCs w:val="28"/>
          <w:lang w:val="en-US" w:eastAsia="zh-CN"/>
        </w:rPr>
      </w:pPr>
      <w:r>
        <w:rPr>
          <w:rFonts w:asciiTheme="minorEastAsia" w:hAnsiTheme="minorEastAsia"/>
          <w:bCs/>
          <w:sz w:val="28"/>
          <w:szCs w:val="28"/>
        </w:rPr>
        <w:t>联系电话：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01067302313-6113</w:t>
      </w:r>
    </w:p>
    <w:p>
      <w:pPr>
        <w:widowControl/>
        <w:spacing w:line="360" w:lineRule="auto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我们承诺对应聘人员的报名信息严格保密。</w:t>
      </w:r>
    </w:p>
    <w:p>
      <w:pPr>
        <w:widowControl/>
        <w:spacing w:line="360" w:lineRule="auto"/>
        <w:jc w:val="left"/>
        <w:rPr>
          <w:rFonts w:asciiTheme="minorEastAsia" w:hAnsiTheme="minorEastAsia"/>
          <w:bCs/>
          <w:sz w:val="28"/>
          <w:szCs w:val="28"/>
        </w:rPr>
      </w:pPr>
    </w:p>
    <w:p>
      <w:pPr>
        <w:widowControl/>
        <w:spacing w:line="360" w:lineRule="auto"/>
        <w:ind w:firstLine="880" w:firstLineChars="200"/>
        <w:rPr>
          <w:rFonts w:hint="eastAsia" w:ascii="华文琥珀" w:hAnsi="黑体" w:eastAsia="华文琥珀"/>
          <w:bCs/>
          <w:sz w:val="44"/>
          <w:szCs w:val="44"/>
        </w:rPr>
      </w:pPr>
      <w:r>
        <w:rPr>
          <w:rFonts w:hint="eastAsia" w:ascii="华文琥珀" w:hAnsi="黑体" w:eastAsia="华文琥珀"/>
          <w:sz w:val="44"/>
          <w:szCs w:val="44"/>
        </w:rPr>
        <w:t>我们不仅发射火箭，也为你放飞梦想。希望奔涌的后浪与我们携手并肩，乘风远航！</w:t>
      </w:r>
      <w:r>
        <w:rPr>
          <w:rFonts w:hint="eastAsia" w:ascii="华文琥珀" w:hAnsi="黑体" w:eastAsia="华文琥珀"/>
          <w:bCs/>
          <w:sz w:val="44"/>
          <w:szCs w:val="44"/>
        </w:rPr>
        <w:t>北京长征天民高科技有限公司期待您的加入。</w:t>
      </w:r>
    </w:p>
    <w:p>
      <w:pPr>
        <w:widowControl/>
        <w:spacing w:line="360" w:lineRule="auto"/>
        <w:ind w:firstLine="560" w:firstLineChars="200"/>
        <w:jc w:val="left"/>
        <w:rPr>
          <w:rFonts w:asciiTheme="minorEastAsia" w:hAnsiTheme="minorEastAsia"/>
          <w:bCs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OGZjOTg3MWJlNzg3ODNhODhmMjRiNzU0MWQ5NzQifQ=="/>
  </w:docVars>
  <w:rsids>
    <w:rsidRoot w:val="006F381E"/>
    <w:rsid w:val="000042F0"/>
    <w:rsid w:val="0002318E"/>
    <w:rsid w:val="0002618C"/>
    <w:rsid w:val="000275B1"/>
    <w:rsid w:val="0004398B"/>
    <w:rsid w:val="000C38A5"/>
    <w:rsid w:val="000E2249"/>
    <w:rsid w:val="000F63DA"/>
    <w:rsid w:val="00102F27"/>
    <w:rsid w:val="00105DF4"/>
    <w:rsid w:val="00155546"/>
    <w:rsid w:val="00165F71"/>
    <w:rsid w:val="00173369"/>
    <w:rsid w:val="001760F9"/>
    <w:rsid w:val="00180BBA"/>
    <w:rsid w:val="00195647"/>
    <w:rsid w:val="001C79EC"/>
    <w:rsid w:val="001D234F"/>
    <w:rsid w:val="00244CA7"/>
    <w:rsid w:val="0029103C"/>
    <w:rsid w:val="002A5E0A"/>
    <w:rsid w:val="002B4C2F"/>
    <w:rsid w:val="002C125E"/>
    <w:rsid w:val="002D3ED8"/>
    <w:rsid w:val="002D5686"/>
    <w:rsid w:val="002F3E77"/>
    <w:rsid w:val="003241CF"/>
    <w:rsid w:val="0033184C"/>
    <w:rsid w:val="003402E6"/>
    <w:rsid w:val="0034384E"/>
    <w:rsid w:val="00347D75"/>
    <w:rsid w:val="0037367F"/>
    <w:rsid w:val="00381D3C"/>
    <w:rsid w:val="00387995"/>
    <w:rsid w:val="003D660A"/>
    <w:rsid w:val="003F067D"/>
    <w:rsid w:val="003F4DA9"/>
    <w:rsid w:val="00414091"/>
    <w:rsid w:val="00417091"/>
    <w:rsid w:val="00447862"/>
    <w:rsid w:val="004605BF"/>
    <w:rsid w:val="00492336"/>
    <w:rsid w:val="004A6A33"/>
    <w:rsid w:val="004B19EB"/>
    <w:rsid w:val="004C2053"/>
    <w:rsid w:val="004C41CB"/>
    <w:rsid w:val="004D7776"/>
    <w:rsid w:val="00532AE2"/>
    <w:rsid w:val="0053402B"/>
    <w:rsid w:val="00542903"/>
    <w:rsid w:val="00545A58"/>
    <w:rsid w:val="00547B2A"/>
    <w:rsid w:val="005567F4"/>
    <w:rsid w:val="0056221E"/>
    <w:rsid w:val="0057183D"/>
    <w:rsid w:val="0058512F"/>
    <w:rsid w:val="005A694B"/>
    <w:rsid w:val="005B08E5"/>
    <w:rsid w:val="006367E5"/>
    <w:rsid w:val="00637253"/>
    <w:rsid w:val="006623D1"/>
    <w:rsid w:val="00672D4F"/>
    <w:rsid w:val="00687C25"/>
    <w:rsid w:val="00690CED"/>
    <w:rsid w:val="006910EB"/>
    <w:rsid w:val="006C6760"/>
    <w:rsid w:val="006F381E"/>
    <w:rsid w:val="007021C5"/>
    <w:rsid w:val="007123E1"/>
    <w:rsid w:val="0071284B"/>
    <w:rsid w:val="00713460"/>
    <w:rsid w:val="007172FB"/>
    <w:rsid w:val="00733487"/>
    <w:rsid w:val="00737949"/>
    <w:rsid w:val="00752ED0"/>
    <w:rsid w:val="0079342D"/>
    <w:rsid w:val="00793977"/>
    <w:rsid w:val="00793CF7"/>
    <w:rsid w:val="007B49AD"/>
    <w:rsid w:val="007C0D80"/>
    <w:rsid w:val="007C6AB1"/>
    <w:rsid w:val="007D26A2"/>
    <w:rsid w:val="007D3418"/>
    <w:rsid w:val="007E539F"/>
    <w:rsid w:val="007E7F0C"/>
    <w:rsid w:val="007F5956"/>
    <w:rsid w:val="00804A20"/>
    <w:rsid w:val="00806254"/>
    <w:rsid w:val="00815CC3"/>
    <w:rsid w:val="008172C7"/>
    <w:rsid w:val="008512C5"/>
    <w:rsid w:val="00864D89"/>
    <w:rsid w:val="008666EB"/>
    <w:rsid w:val="00867195"/>
    <w:rsid w:val="008703C4"/>
    <w:rsid w:val="00877B10"/>
    <w:rsid w:val="00880A1D"/>
    <w:rsid w:val="00881096"/>
    <w:rsid w:val="0089179E"/>
    <w:rsid w:val="008C54A8"/>
    <w:rsid w:val="008C56D6"/>
    <w:rsid w:val="008D08D2"/>
    <w:rsid w:val="008D42ED"/>
    <w:rsid w:val="008F3BB7"/>
    <w:rsid w:val="008F4738"/>
    <w:rsid w:val="00921410"/>
    <w:rsid w:val="009251E5"/>
    <w:rsid w:val="0092710A"/>
    <w:rsid w:val="00946FCC"/>
    <w:rsid w:val="00950B44"/>
    <w:rsid w:val="009974B1"/>
    <w:rsid w:val="009A4D56"/>
    <w:rsid w:val="009A634A"/>
    <w:rsid w:val="009C245F"/>
    <w:rsid w:val="009D1949"/>
    <w:rsid w:val="009D4249"/>
    <w:rsid w:val="009D6EB5"/>
    <w:rsid w:val="009E54CC"/>
    <w:rsid w:val="00A20240"/>
    <w:rsid w:val="00A27A4A"/>
    <w:rsid w:val="00A36A39"/>
    <w:rsid w:val="00A443F5"/>
    <w:rsid w:val="00A615EF"/>
    <w:rsid w:val="00A85BAC"/>
    <w:rsid w:val="00A90A62"/>
    <w:rsid w:val="00AA0306"/>
    <w:rsid w:val="00AA0C9E"/>
    <w:rsid w:val="00AA4693"/>
    <w:rsid w:val="00AA6654"/>
    <w:rsid w:val="00AC060D"/>
    <w:rsid w:val="00AC5FD9"/>
    <w:rsid w:val="00AD3986"/>
    <w:rsid w:val="00AF231E"/>
    <w:rsid w:val="00B06CC6"/>
    <w:rsid w:val="00B52AE3"/>
    <w:rsid w:val="00B66F79"/>
    <w:rsid w:val="00B750A5"/>
    <w:rsid w:val="00B7691E"/>
    <w:rsid w:val="00B833C2"/>
    <w:rsid w:val="00B83A12"/>
    <w:rsid w:val="00BD3EAE"/>
    <w:rsid w:val="00C07E9A"/>
    <w:rsid w:val="00C25759"/>
    <w:rsid w:val="00C760FB"/>
    <w:rsid w:val="00C84B36"/>
    <w:rsid w:val="00C85E75"/>
    <w:rsid w:val="00CB4018"/>
    <w:rsid w:val="00CB7324"/>
    <w:rsid w:val="00CC6301"/>
    <w:rsid w:val="00CF1913"/>
    <w:rsid w:val="00D0374F"/>
    <w:rsid w:val="00D0384D"/>
    <w:rsid w:val="00D138FF"/>
    <w:rsid w:val="00D34520"/>
    <w:rsid w:val="00D40EC1"/>
    <w:rsid w:val="00D47A6C"/>
    <w:rsid w:val="00D56DB7"/>
    <w:rsid w:val="00D70926"/>
    <w:rsid w:val="00D71CC9"/>
    <w:rsid w:val="00D93D04"/>
    <w:rsid w:val="00DA6F6E"/>
    <w:rsid w:val="00DD25BE"/>
    <w:rsid w:val="00DD6CDF"/>
    <w:rsid w:val="00E004C5"/>
    <w:rsid w:val="00E04454"/>
    <w:rsid w:val="00E3710E"/>
    <w:rsid w:val="00E4269E"/>
    <w:rsid w:val="00E545A9"/>
    <w:rsid w:val="00E613BC"/>
    <w:rsid w:val="00E831E7"/>
    <w:rsid w:val="00EA16BA"/>
    <w:rsid w:val="00EA444D"/>
    <w:rsid w:val="00EC0017"/>
    <w:rsid w:val="00ED12E5"/>
    <w:rsid w:val="00ED4CC9"/>
    <w:rsid w:val="00ED6C57"/>
    <w:rsid w:val="00EE2BBA"/>
    <w:rsid w:val="00EE5069"/>
    <w:rsid w:val="00EF38BB"/>
    <w:rsid w:val="00EF6790"/>
    <w:rsid w:val="00F10721"/>
    <w:rsid w:val="00F37F01"/>
    <w:rsid w:val="00F408D3"/>
    <w:rsid w:val="00F471DD"/>
    <w:rsid w:val="00F57DD6"/>
    <w:rsid w:val="00F9667E"/>
    <w:rsid w:val="00FD4C7E"/>
    <w:rsid w:val="07A2274B"/>
    <w:rsid w:val="10416CA6"/>
    <w:rsid w:val="1345513D"/>
    <w:rsid w:val="17EA1D89"/>
    <w:rsid w:val="36651B32"/>
    <w:rsid w:val="3CC816BA"/>
    <w:rsid w:val="49F83F59"/>
    <w:rsid w:val="5BBA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5">
    <w:name w:val="heading 5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1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标题 2 Char"/>
    <w:basedOn w:val="12"/>
    <w:link w:val="2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标题 3 Char"/>
    <w:basedOn w:val="12"/>
    <w:link w:val="3"/>
    <w:qFormat/>
    <w:uiPriority w:val="9"/>
    <w:rPr>
      <w:b/>
      <w:bCs/>
      <w:sz w:val="32"/>
      <w:szCs w:val="32"/>
    </w:rPr>
  </w:style>
  <w:style w:type="character" w:customStyle="1" w:styleId="18">
    <w:name w:val="标题 4 Char"/>
    <w:basedOn w:val="12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9">
    <w:name w:val="标题 5 Char"/>
    <w:basedOn w:val="12"/>
    <w:link w:val="5"/>
    <w:qFormat/>
    <w:uiPriority w:val="9"/>
    <w:rPr>
      <w:b/>
      <w:bCs/>
      <w:sz w:val="28"/>
      <w:szCs w:val="28"/>
    </w:rPr>
  </w:style>
  <w:style w:type="character" w:customStyle="1" w:styleId="20">
    <w:name w:val="不明显强调1"/>
    <w:basedOn w:val="12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1">
    <w:name w:val="副标题 Char"/>
    <w:basedOn w:val="12"/>
    <w:link w:val="9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22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23">
    <w:name w:val="页眉 Char"/>
    <w:basedOn w:val="12"/>
    <w:link w:val="8"/>
    <w:semiHidden/>
    <w:qFormat/>
    <w:uiPriority w:val="99"/>
    <w:rPr>
      <w:kern w:val="2"/>
      <w:sz w:val="18"/>
      <w:szCs w:val="18"/>
    </w:rPr>
  </w:style>
  <w:style w:type="character" w:customStyle="1" w:styleId="24">
    <w:name w:val="页脚 Char"/>
    <w:basedOn w:val="12"/>
    <w:link w:val="7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A4AF4-A269-4F0F-809E-CBF8DB23AC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1023</Words>
  <Characters>1064</Characters>
  <Lines>81</Lines>
  <Paragraphs>77</Paragraphs>
  <TotalTime>0</TotalTime>
  <ScaleCrop>false</ScaleCrop>
  <LinksUpToDate>false</LinksUpToDate>
  <CharactersWithSpaces>2010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2021-09-03T09:21:00Z</dcterms:created>
  <dc:creator>cleaner</dc:creator>
  <cp:lastModifiedBy>Administrator</cp:lastModifiedBy>
  <dcterms:modified xsi:type="dcterms:W3CDTF">2023-09-28T03:54:21Z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94FA40D62F634161A2119F4E83193165</vt:lpwstr>
  </property>
</Properties>
</file>