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jc w:val="center"/>
        <w:rPr>
          <w:rFonts w:ascii="Helvetica" w:hAnsi="Helvetica" w:eastAsia="Helvetica" w:cs="Helvetica"/>
          <w:i w:val="0"/>
          <w:iCs w:val="0"/>
          <w:caps w:val="0"/>
          <w:color w:val="4C4C4C"/>
          <w:spacing w:val="0"/>
          <w:sz w:val="15"/>
          <w:szCs w:val="15"/>
        </w:rPr>
      </w:pPr>
      <w:r>
        <w:rPr>
          <w:rFonts w:ascii="方正小标宋简体" w:hAnsi="方正小标宋简体" w:eastAsia="方正小标宋简体" w:cs="方正小标宋简体"/>
          <w:b/>
          <w:bCs/>
          <w:i w:val="0"/>
          <w:iCs w:val="0"/>
          <w:caps w:val="0"/>
          <w:color w:val="4C4C4C"/>
          <w:spacing w:val="0"/>
          <w:kern w:val="0"/>
          <w:sz w:val="36"/>
          <w:szCs w:val="36"/>
          <w:shd w:val="clear" w:fill="FFFFFF"/>
          <w:lang w:val="en-US" w:eastAsia="zh-CN" w:bidi="ar"/>
        </w:rPr>
        <w:t>厦门工学院</w:t>
      </w:r>
      <w:r>
        <w:rPr>
          <w:rFonts w:hint="default" w:ascii="方正小标宋简体" w:hAnsi="方正小标宋简体" w:eastAsia="方正小标宋简体" w:cs="方正小标宋简体"/>
          <w:b/>
          <w:bCs/>
          <w:i w:val="0"/>
          <w:iCs w:val="0"/>
          <w:caps w:val="0"/>
          <w:color w:val="4C4C4C"/>
          <w:spacing w:val="0"/>
          <w:kern w:val="0"/>
          <w:sz w:val="36"/>
          <w:szCs w:val="36"/>
          <w:shd w:val="clear" w:fill="FFFFFF"/>
          <w:lang w:val="en-US" w:eastAsia="zh-CN" w:bidi="ar"/>
        </w:rPr>
        <w:t>2023年学科带头人和专任教师招聘启事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723"/>
        <w:jc w:val="left"/>
        <w:rPr>
          <w:rFonts w:hint="default" w:ascii="Helvetica" w:hAnsi="Helvetica" w:eastAsia="Helvetica" w:cs="Helvetica"/>
          <w:i w:val="0"/>
          <w:iCs w:val="0"/>
          <w:caps w:val="0"/>
          <w:color w:val="4C4C4C"/>
          <w:spacing w:val="0"/>
          <w:sz w:val="15"/>
          <w:szCs w:val="15"/>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i w:val="0"/>
          <w:iCs w:val="0"/>
          <w:caps w:val="0"/>
          <w:color w:val="4C4C4C"/>
          <w:spacing w:val="0"/>
          <w:kern w:val="0"/>
          <w:sz w:val="32"/>
          <w:szCs w:val="32"/>
          <w:shd w:val="clear" w:fill="FFFFFF"/>
          <w:lang w:val="en-US" w:eastAsia="zh-CN" w:bidi="ar"/>
        </w:rPr>
        <w:t>厦门工学院是2009年经国家教育部批准设立的一所普通本科高校，2019年通过教育部本科教学工作合格评估。学校坐落在中国著名的海上花园城市——福建省厦门市，人文环境优美，四季气候宜人，海、陆、空交通便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i w:val="0"/>
          <w:iCs w:val="0"/>
          <w:caps w:val="0"/>
          <w:color w:val="4C4C4C"/>
          <w:spacing w:val="0"/>
          <w:kern w:val="0"/>
          <w:sz w:val="32"/>
          <w:szCs w:val="32"/>
          <w:shd w:val="clear" w:fill="FFFFFF"/>
          <w:lang w:val="en-US" w:eastAsia="zh-CN" w:bidi="ar"/>
        </w:rPr>
        <w:t>近年来，学校办学注重内涵发展，努力改善办学条件，办学质量不断提升，越来越受到社会的认可和广大考生的青睐。因学校中长期学科专业建设发展需要，现面向社会招聘优秀人才加盟厦门工学院,一起努力，用理想的教育实现教育的理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0"/>
          <w:kern w:val="0"/>
          <w:sz w:val="32"/>
          <w:szCs w:val="32"/>
          <w:shd w:val="clear" w:fill="FFFFFF"/>
          <w:lang w:val="en-US" w:eastAsia="zh-CN" w:bidi="ar"/>
        </w:rPr>
        <w:t>一、招聘条件与岗位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i w:val="0"/>
          <w:iCs w:val="0"/>
          <w:caps w:val="0"/>
          <w:color w:val="4C4C4C"/>
          <w:spacing w:val="0"/>
          <w:kern w:val="0"/>
          <w:sz w:val="32"/>
          <w:szCs w:val="32"/>
          <w:shd w:val="clear" w:fill="FFFFFF"/>
          <w:lang w:val="en-US" w:eastAsia="zh-CN" w:bidi="ar"/>
        </w:rPr>
        <w:t>1.认同学校的愿景、使命和价值观，潜心投入到教育事业发展中。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i w:val="0"/>
          <w:iCs w:val="0"/>
          <w:caps w:val="0"/>
          <w:color w:val="4C4C4C"/>
          <w:spacing w:val="0"/>
          <w:kern w:val="0"/>
          <w:sz w:val="32"/>
          <w:szCs w:val="32"/>
          <w:shd w:val="clear" w:fill="FFFFFF"/>
          <w:lang w:val="en-US" w:eastAsia="zh-CN" w:bidi="ar"/>
        </w:rPr>
        <w:t>2.能够胜任并完成相关本科专业核心课程的教授任务、教研科研任务和育人工作。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i w:val="0"/>
          <w:iCs w:val="0"/>
          <w:caps w:val="0"/>
          <w:color w:val="4C4C4C"/>
          <w:spacing w:val="0"/>
          <w:kern w:val="0"/>
          <w:sz w:val="32"/>
          <w:szCs w:val="32"/>
          <w:shd w:val="clear" w:fill="FFFFFF"/>
          <w:lang w:val="en-US" w:eastAsia="zh-CN" w:bidi="ar"/>
        </w:rPr>
        <w:t>3.具有良好的沟通表达、团队协作及适岗能力，事业心和责任感强。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i w:val="0"/>
          <w:iCs w:val="0"/>
          <w:caps w:val="0"/>
          <w:color w:val="4C4C4C"/>
          <w:spacing w:val="0"/>
          <w:kern w:val="0"/>
          <w:sz w:val="32"/>
          <w:szCs w:val="32"/>
          <w:shd w:val="clear" w:fill="FFFFFF"/>
          <w:lang w:val="en-US" w:eastAsia="zh-CN" w:bidi="ar"/>
        </w:rPr>
        <w:t>4.身体健康，具有正常履行工作职责的身体条件，具备健康良好的心理素质。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i w:val="0"/>
          <w:iCs w:val="0"/>
          <w:caps w:val="0"/>
          <w:color w:val="4C4C4C"/>
          <w:spacing w:val="0"/>
          <w:kern w:val="0"/>
          <w:sz w:val="32"/>
          <w:szCs w:val="32"/>
          <w:shd w:val="clear" w:fill="FFFFFF"/>
          <w:lang w:val="en-US" w:eastAsia="zh-CN" w:bidi="ar"/>
        </w:rPr>
        <w:t>5.应聘学科带头人的年龄不超过62周岁，专任教师的年龄不超过50周岁。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640"/>
        <w:jc w:val="left"/>
        <w:rPr>
          <w:rFonts w:hint="default" w:ascii="宋体" w:hAnsi="宋体" w:eastAsia="宋体" w:cs="宋体"/>
          <w:i w:val="0"/>
          <w:iCs w:val="0"/>
          <w:caps w:val="0"/>
          <w:color w:val="4C4C4C"/>
          <w:spacing w:val="0"/>
          <w:kern w:val="0"/>
          <w:sz w:val="32"/>
          <w:szCs w:val="32"/>
          <w:shd w:val="clear" w:fill="FFFFFF"/>
          <w:lang w:val="en-US" w:eastAsia="zh-CN" w:bidi="ar"/>
        </w:rPr>
      </w:pPr>
      <w:r>
        <w:rPr>
          <w:rFonts w:hint="eastAsia" w:ascii="宋体" w:hAnsi="宋体" w:eastAsia="宋体" w:cs="宋体"/>
          <w:i w:val="0"/>
          <w:iCs w:val="0"/>
          <w:caps w:val="0"/>
          <w:color w:val="4C4C4C"/>
          <w:spacing w:val="0"/>
          <w:kern w:val="0"/>
          <w:sz w:val="32"/>
          <w:szCs w:val="32"/>
          <w:shd w:val="clear" w:fill="FFFFFF"/>
          <w:lang w:val="en-US" w:eastAsia="zh-CN" w:bidi="ar"/>
        </w:rPr>
        <w:t>6.具有企业行业相关工作经历、高校和研究机构工作经验者优先考虑。</w:t>
      </w:r>
    </w:p>
    <w:tbl>
      <w:tblPr>
        <w:tblStyle w:val="3"/>
        <w:tblW w:w="1042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60"/>
        <w:gridCol w:w="1341"/>
        <w:gridCol w:w="1321"/>
        <w:gridCol w:w="713"/>
        <w:gridCol w:w="59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69" w:hRule="atLeast"/>
          <w:jc w:val="center"/>
        </w:trPr>
        <w:tc>
          <w:tcPr>
            <w:tcW w:w="508" w:type="pct"/>
            <w:tcBorders>
              <w:top w:val="single" w:color="auto" w:sz="8" w:space="0"/>
              <w:left w:val="single" w:color="auto" w:sz="8" w:space="0"/>
              <w:bottom w:val="single" w:color="auto" w:sz="8" w:space="0"/>
              <w:right w:val="single" w:color="auto" w:sz="8" w:space="0"/>
            </w:tcBorders>
            <w:shd w:val="clear" w:color="auto" w:fill="E3F2D9" w:themeFill="accent4" w:themeFillTint="32"/>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b/>
                <w:bCs/>
                <w:i w:val="0"/>
                <w:iCs w:val="0"/>
                <w:caps w:val="0"/>
                <w:color w:val="000000"/>
                <w:spacing w:val="0"/>
                <w:kern w:val="0"/>
                <w:sz w:val="24"/>
                <w:szCs w:val="24"/>
                <w:lang w:val="en-US" w:eastAsia="zh-CN" w:bidi="ar"/>
              </w:rPr>
              <w:t>二级学院</w:t>
            </w:r>
          </w:p>
        </w:tc>
        <w:tc>
          <w:tcPr>
            <w:tcW w:w="643" w:type="pct"/>
            <w:tcBorders>
              <w:top w:val="single" w:color="auto" w:sz="8" w:space="0"/>
              <w:left w:val="single" w:color="auto" w:sz="8" w:space="0"/>
              <w:bottom w:val="single" w:color="auto" w:sz="8" w:space="0"/>
              <w:right w:val="single" w:color="auto" w:sz="8" w:space="0"/>
            </w:tcBorders>
            <w:shd w:val="clear" w:color="auto" w:fill="E3F2D9" w:themeFill="accent4" w:themeFillTint="32"/>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b/>
                <w:bCs/>
                <w:i w:val="0"/>
                <w:iCs w:val="0"/>
                <w:caps w:val="0"/>
                <w:color w:val="000000"/>
                <w:spacing w:val="0"/>
                <w:kern w:val="0"/>
                <w:sz w:val="24"/>
                <w:szCs w:val="24"/>
                <w:lang w:val="en-US" w:eastAsia="zh-CN" w:bidi="ar"/>
              </w:rPr>
              <w:t>岗位</w:t>
            </w:r>
          </w:p>
        </w:tc>
        <w:tc>
          <w:tcPr>
            <w:tcW w:w="633" w:type="pct"/>
            <w:tcBorders>
              <w:top w:val="single" w:color="auto" w:sz="8" w:space="0"/>
              <w:left w:val="single" w:color="auto" w:sz="8" w:space="0"/>
              <w:bottom w:val="single" w:color="auto" w:sz="8" w:space="0"/>
              <w:right w:val="single" w:color="auto" w:sz="8" w:space="0"/>
            </w:tcBorders>
            <w:shd w:val="clear" w:color="auto" w:fill="E3F2D9" w:themeFill="accent4" w:themeFillTint="32"/>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b/>
                <w:bCs/>
                <w:i w:val="0"/>
                <w:iCs w:val="0"/>
                <w:caps w:val="0"/>
                <w:color w:val="000000"/>
                <w:spacing w:val="0"/>
                <w:kern w:val="0"/>
                <w:sz w:val="24"/>
                <w:szCs w:val="24"/>
                <w:lang w:val="en-US" w:eastAsia="zh-CN" w:bidi="ar"/>
              </w:rPr>
              <w:t>学位职称</w:t>
            </w:r>
          </w:p>
        </w:tc>
        <w:tc>
          <w:tcPr>
            <w:tcW w:w="342" w:type="pct"/>
            <w:tcBorders>
              <w:top w:val="single" w:color="auto" w:sz="8" w:space="0"/>
              <w:left w:val="single" w:color="auto" w:sz="8" w:space="0"/>
              <w:bottom w:val="single" w:color="auto" w:sz="8" w:space="0"/>
              <w:right w:val="single" w:color="auto" w:sz="8" w:space="0"/>
            </w:tcBorders>
            <w:shd w:val="clear" w:color="auto" w:fill="E3F2D9" w:themeFill="accent4" w:themeFillTint="32"/>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b/>
                <w:bCs/>
                <w:i w:val="0"/>
                <w:iCs w:val="0"/>
                <w:caps w:val="0"/>
                <w:color w:val="000000"/>
                <w:spacing w:val="0"/>
                <w:kern w:val="0"/>
                <w:sz w:val="24"/>
                <w:szCs w:val="24"/>
                <w:lang w:val="en-US" w:eastAsia="zh-CN" w:bidi="ar"/>
              </w:rPr>
              <w:t>人数</w:t>
            </w:r>
          </w:p>
        </w:tc>
        <w:tc>
          <w:tcPr>
            <w:tcW w:w="2872" w:type="pct"/>
            <w:tcBorders>
              <w:top w:val="single" w:color="auto" w:sz="8" w:space="0"/>
              <w:left w:val="single" w:color="auto" w:sz="8" w:space="0"/>
              <w:bottom w:val="single" w:color="auto" w:sz="8" w:space="0"/>
              <w:right w:val="single" w:color="auto" w:sz="8" w:space="0"/>
            </w:tcBorders>
            <w:shd w:val="clear" w:color="auto" w:fill="E3F2D9" w:themeFill="accent4" w:themeFillTint="32"/>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b/>
                <w:bCs/>
                <w:i w:val="0"/>
                <w:iCs w:val="0"/>
                <w:caps w:val="0"/>
                <w:color w:val="000000"/>
                <w:spacing w:val="0"/>
                <w:kern w:val="0"/>
                <w:sz w:val="24"/>
                <w:szCs w:val="24"/>
                <w:lang w:val="en-US" w:eastAsia="zh-CN" w:bidi="ar"/>
              </w:rPr>
              <w:t>需求专业及要求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8" w:hRule="atLeast"/>
          <w:jc w:val="center"/>
        </w:trPr>
        <w:tc>
          <w:tcPr>
            <w:tcW w:w="508" w:type="pct"/>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机械电气与信息工程学院</w:t>
            </w: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学科带头人</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硕士及以上教授</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1.机械工程、智能制造工程、电气工程及其自动化、电子信息工程、通信工程、物联网工程、人工智能、产品设计等专业。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62"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机械工程专业教师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color w:val="00000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1.机械类相关专业。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2.能承担工程力学、制造技术基础、工程材料、机电传动与控制、互换性与测量技术等课程教学任务。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智能制造工程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1.智能制造、人工智能、物联网、大数据、数字孪生、机器人、控制技术、状态监测与诊断、深度学习等研究方向。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2.能承担数字孪生技术与工程实践、智能生产计划管理（MES/ERP）、智能装备故障检测与诊断、智能生产系统与CPS建模课程教学任务。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1"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电气工程及其自动化专业教师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color w:val="00000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1.电气工程相关专业。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2.能承担电力系统分析、电力系统继电保护、供电工程、发电厂电气部分、运动控制系统等课程教学任务。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8"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人工智能专业教师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1.人工智能或计算机相关专业。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2.能承担机器学习、计算机视觉、自然语言处理、智能机器人等课程的教学任务。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6"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物联网工程专业教师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1.物联网工程、计算机类相关专业。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2.能承担嵌入式系统设计、物联网组网技术、物联网中间件技术、大数据、云计算等课程的教学任务。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51"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电子信息工程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1.集成电路设计或微电子相关专业。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2.能承担半导体器件电子学、数字集成电路版图与设计、模拟集成电路版图与设计、集成电路测试与封装等课程的教学任务。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78"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通信工程专业教师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1.通信工程相关专业。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2.能承担无线导航技术、卫星通信技术、移动边缘计算技术、信息安全技术等课程的教学任务。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751"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新能源材料与器件专业教师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博士</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1.在其学习经历中至少有一个阶段是材料类专业学历。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2.方向偏好：能源材料、功能材料、纳米材料、稀土材料、铁性材料、材料第一性、基因组方向的优先考虑。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3.能承担材料专业课程（如金属类课程、无机非金属类课程、高分子类课程、复合材料类课程），或物理类课程（材料物理、高分子物理、晶体物理）的教学任务。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233"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spacing w:val="0"/>
                <w:kern w:val="0"/>
                <w:sz w:val="24"/>
                <w:szCs w:val="24"/>
                <w:lang w:val="en-US" w:eastAsia="zh-CN" w:bidi="ar"/>
              </w:rPr>
              <w:t>产品设计专业教师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博士或硕士高级职称</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24"/>
                <w:szCs w:val="24"/>
              </w:rPr>
            </w:pPr>
            <w:r>
              <w:rPr>
                <w:rFonts w:hint="eastAsia" w:ascii="宋体" w:hAnsi="宋体" w:eastAsia="宋体" w:cs="宋体"/>
                <w:b w:val="0"/>
                <w:bCs w:val="0"/>
                <w:i w:val="0"/>
                <w:iCs w:val="0"/>
                <w:caps w:val="0"/>
                <w:color w:val="000000"/>
                <w:spacing w:val="0"/>
                <w:sz w:val="24"/>
                <w:szCs w:val="24"/>
              </w:rPr>
              <w:t>1.服务设计类、用户体验设计类、机械工程设计类研究方向。</w:t>
            </w:r>
            <w:r>
              <w:rPr>
                <w:rFonts w:hint="eastAsia" w:ascii="宋体" w:hAnsi="宋体" w:eastAsia="宋体" w:cs="宋体"/>
                <w:b w:val="0"/>
                <w:bCs w:val="0"/>
                <w:i w:val="0"/>
                <w:iCs w:val="0"/>
                <w:caps w:val="0"/>
                <w:color w:val="000000"/>
                <w:spacing w:val="0"/>
                <w:sz w:val="24"/>
                <w:szCs w:val="24"/>
              </w:rPr>
              <w:br w:type="textWrapping"/>
            </w:r>
            <w:r>
              <w:rPr>
                <w:rFonts w:hint="eastAsia" w:ascii="宋体" w:hAnsi="宋体" w:eastAsia="宋体" w:cs="宋体"/>
                <w:b w:val="0"/>
                <w:bCs w:val="0"/>
                <w:i w:val="0"/>
                <w:iCs w:val="0"/>
                <w:caps w:val="0"/>
                <w:color w:val="000000"/>
                <w:spacing w:val="0"/>
                <w:sz w:val="24"/>
                <w:szCs w:val="24"/>
              </w:rPr>
              <w:t>2.熟悉产品、工业设计、服务设计流程和相关知识，熟悉Proe(Creo)等三维建模软件和CAD制图软件。</w:t>
            </w:r>
            <w:r>
              <w:rPr>
                <w:rFonts w:hint="eastAsia" w:ascii="宋体" w:hAnsi="宋体" w:eastAsia="宋体" w:cs="宋体"/>
                <w:b w:val="0"/>
                <w:bCs w:val="0"/>
                <w:i w:val="0"/>
                <w:iCs w:val="0"/>
                <w:caps w:val="0"/>
                <w:color w:val="000000"/>
                <w:spacing w:val="0"/>
                <w:sz w:val="24"/>
                <w:szCs w:val="24"/>
              </w:rPr>
              <w:br w:type="textWrapping"/>
            </w:r>
            <w:r>
              <w:rPr>
                <w:rFonts w:hint="eastAsia" w:ascii="宋体" w:hAnsi="宋体" w:eastAsia="宋体" w:cs="宋体"/>
                <w:b w:val="0"/>
                <w:bCs w:val="0"/>
                <w:i w:val="0"/>
                <w:iCs w:val="0"/>
                <w:caps w:val="0"/>
                <w:color w:val="000000"/>
                <w:spacing w:val="0"/>
                <w:sz w:val="24"/>
                <w:szCs w:val="24"/>
              </w:rPr>
              <w:t>3.能承担交互设计、用户体验设计、服务创新设计教学任务。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4" w:hRule="atLeast"/>
          <w:jc w:val="center"/>
        </w:trPr>
        <w:tc>
          <w:tcPr>
            <w:tcW w:w="508" w:type="pct"/>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建筑科学与土木工程学院</w:t>
            </w: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学科带头人</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硕士及以上教授</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1.土木工程、工程管理、工程造价、建筑学、风景园林专业。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7"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土木工程专业教师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博士</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1.土木工程专业。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2.能承担土木工程专业核心课程的教学任务。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建筑学专业教师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博士</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1.建筑学专业。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2.能承担建筑学专业核心课程的教学任务。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1"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风景园林专业教师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博士</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1.风景园林专业。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2.能承担风景园林专业核心课程的教学任务。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5"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工程造价专业教师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硕士中级及以上职称</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1.工程造价专业。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2.能承担《建筑设备》、《工程计价学》、《工程定额及其原理》等课程的教学任务。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6"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工程管理专业教师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1.工程管理（智能建造方向）、土木工程（智能建造方向）专业。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508" w:type="pct"/>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数据科学与计算机学院</w:t>
            </w: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学科带头人</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硕士及以上教授</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1.数据科学与大数据技术、信息与计算科学、应用统计学、智能科学与技术、软件工程等专业。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76"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数据科学与大数据技术专业教师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1.数据科学与大数据技术、计算机类相关专业。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2.能承担机器学习、大数据技术与应用、云计算、计算机视觉等课程的教学任务。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2"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信息与计算科学专业教师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1.信息与计算科学、计算机类相关专业。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2.能承担Vue框架、Java框架技术、Android程序设计等课程的教学任务。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08"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应用统计学专业教师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博士</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1.统计类专业且需具有经济学类教学经验或学习期间选修过经济类相关课程。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2.能承担应用回归分析、应用多元统计分析、应用时间序列分析、抽样调查、应用随机过程等课程的教学任务。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智能科学与技术专业教师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1.智能科学与技术、计算机类相关专业。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2.能承担深度学习、自然语言处理、文本挖掘语音识别等课程的教学任务。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8"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软件工程专业教师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1.软件工程、计算机相关专业，具有移动物联网应用相关开发经验优先考虑。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2.能够承担Andriod移动开发、微信小程序开发、计算机网络、网络信息安全技术等课程教学任务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342" w:hRule="atLeast"/>
          <w:jc w:val="center"/>
        </w:trPr>
        <w:tc>
          <w:tcPr>
            <w:tcW w:w="508" w:type="pct"/>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商学院</w:t>
            </w: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财务管理</w:t>
            </w:r>
            <w:r>
              <w:rPr>
                <w:rFonts w:hint="eastAsia" w:ascii="宋体" w:hAnsi="宋体" w:eastAsia="宋体" w:cs="宋体"/>
                <w:b w:val="0"/>
                <w:bCs w:val="0"/>
                <w:kern w:val="0"/>
                <w:sz w:val="24"/>
                <w:szCs w:val="24"/>
                <w:lang w:val="en-US" w:eastAsia="zh-CN" w:bidi="ar"/>
              </w:rPr>
              <w:t>学科带头人</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博士教授</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1.财务管理、会计相关专业。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2.近五年主持过国家级科研项目并在本学科具有影响力的学术刊物上发表一定数量的学术论文。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3.在本学科建设和学术研究工作有创新性构想，有带领团队的经验，能胜任学科带头人的工作职责。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457"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信息管理与信息系统</w:t>
            </w:r>
            <w:r>
              <w:rPr>
                <w:rFonts w:hint="eastAsia" w:ascii="宋体" w:hAnsi="宋体" w:eastAsia="宋体" w:cs="宋体"/>
                <w:b w:val="0"/>
                <w:bCs w:val="0"/>
                <w:kern w:val="0"/>
                <w:sz w:val="24"/>
                <w:szCs w:val="24"/>
                <w:lang w:val="en-US" w:eastAsia="zh-CN" w:bidi="ar"/>
              </w:rPr>
              <w:t>学科带头人</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博士教授</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1.数据库方向、计算机技术方向、信息管理方向相关专业。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2.能承担信息管理与信息系统专业课程教学科研工作，指导专业建设和青年教师。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3.近五年主持过国家级科研项目并在本学科具有影响力的学术刊物上发表一定数量的学术论文。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23"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信息管理与信息系统专业</w:t>
            </w:r>
            <w:r>
              <w:rPr>
                <w:rFonts w:hint="eastAsia" w:ascii="宋体" w:hAnsi="宋体" w:eastAsia="宋体" w:cs="宋体"/>
                <w:b w:val="0"/>
                <w:bCs w:val="0"/>
                <w:kern w:val="0"/>
                <w:sz w:val="24"/>
                <w:szCs w:val="24"/>
                <w:lang w:val="en-US" w:eastAsia="zh-CN" w:bidi="ar"/>
              </w:rPr>
              <w:t>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博士或硕士高级职称</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1.数据库方向、计算机技术方向、信息管理方向相关专业。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2.能承担前端开发、面向对象设计、数据库应用、信息系统开发运营及数据挖掘及应用等课程的教学任务。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177"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国际经济与贸易专业教师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博士</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1.国际经济与贸易、国际商务及经济类相关专业。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2.能承担服务贸易、国际金融、计量经济学、数字贸易等课程教学任务。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3.具有良好科研水平，能完成学院要求的科研任务。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25"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财务管理专业教师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博士或硕士高级职称</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3</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1.财务管理、会计相关专业。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2.能承担实习实践类课程、财务管理双语课程等教学任务。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3.具有良好科研水平，能完成学院要求的科研任务。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490"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市场营销专业教师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博士或硕士高级职称</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1.数字营销、国际市场营销、国际商务相关专业，其中所学专业为数字经济、区域国别学、知识产权、国际事务等新学科，交叉学科背景优先考虑。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2.能承担大数字营销、闽商文化、商学跨专业实训及创新创业类等课程的教学任务。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3.具有较高的科研水平，能完成学院要求的科研任务。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85"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投资学专业教师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博士</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1.金融学专业、投资学专业。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2.能承担量化投资、数据挖掘等方面课程的教学任务。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3.具有良好的学术研究能力，具备较强的沟通协调能力和科研团队协作精神，能完成学院要求的科研任务。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097"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跨境电子商务专业教师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博士或硕士高级职称</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kern w:val="0"/>
                <w:sz w:val="24"/>
                <w:szCs w:val="24"/>
                <w:lang w:val="en-US" w:eastAsia="zh-CN" w:bidi="ar"/>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kern w:val="0"/>
                <w:sz w:val="24"/>
                <w:szCs w:val="24"/>
                <w:lang w:val="en-US" w:eastAsia="zh-CN" w:bidi="ar"/>
              </w:rPr>
              <w:t>1.电子商务、数据科学与商务智能、数字经济、服务科学等相关专业。</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2.能承担大数据优化、数字化运营管理、网络口碑，社交媒体等课程的教学任务。</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3.具有良好科研水平，能完成学院要求的科研任务。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508" w:type="pct"/>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color w:val="000000"/>
                <w:kern w:val="0"/>
                <w:sz w:val="24"/>
                <w:szCs w:val="24"/>
                <w:lang w:val="en-US" w:eastAsia="zh-CN" w:bidi="ar"/>
              </w:rPr>
              <w:t>博雅教育与艺术传媒学院</w:t>
            </w: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学科带头人</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博士教授</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24"/>
                <w:szCs w:val="24"/>
              </w:rPr>
            </w:pPr>
            <w:r>
              <w:rPr>
                <w:rFonts w:hint="eastAsia" w:ascii="宋体" w:hAnsi="宋体" w:eastAsia="宋体" w:cs="宋体"/>
                <w:b w:val="0"/>
                <w:bCs w:val="0"/>
                <w:i w:val="0"/>
                <w:iCs w:val="0"/>
                <w:caps w:val="0"/>
                <w:spacing w:val="0"/>
                <w:sz w:val="24"/>
                <w:szCs w:val="24"/>
              </w:rPr>
              <w:t>1.新闻传播学、传媒经济学相关专业；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24"/>
                <w:szCs w:val="24"/>
              </w:rPr>
            </w:pPr>
            <w:r>
              <w:rPr>
                <w:rFonts w:hint="eastAsia" w:ascii="宋体" w:hAnsi="宋体" w:eastAsia="宋体" w:cs="宋体"/>
                <w:b w:val="0"/>
                <w:bCs w:val="0"/>
                <w:i w:val="0"/>
                <w:iCs w:val="0"/>
                <w:caps w:val="0"/>
                <w:spacing w:val="0"/>
                <w:sz w:val="24"/>
                <w:szCs w:val="24"/>
              </w:rPr>
              <w:t>2.数字媒体技术、虚拟现实技术、服务设计、交互设计、用户体验设计等相关专业方向。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7"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网络与新媒体专业教师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24"/>
                <w:szCs w:val="24"/>
              </w:rPr>
              <w:t> </w:t>
            </w:r>
          </w:p>
        </w:tc>
        <w:tc>
          <w:tcPr>
            <w:tcW w:w="633" w:type="pct"/>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24"/>
                <w:szCs w:val="24"/>
              </w:rPr>
              <w:t> </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24"/>
                <w:szCs w:val="24"/>
              </w:rPr>
            </w:pPr>
            <w:r>
              <w:rPr>
                <w:rFonts w:hint="eastAsia" w:ascii="宋体" w:hAnsi="宋体" w:eastAsia="宋体" w:cs="宋体"/>
                <w:b w:val="0"/>
                <w:bCs w:val="0"/>
                <w:i w:val="0"/>
                <w:iCs w:val="0"/>
                <w:caps w:val="0"/>
                <w:spacing w:val="0"/>
                <w:sz w:val="24"/>
                <w:szCs w:val="24"/>
              </w:rPr>
              <w:t>1.智能传播、计算传播专业方向，具有在前沿领域、交叉学科、国际视野上的优势；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24"/>
                <w:szCs w:val="24"/>
              </w:rPr>
            </w:pPr>
            <w:r>
              <w:rPr>
                <w:rFonts w:hint="eastAsia" w:ascii="宋体" w:hAnsi="宋体" w:eastAsia="宋体" w:cs="宋体"/>
                <w:b w:val="0"/>
                <w:bCs w:val="0"/>
                <w:i w:val="0"/>
                <w:iCs w:val="0"/>
                <w:caps w:val="0"/>
                <w:spacing w:val="0"/>
                <w:sz w:val="24"/>
                <w:szCs w:val="24"/>
              </w:rPr>
              <w:t>2.能承担网络新媒体、智能传播等相关课程。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33"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1</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24"/>
                <w:szCs w:val="24"/>
              </w:rPr>
            </w:pPr>
            <w:r>
              <w:rPr>
                <w:rFonts w:hint="eastAsia" w:ascii="宋体" w:hAnsi="宋体" w:eastAsia="宋体" w:cs="宋体"/>
                <w:b w:val="0"/>
                <w:bCs w:val="0"/>
                <w:i w:val="0"/>
                <w:iCs w:val="0"/>
                <w:caps w:val="0"/>
                <w:spacing w:val="0"/>
                <w:sz w:val="24"/>
                <w:szCs w:val="24"/>
              </w:rPr>
              <w:t>1.人工智能、计算机技术相关专业方向；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sz w:val="24"/>
                <w:szCs w:val="24"/>
              </w:rPr>
            </w:pPr>
            <w:r>
              <w:rPr>
                <w:rFonts w:hint="eastAsia" w:ascii="宋体" w:hAnsi="宋体" w:eastAsia="宋体" w:cs="宋体"/>
                <w:b w:val="0"/>
                <w:bCs w:val="0"/>
                <w:i w:val="0"/>
                <w:iCs w:val="0"/>
                <w:caps w:val="0"/>
                <w:spacing w:val="0"/>
                <w:sz w:val="24"/>
                <w:szCs w:val="24"/>
              </w:rPr>
              <w:t>2.能承担人工智能、虚拟现实、手机APP开发、传感器编程等相关的软件与实操技术的课程。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52"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汉语言文学专业教师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博士</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b w:val="0"/>
                <w:bCs w:val="0"/>
                <w:i w:val="0"/>
                <w:iCs w:val="0"/>
                <w:caps w:val="0"/>
                <w:spacing w:val="0"/>
                <w:sz w:val="24"/>
                <w:szCs w:val="24"/>
              </w:rPr>
              <w:t>1.中国现当代文学、文艺学、写作学、语言学及应用语言学、汉语言文字学、汉语方言学专业。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b w:val="0"/>
                <w:bCs w:val="0"/>
                <w:i w:val="0"/>
                <w:iCs w:val="0"/>
                <w:caps w:val="0"/>
                <w:spacing w:val="0"/>
                <w:sz w:val="24"/>
                <w:szCs w:val="24"/>
              </w:rPr>
              <w:t>2.能承担大学语文、古代汉语、现代汉语、写作学等中文课程的教学任务。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79"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逻辑与批判性思维课程教师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博士</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b w:val="0"/>
                <w:bCs w:val="0"/>
                <w:i w:val="0"/>
                <w:iCs w:val="0"/>
                <w:caps w:val="0"/>
                <w:spacing w:val="0"/>
                <w:sz w:val="24"/>
                <w:szCs w:val="24"/>
              </w:rPr>
              <w:t>1.中国哲学专业。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b w:val="0"/>
                <w:bCs w:val="0"/>
                <w:i w:val="0"/>
                <w:iCs w:val="0"/>
                <w:caps w:val="0"/>
                <w:spacing w:val="0"/>
                <w:sz w:val="24"/>
                <w:szCs w:val="24"/>
              </w:rPr>
              <w:t>2.能承担逻辑与批判性思维课程的教学任务。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9"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生命科学课程教师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硕士及以上</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b w:val="0"/>
                <w:bCs w:val="0"/>
                <w:i w:val="0"/>
                <w:iCs w:val="0"/>
                <w:caps w:val="0"/>
                <w:spacing w:val="0"/>
                <w:sz w:val="24"/>
                <w:szCs w:val="24"/>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b w:val="0"/>
                <w:bCs w:val="0"/>
                <w:i w:val="0"/>
                <w:iCs w:val="0"/>
                <w:caps w:val="0"/>
                <w:spacing w:val="0"/>
                <w:sz w:val="24"/>
                <w:szCs w:val="24"/>
              </w:rPr>
              <w:t>1.生物科学、生物技术专业。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b w:val="0"/>
                <w:bCs w:val="0"/>
                <w:i w:val="0"/>
                <w:iCs w:val="0"/>
                <w:caps w:val="0"/>
                <w:spacing w:val="0"/>
                <w:sz w:val="24"/>
                <w:szCs w:val="24"/>
              </w:rPr>
              <w:t>2.能承担生命科学课程的教学任务。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30" w:hRule="atLeast"/>
          <w:jc w:val="center"/>
        </w:trPr>
        <w:tc>
          <w:tcPr>
            <w:tcW w:w="508" w:type="pct"/>
            <w:vMerge w:val="restar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外国语学院</w:t>
            </w: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学科带头人</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硕士及以上教授</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1.英语类或日语类相关专业，语言学、文学、国别史、教学法研究方向。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kern w:val="0"/>
                <w:sz w:val="24"/>
                <w:szCs w:val="24"/>
                <w:lang w:val="en-US" w:eastAsia="zh-CN" w:bidi="ar"/>
              </w:rPr>
              <w:t>商务英语专业教师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kern w:val="0"/>
                <w:sz w:val="24"/>
                <w:szCs w:val="24"/>
                <w:lang w:val="en-US" w:eastAsia="zh-CN" w:bidi="ar"/>
              </w:rPr>
              <w:t>博士或硕士中级及以上职称</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i w:val="0"/>
                <w:iCs w:val="0"/>
                <w:caps w:val="0"/>
                <w:color w:val="000000"/>
                <w:spacing w:val="0"/>
                <w:kern w:val="0"/>
                <w:sz w:val="24"/>
                <w:szCs w:val="24"/>
                <w:lang w:val="en-US" w:eastAsia="zh-CN" w:bidi="ar"/>
              </w:rPr>
              <w:t>1.英语类专业；经济学、国际贸易相关专业且英语口语流利。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i w:val="0"/>
                <w:iCs w:val="0"/>
                <w:caps w:val="0"/>
                <w:color w:val="000000"/>
                <w:spacing w:val="0"/>
                <w:kern w:val="0"/>
                <w:sz w:val="24"/>
                <w:szCs w:val="24"/>
                <w:lang w:val="en-US" w:eastAsia="zh-CN" w:bidi="ar"/>
              </w:rPr>
              <w:t>2.能承担商务英语专业商务类课程的教学任务。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i w:val="0"/>
                <w:iCs w:val="0"/>
                <w:caps w:val="0"/>
                <w:color w:val="000000"/>
                <w:spacing w:val="0"/>
                <w:kern w:val="0"/>
                <w:sz w:val="24"/>
                <w:szCs w:val="24"/>
                <w:lang w:val="en-US" w:eastAsia="zh-CN" w:bidi="ar"/>
              </w:rPr>
              <w:t>3.非英语类专业者需提供一段英语口语音、视频（时长3~5分钟，内容不限）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62" w:hRule="atLeast"/>
          <w:jc w:val="center"/>
        </w:trPr>
        <w:tc>
          <w:tcPr>
            <w:tcW w:w="508" w:type="pct"/>
            <w:vMerge w:val="continue"/>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kern w:val="0"/>
                <w:sz w:val="24"/>
                <w:szCs w:val="24"/>
                <w:lang w:val="en-US" w:eastAsia="zh-CN" w:bidi="ar"/>
              </w:rPr>
              <w:t>大学英语课程教师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kern w:val="0"/>
                <w:sz w:val="24"/>
                <w:szCs w:val="24"/>
                <w:lang w:val="en-US" w:eastAsia="zh-CN" w:bidi="ar"/>
              </w:rPr>
              <w:t>博士或硕士中级及以上职称</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4"/>
                <w:szCs w:val="24"/>
              </w:rPr>
            </w:pPr>
            <w:r>
              <w:rPr>
                <w:rFonts w:hint="eastAsia" w:ascii="宋体" w:hAnsi="宋体" w:eastAsia="宋体" w:cs="宋体"/>
                <w:i w:val="0"/>
                <w:iCs w:val="0"/>
                <w:caps w:val="0"/>
                <w:color w:val="000000"/>
                <w:spacing w:val="0"/>
                <w:kern w:val="0"/>
                <w:sz w:val="24"/>
                <w:szCs w:val="24"/>
                <w:lang w:val="en-US" w:eastAsia="zh-CN" w:bidi="ar"/>
              </w:rPr>
              <w:t>1.英语类专业（文学、翻译学、语言学、国别区域研究或比较文学研究方向）。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34" w:hRule="atLeast"/>
          <w:jc w:val="center"/>
        </w:trPr>
        <w:tc>
          <w:tcPr>
            <w:tcW w:w="508"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思想政治理论课教学部</w:t>
            </w: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思政课程教师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博士或硕士中级及以上职称</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color w:val="000000"/>
                <w:kern w:val="0"/>
                <w:sz w:val="24"/>
                <w:szCs w:val="24"/>
                <w:lang w:val="en-US" w:eastAsia="zh-CN" w:bidi="ar"/>
              </w:rPr>
              <w:t>2</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1.中国近现代史、中共党史、法学、马克思主义（中国化）研究方向。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能够承担《习近平新时代中国特色社会主义思想概论》《马克思主义基本原理》《毛泽东思想和中国特色社会主义理论体系概论》《思想道德与法治》《中国近现代史纲要》《中共党史》《形势与政策》《社会主义发展史》等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3.中共党员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28" w:hRule="atLeast"/>
          <w:jc w:val="center"/>
        </w:trPr>
        <w:tc>
          <w:tcPr>
            <w:tcW w:w="508"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国学院</w:t>
            </w:r>
          </w:p>
        </w:tc>
        <w:tc>
          <w:tcPr>
            <w:tcW w:w="64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传统文化元典课程教师</w:t>
            </w:r>
          </w:p>
        </w:tc>
        <w:tc>
          <w:tcPr>
            <w:tcW w:w="633"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博士或硕士教授</w:t>
            </w:r>
          </w:p>
        </w:tc>
        <w:tc>
          <w:tcPr>
            <w:tcW w:w="34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2872" w:type="pct"/>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1.中国哲学或中国传统文化研究方向。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宋体" w:hAnsi="宋体" w:eastAsia="宋体" w:cs="宋体"/>
                <w:i w:val="0"/>
                <w:iCs w:val="0"/>
                <w:caps w:val="0"/>
                <w:color w:val="000000"/>
                <w:spacing w:val="0"/>
                <w:kern w:val="0"/>
                <w:sz w:val="24"/>
                <w:szCs w:val="24"/>
                <w:lang w:val="en-US" w:eastAsia="zh-CN" w:bidi="ar"/>
              </w:rPr>
              <w:t>2.对儒学思想有研究。</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321"/>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0"/>
          <w:kern w:val="0"/>
          <w:sz w:val="32"/>
          <w:szCs w:val="32"/>
          <w:shd w:val="clear" w:fill="FFFFFF"/>
          <w:lang w:val="en-US" w:eastAsia="zh-CN" w:bidi="ar"/>
        </w:rPr>
        <w:t>二、薪酬福利</w:t>
      </w:r>
    </w:p>
    <w:tbl>
      <w:tblPr>
        <w:tblStyle w:val="3"/>
        <w:tblW w:w="114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47"/>
        <w:gridCol w:w="3099"/>
        <w:gridCol w:w="7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1147" w:type="dxa"/>
            <w:tcBorders>
              <w:top w:val="single" w:color="auto" w:sz="8" w:space="0"/>
              <w:left w:val="single" w:color="auto" w:sz="8" w:space="0"/>
              <w:bottom w:val="single" w:color="auto" w:sz="8" w:space="0"/>
              <w:right w:val="single" w:color="auto" w:sz="8" w:space="0"/>
            </w:tcBorders>
            <w:shd w:val="clear" w:color="auto" w:fill="E3F2D9" w:themeFill="accent4" w:themeFillTint="32"/>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4"/>
                <w:szCs w:val="24"/>
                <w:lang w:val="en-US" w:eastAsia="zh-CN" w:bidi="ar"/>
              </w:rPr>
              <w:t>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4"/>
                <w:szCs w:val="24"/>
                <w:lang w:val="en-US" w:eastAsia="zh-CN" w:bidi="ar"/>
              </w:rPr>
              <w:t>类别</w:t>
            </w:r>
          </w:p>
        </w:tc>
        <w:tc>
          <w:tcPr>
            <w:tcW w:w="3099" w:type="dxa"/>
            <w:tcBorders>
              <w:top w:val="single" w:color="auto" w:sz="8" w:space="0"/>
              <w:left w:val="nil"/>
              <w:bottom w:val="single" w:color="auto" w:sz="8" w:space="0"/>
              <w:right w:val="single" w:color="auto" w:sz="8" w:space="0"/>
            </w:tcBorders>
            <w:shd w:val="clear" w:color="auto" w:fill="E3F2D9" w:themeFill="accent4" w:themeFillTint="32"/>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000000"/>
                <w:spacing w:val="0"/>
                <w:kern w:val="0"/>
                <w:sz w:val="24"/>
                <w:szCs w:val="24"/>
                <w:lang w:val="en-US" w:eastAsia="zh-CN" w:bidi="ar"/>
              </w:rPr>
              <w:t>税前年薪区间</w:t>
            </w:r>
          </w:p>
        </w:tc>
        <w:tc>
          <w:tcPr>
            <w:tcW w:w="0" w:type="auto"/>
            <w:tcBorders>
              <w:top w:val="single" w:color="auto" w:sz="8" w:space="0"/>
              <w:left w:val="nil"/>
              <w:bottom w:val="single" w:color="auto" w:sz="8" w:space="0"/>
              <w:right w:val="single" w:color="auto" w:sz="8" w:space="0"/>
            </w:tcBorders>
            <w:shd w:val="clear" w:color="auto" w:fill="E3F2D9" w:themeFill="accent4" w:themeFillTint="32"/>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center"/>
              <w:textAlignment w:val="center"/>
            </w:pPr>
            <w:r>
              <w:rPr>
                <w:rFonts w:hint="eastAsia" w:ascii="宋体" w:hAnsi="宋体" w:eastAsia="宋体" w:cs="宋体"/>
                <w:b/>
                <w:bCs/>
                <w:i w:val="0"/>
                <w:iCs w:val="0"/>
                <w:caps w:val="0"/>
                <w:color w:val="000000"/>
                <w:spacing w:val="0"/>
                <w:kern w:val="0"/>
                <w:sz w:val="24"/>
                <w:szCs w:val="24"/>
                <w:lang w:val="en-US" w:eastAsia="zh-CN" w:bidi="ar"/>
              </w:rPr>
              <w:t>配套政策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1147"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教授</w:t>
            </w:r>
          </w:p>
        </w:tc>
        <w:tc>
          <w:tcPr>
            <w:tcW w:w="309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4"/>
                <w:szCs w:val="24"/>
                <w:lang w:val="en-US" w:eastAsia="zh-CN" w:bidi="ar"/>
              </w:rPr>
              <w:t>25-50万元/年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4"/>
                <w:szCs w:val="24"/>
                <w:lang w:val="en-US" w:eastAsia="zh-CN" w:bidi="ar"/>
              </w:rPr>
              <w:t>（高层次人才面议）</w:t>
            </w:r>
          </w:p>
        </w:tc>
        <w:tc>
          <w:tcPr>
            <w:tcW w:w="0" w:type="auto"/>
            <w:vMerge w:val="restart"/>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lang w:val="en-US" w:eastAsia="zh-CN" w:bidi="ar"/>
              </w:rPr>
              <w:t>1</w:t>
            </w:r>
            <w:r>
              <w:rPr>
                <w:rFonts w:hint="eastAsia" w:ascii="宋体" w:hAnsi="宋体" w:eastAsia="宋体" w:cs="宋体"/>
                <w:b w:val="0"/>
                <w:bCs w:val="0"/>
                <w:i w:val="0"/>
                <w:iCs w:val="0"/>
                <w:caps w:val="0"/>
                <w:spacing w:val="0"/>
                <w:kern w:val="0"/>
                <w:sz w:val="24"/>
                <w:szCs w:val="24"/>
                <w:lang w:val="en-US" w:eastAsia="zh-CN" w:bidi="ar"/>
              </w:rPr>
              <w:t>.针对中青年博士人才，</w:t>
            </w:r>
            <w:r>
              <w:rPr>
                <w:rFonts w:hint="eastAsia" w:ascii="宋体" w:hAnsi="宋体" w:eastAsia="宋体" w:cs="宋体"/>
                <w:i w:val="0"/>
                <w:iCs w:val="0"/>
                <w:caps w:val="0"/>
                <w:color w:val="000000"/>
                <w:spacing w:val="0"/>
                <w:kern w:val="0"/>
                <w:sz w:val="24"/>
                <w:szCs w:val="24"/>
                <w:lang w:val="en-US" w:eastAsia="zh-CN" w:bidi="ar"/>
              </w:rPr>
              <w:t>提供科研启动金5-50万元；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lang w:val="en-US" w:eastAsia="zh-CN" w:bidi="ar"/>
              </w:rPr>
              <w:t>2.设有教学与科研奖励机制，提供攻读博士学位的资助；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lang w:val="en-US" w:eastAsia="zh-CN" w:bidi="ar"/>
              </w:rPr>
              <w:t>3.提供灵活的用人政策，可以直聘高一级专业技术职务；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lang w:val="en-US" w:eastAsia="zh-CN" w:bidi="ar"/>
              </w:rPr>
              <w:t>4.高层次人才来校面试交流，提供路费和住宿费报销；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lang w:val="en-US" w:eastAsia="zh-CN" w:bidi="ar"/>
              </w:rPr>
              <w:t>5.提供设施配备齐全的人才公寓（博士免租金）；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lang w:val="en-US" w:eastAsia="zh-CN" w:bidi="ar"/>
              </w:rPr>
              <w:t>6.</w:t>
            </w:r>
            <w:r>
              <w:rPr>
                <w:rFonts w:hint="eastAsia" w:ascii="宋体" w:hAnsi="宋体" w:eastAsia="宋体" w:cs="宋体"/>
                <w:b w:val="0"/>
                <w:bCs w:val="0"/>
                <w:i w:val="0"/>
                <w:iCs w:val="0"/>
                <w:caps w:val="0"/>
                <w:spacing w:val="0"/>
                <w:kern w:val="0"/>
                <w:sz w:val="24"/>
                <w:szCs w:val="24"/>
                <w:lang w:val="en-US" w:eastAsia="zh-CN" w:bidi="ar"/>
              </w:rPr>
              <w:t>可以申请厦门市“5年内5折”租房补贴(6000元/年)；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bCs w:val="0"/>
                <w:i w:val="0"/>
                <w:iCs w:val="0"/>
                <w:caps w:val="0"/>
                <w:spacing w:val="0"/>
                <w:kern w:val="0"/>
                <w:sz w:val="24"/>
                <w:szCs w:val="24"/>
                <w:lang w:val="en-US" w:eastAsia="zh-CN" w:bidi="ar"/>
              </w:rPr>
              <w:t>7.可以享受厦门市人才新引进生活补贴(5-8万元)；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bCs w:val="0"/>
                <w:i w:val="0"/>
                <w:iCs w:val="0"/>
                <w:caps w:val="0"/>
                <w:spacing w:val="0"/>
                <w:kern w:val="0"/>
                <w:sz w:val="24"/>
                <w:szCs w:val="24"/>
                <w:lang w:val="en-US" w:eastAsia="zh-CN" w:bidi="ar"/>
              </w:rPr>
              <w:t>8.可以落户厦门及享受附属学校优惠优质的子女教育；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bCs w:val="0"/>
                <w:i w:val="0"/>
                <w:iCs w:val="0"/>
                <w:caps w:val="0"/>
                <w:spacing w:val="0"/>
                <w:kern w:val="0"/>
                <w:sz w:val="24"/>
                <w:szCs w:val="24"/>
                <w:lang w:val="en-US" w:eastAsia="zh-CN" w:bidi="ar"/>
              </w:rPr>
              <w:t>9.学年考核优秀，享受薪酬晋级激励；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lang w:val="en-US" w:eastAsia="zh-CN" w:bidi="ar"/>
              </w:rPr>
              <w:t>10.入职每满1年，每年增加1200元校龄工资；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4"/>
                <w:szCs w:val="24"/>
                <w:lang w:val="en-US" w:eastAsia="zh-CN" w:bidi="ar"/>
              </w:rPr>
              <w:t>11.每年提供健康体检、工会旅游、防暑降温费、过节费、慰问金、结婚礼金、生日礼金、生育礼金等福利。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9" w:hRule="atLeast"/>
          <w:jc w:val="center"/>
        </w:trPr>
        <w:tc>
          <w:tcPr>
            <w:tcW w:w="1147"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副教授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或博士</w:t>
            </w:r>
          </w:p>
        </w:tc>
        <w:tc>
          <w:tcPr>
            <w:tcW w:w="309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4"/>
                <w:szCs w:val="24"/>
                <w:lang w:val="en-US" w:eastAsia="zh-CN" w:bidi="ar"/>
              </w:rPr>
              <w:t>20-25万元/年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4"/>
                <w:szCs w:val="24"/>
                <w:lang w:val="en-US" w:eastAsia="zh-CN" w:bidi="ar"/>
              </w:rPr>
              <w:t>（高层次人才面议）</w:t>
            </w:r>
          </w:p>
        </w:tc>
        <w:tc>
          <w:tcPr>
            <w:tcW w:w="0" w:type="auto"/>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8" w:hRule="atLeast"/>
          <w:jc w:val="center"/>
        </w:trPr>
        <w:tc>
          <w:tcPr>
            <w:tcW w:w="1147"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讲师</w:t>
            </w:r>
          </w:p>
        </w:tc>
        <w:tc>
          <w:tcPr>
            <w:tcW w:w="309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4"/>
                <w:szCs w:val="24"/>
                <w:lang w:val="en-US" w:eastAsia="zh-CN" w:bidi="ar"/>
              </w:rPr>
              <w:t>16-20万元/年</w:t>
            </w:r>
          </w:p>
        </w:tc>
        <w:tc>
          <w:tcPr>
            <w:tcW w:w="0" w:type="auto"/>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 w:hRule="atLeast"/>
          <w:jc w:val="center"/>
        </w:trPr>
        <w:tc>
          <w:tcPr>
            <w:tcW w:w="1147"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硕士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4"/>
                <w:szCs w:val="24"/>
                <w:lang w:val="en-US" w:eastAsia="zh-CN" w:bidi="ar"/>
              </w:rPr>
              <w:t>研究生</w:t>
            </w:r>
          </w:p>
        </w:tc>
        <w:tc>
          <w:tcPr>
            <w:tcW w:w="3099"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b w:val="0"/>
                <w:bCs w:val="0"/>
                <w:i w:val="0"/>
                <w:iCs w:val="0"/>
                <w:caps w:val="0"/>
                <w:color w:val="000000"/>
                <w:spacing w:val="0"/>
                <w:kern w:val="0"/>
                <w:sz w:val="24"/>
                <w:szCs w:val="24"/>
                <w:lang w:val="en-US" w:eastAsia="zh-CN" w:bidi="ar"/>
              </w:rPr>
              <w:t>12.5-16万元/年</w:t>
            </w:r>
          </w:p>
        </w:tc>
        <w:tc>
          <w:tcPr>
            <w:tcW w:w="0" w:type="auto"/>
            <w:vMerge w:val="continue"/>
            <w:tcBorders>
              <w:top w:val="nil"/>
              <w:left w:val="nil"/>
              <w:bottom w:val="single" w:color="auto" w:sz="8" w:space="0"/>
              <w:right w:val="single" w:color="auto" w:sz="8" w:space="0"/>
            </w:tcBorders>
            <w:shd w:val="clear" w:color="auto" w:fill="auto"/>
            <w:tcMar>
              <w:top w:w="15" w:type="dxa"/>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7" w:hRule="atLeast"/>
          <w:jc w:val="center"/>
        </w:trPr>
        <w:tc>
          <w:tcPr>
            <w:tcW w:w="0" w:type="auto"/>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4"/>
                <w:szCs w:val="24"/>
                <w:lang w:val="en-US" w:eastAsia="zh-CN" w:bidi="ar"/>
              </w:rPr>
              <w:t>注：1.年薪包含五险一金单位缴纳金额。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center"/>
            </w:pPr>
            <w:r>
              <w:rPr>
                <w:rFonts w:hint="eastAsia" w:ascii="宋体" w:hAnsi="宋体" w:eastAsia="宋体" w:cs="宋体"/>
                <w:i w:val="0"/>
                <w:iCs w:val="0"/>
                <w:caps w:val="0"/>
                <w:color w:val="000000"/>
                <w:spacing w:val="0"/>
                <w:kern w:val="0"/>
                <w:sz w:val="24"/>
                <w:szCs w:val="24"/>
                <w:lang w:val="en-US" w:eastAsia="zh-CN" w:bidi="ar"/>
              </w:rPr>
              <w:t>2.我校实行全员聘任制（</w:t>
            </w:r>
            <w:r>
              <w:rPr>
                <w:rFonts w:hint="eastAsia" w:ascii="宋体" w:hAnsi="宋体" w:eastAsia="宋体" w:cs="宋体"/>
                <w:b/>
                <w:bCs/>
                <w:i w:val="0"/>
                <w:iCs w:val="0"/>
                <w:caps w:val="0"/>
                <w:color w:val="000000"/>
                <w:spacing w:val="0"/>
                <w:kern w:val="0"/>
                <w:sz w:val="24"/>
                <w:szCs w:val="24"/>
                <w:lang w:val="en-US" w:eastAsia="zh-CN" w:bidi="ar"/>
              </w:rPr>
              <w:t>均无编制</w:t>
            </w:r>
            <w:r>
              <w:rPr>
                <w:rFonts w:hint="eastAsia" w:ascii="宋体" w:hAnsi="宋体" w:eastAsia="宋体" w:cs="宋体"/>
                <w:i w:val="0"/>
                <w:iCs w:val="0"/>
                <w:caps w:val="0"/>
                <w:color w:val="000000"/>
                <w:spacing w:val="0"/>
                <w:kern w:val="0"/>
                <w:sz w:val="24"/>
                <w:szCs w:val="24"/>
                <w:lang w:val="en-US" w:eastAsia="zh-CN" w:bidi="ar"/>
              </w:rPr>
              <w:t>），人事档案挂靠厦门市人才服务中心。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0"/>
          <w:kern w:val="0"/>
          <w:sz w:val="32"/>
          <w:szCs w:val="32"/>
          <w:shd w:val="clear" w:fill="FFFFFF"/>
          <w:lang w:val="en-US" w:eastAsia="zh-CN" w:bidi="ar"/>
        </w:rPr>
        <w:t>三、应聘流程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0"/>
          <w:kern w:val="0"/>
          <w:sz w:val="32"/>
          <w:szCs w:val="32"/>
          <w:shd w:val="clear" w:fill="FFFFFF"/>
          <w:lang w:val="en-US" w:eastAsia="zh-CN" w:bidi="ar"/>
        </w:rPr>
        <w:t>1.应聘报名。</w:t>
      </w:r>
      <w:r>
        <w:rPr>
          <w:rFonts w:hint="eastAsia" w:ascii="宋体" w:hAnsi="宋体" w:eastAsia="宋体" w:cs="宋体"/>
          <w:b w:val="0"/>
          <w:bCs w:val="0"/>
          <w:i w:val="0"/>
          <w:iCs w:val="0"/>
          <w:caps w:val="0"/>
          <w:color w:val="4C4C4C"/>
          <w:spacing w:val="0"/>
          <w:kern w:val="0"/>
          <w:sz w:val="32"/>
          <w:szCs w:val="32"/>
          <w:shd w:val="clear" w:fill="FFFFFF"/>
          <w:lang w:val="en-US" w:eastAsia="zh-CN" w:bidi="ar"/>
        </w:rPr>
        <w:t>将应聘材料压缩，以</w:t>
      </w:r>
      <w:r>
        <w:rPr>
          <w:rFonts w:hint="eastAsia" w:ascii="宋体" w:hAnsi="宋体" w:eastAsia="宋体" w:cs="宋体"/>
          <w:b/>
          <w:bCs/>
          <w:i w:val="0"/>
          <w:iCs w:val="0"/>
          <w:caps w:val="0"/>
          <w:color w:val="4C4C4C"/>
          <w:spacing w:val="0"/>
          <w:kern w:val="0"/>
          <w:sz w:val="32"/>
          <w:szCs w:val="32"/>
          <w:shd w:val="clear" w:fill="FFFFFF"/>
          <w:lang w:val="en-US" w:eastAsia="zh-CN" w:bidi="ar"/>
        </w:rPr>
        <w:t>“</w:t>
      </w:r>
      <w:r>
        <w:rPr>
          <w:rFonts w:hint="eastAsia" w:ascii="宋体" w:hAnsi="宋体" w:eastAsia="宋体" w:cs="宋体"/>
          <w:b/>
          <w:bCs/>
          <w:i w:val="0"/>
          <w:iCs w:val="0"/>
          <w:caps w:val="0"/>
          <w:color w:val="0070C0"/>
          <w:spacing w:val="0"/>
          <w:kern w:val="0"/>
          <w:sz w:val="32"/>
          <w:szCs w:val="32"/>
          <w:shd w:val="clear" w:fill="FFFFFF"/>
          <w:lang w:val="en-US" w:eastAsia="zh-CN" w:bidi="ar"/>
        </w:rPr>
        <w:t>高校博士网-姓名-应聘岗位名称-毕业院校-毕业专业-毕业学历</w:t>
      </w:r>
      <w:r>
        <w:rPr>
          <w:rFonts w:hint="eastAsia" w:ascii="宋体" w:hAnsi="宋体" w:eastAsia="宋体" w:cs="宋体"/>
          <w:b/>
          <w:bCs/>
          <w:i w:val="0"/>
          <w:iCs w:val="0"/>
          <w:caps w:val="0"/>
          <w:color w:val="4C4C4C"/>
          <w:spacing w:val="0"/>
          <w:kern w:val="0"/>
          <w:sz w:val="32"/>
          <w:szCs w:val="32"/>
          <w:shd w:val="clear" w:fill="FFFFFF"/>
          <w:lang w:val="en-US" w:eastAsia="zh-CN" w:bidi="ar"/>
        </w:rPr>
        <w:t>”</w:t>
      </w:r>
      <w:r>
        <w:rPr>
          <w:rFonts w:hint="eastAsia" w:ascii="宋体" w:hAnsi="宋体" w:eastAsia="宋体" w:cs="宋体"/>
          <w:b w:val="0"/>
          <w:bCs w:val="0"/>
          <w:i w:val="0"/>
          <w:iCs w:val="0"/>
          <w:caps w:val="0"/>
          <w:color w:val="4C4C4C"/>
          <w:spacing w:val="0"/>
          <w:kern w:val="0"/>
          <w:sz w:val="32"/>
          <w:szCs w:val="32"/>
          <w:shd w:val="clear" w:fill="FFFFFF"/>
          <w:lang w:val="en-US" w:eastAsia="zh-CN" w:bidi="ar"/>
        </w:rPr>
        <w:t>命名文件后发送至招聘邮箱</w:t>
      </w:r>
      <w:r>
        <w:rPr>
          <w:rFonts w:hint="eastAsia" w:ascii="微软雅黑" w:hAnsi="微软雅黑" w:eastAsia="微软雅黑" w:cs="微软雅黑"/>
          <w:b/>
          <w:bCs/>
          <w:i w:val="0"/>
          <w:iCs w:val="0"/>
          <w:caps w:val="0"/>
          <w:color w:val="0070C0"/>
          <w:spacing w:val="0"/>
          <w:kern w:val="0"/>
          <w:sz w:val="24"/>
          <w:szCs w:val="24"/>
          <w:shd w:val="clear" w:fill="FFFFFF"/>
          <w:lang w:val="en-US" w:eastAsia="zh-CN" w:bidi="ar"/>
        </w:rPr>
        <w:t>hr@xit.edu.cn</w:t>
      </w:r>
      <w:r>
        <w:rPr>
          <w:rStyle w:val="5"/>
          <w:rFonts w:hint="eastAsia" w:ascii="微软雅黑" w:hAnsi="微软雅黑" w:eastAsia="微软雅黑" w:cs="微软雅黑"/>
          <w:b/>
          <w:bCs/>
          <w:color w:val="0070C0"/>
          <w:sz w:val="24"/>
          <w:szCs w:val="24"/>
          <w:u w:val="none"/>
          <w:lang w:val="en-US" w:eastAsia="zh-CN"/>
        </w:rPr>
        <w:t>,</w:t>
      </w:r>
      <w:r>
        <w:rPr>
          <w:rFonts w:hint="eastAsia" w:ascii="微软雅黑" w:hAnsi="微软雅黑" w:eastAsia="微软雅黑" w:cs="微软雅黑"/>
          <w:b/>
          <w:bCs/>
          <w:color w:val="0070C0"/>
          <w:sz w:val="24"/>
          <w:szCs w:val="24"/>
          <w:u w:val="none"/>
        </w:rPr>
        <w:fldChar w:fldCharType="begin"/>
      </w:r>
      <w:r>
        <w:rPr>
          <w:rFonts w:hint="eastAsia" w:ascii="微软雅黑" w:hAnsi="微软雅黑" w:eastAsia="微软雅黑" w:cs="微软雅黑"/>
          <w:b/>
          <w:bCs/>
          <w:color w:val="0070C0"/>
          <w:sz w:val="24"/>
          <w:szCs w:val="24"/>
          <w:u w:val="none"/>
        </w:rPr>
        <w:instrText xml:space="preserve"> HYPERLINK "mailto:gdshyu9@126.com" </w:instrText>
      </w:r>
      <w:r>
        <w:rPr>
          <w:rFonts w:hint="eastAsia" w:ascii="微软雅黑" w:hAnsi="微软雅黑" w:eastAsia="微软雅黑" w:cs="微软雅黑"/>
          <w:b/>
          <w:bCs/>
          <w:color w:val="0070C0"/>
          <w:sz w:val="24"/>
          <w:szCs w:val="24"/>
          <w:u w:val="none"/>
        </w:rPr>
        <w:fldChar w:fldCharType="separate"/>
      </w:r>
      <w:r>
        <w:rPr>
          <w:rFonts w:hint="eastAsia" w:ascii="微软雅黑" w:hAnsi="微软雅黑" w:eastAsia="微软雅黑" w:cs="微软雅黑"/>
          <w:b/>
          <w:bCs/>
          <w:color w:val="0070C0"/>
          <w:sz w:val="24"/>
          <w:szCs w:val="24"/>
          <w:u w:val="none"/>
        </w:rPr>
        <w:t>gdshyu9@126.com</w:t>
      </w:r>
      <w:r>
        <w:rPr>
          <w:rFonts w:hint="eastAsia" w:ascii="微软雅黑" w:hAnsi="微软雅黑" w:eastAsia="微软雅黑" w:cs="微软雅黑"/>
          <w:b/>
          <w:bCs/>
          <w:color w:val="0070C0"/>
          <w:sz w:val="24"/>
          <w:szCs w:val="24"/>
          <w:u w:val="none"/>
        </w:rPr>
        <w:fldChar w:fldCharType="end"/>
      </w:r>
      <w:r>
        <w:rPr>
          <w:rFonts w:hint="eastAsia" w:ascii="宋体" w:hAnsi="宋体" w:eastAsia="宋体" w:cs="宋体"/>
          <w:b w:val="0"/>
          <w:bCs w:val="0"/>
          <w:i w:val="0"/>
          <w:iCs w:val="0"/>
          <w:caps w:val="0"/>
          <w:color w:val="4C4C4C"/>
          <w:spacing w:val="0"/>
          <w:kern w:val="0"/>
          <w:sz w:val="32"/>
          <w:szCs w:val="32"/>
          <w:shd w:val="clear" w:fill="FFFFFF"/>
          <w:lang w:val="en-US" w:eastAsia="zh-CN" w:bidi="ar"/>
        </w:rPr>
        <w:t>；硕士高级职称或博士人才的，同时抄送</w:t>
      </w:r>
      <w:r>
        <w:rPr>
          <w:rFonts w:hint="eastAsia" w:ascii="微软雅黑" w:hAnsi="微软雅黑" w:eastAsia="微软雅黑" w:cs="微软雅黑"/>
          <w:b/>
          <w:bCs/>
          <w:i w:val="0"/>
          <w:iCs w:val="0"/>
          <w:caps w:val="0"/>
          <w:color w:val="0070C0"/>
          <w:spacing w:val="0"/>
          <w:kern w:val="0"/>
          <w:sz w:val="24"/>
          <w:szCs w:val="24"/>
          <w:shd w:val="clear" w:fill="FFFFFF"/>
          <w:lang w:val="en-US" w:eastAsia="zh-CN" w:bidi="ar"/>
        </w:rPr>
        <w:t>hyg@xit.edu.cn</w:t>
      </w:r>
      <w:r>
        <w:rPr>
          <w:rStyle w:val="5"/>
          <w:rFonts w:hint="eastAsia" w:ascii="微软雅黑" w:hAnsi="微软雅黑" w:eastAsia="微软雅黑" w:cs="微软雅黑"/>
          <w:b/>
          <w:bCs/>
          <w:color w:val="0070C0"/>
          <w:sz w:val="24"/>
          <w:szCs w:val="24"/>
          <w:u w:val="none"/>
          <w:lang w:val="en-US" w:eastAsia="zh-CN"/>
        </w:rPr>
        <w:t>,</w:t>
      </w:r>
      <w:r>
        <w:rPr>
          <w:rFonts w:hint="eastAsia" w:ascii="微软雅黑" w:hAnsi="微软雅黑" w:eastAsia="微软雅黑" w:cs="微软雅黑"/>
          <w:b/>
          <w:bCs/>
          <w:color w:val="0070C0"/>
          <w:sz w:val="24"/>
          <w:szCs w:val="24"/>
          <w:u w:val="none"/>
        </w:rPr>
        <w:fldChar w:fldCharType="begin"/>
      </w:r>
      <w:r>
        <w:rPr>
          <w:rFonts w:hint="eastAsia" w:ascii="微软雅黑" w:hAnsi="微软雅黑" w:eastAsia="微软雅黑" w:cs="微软雅黑"/>
          <w:b/>
          <w:bCs/>
          <w:color w:val="0070C0"/>
          <w:sz w:val="24"/>
          <w:szCs w:val="24"/>
          <w:u w:val="none"/>
        </w:rPr>
        <w:instrText xml:space="preserve"> HYPERLINK "mailto:gdshyu9@126.com" </w:instrText>
      </w:r>
      <w:r>
        <w:rPr>
          <w:rFonts w:hint="eastAsia" w:ascii="微软雅黑" w:hAnsi="微软雅黑" w:eastAsia="微软雅黑" w:cs="微软雅黑"/>
          <w:b/>
          <w:bCs/>
          <w:color w:val="0070C0"/>
          <w:sz w:val="24"/>
          <w:szCs w:val="24"/>
          <w:u w:val="none"/>
        </w:rPr>
        <w:fldChar w:fldCharType="separate"/>
      </w:r>
      <w:r>
        <w:rPr>
          <w:rFonts w:hint="eastAsia" w:ascii="微软雅黑" w:hAnsi="微软雅黑" w:eastAsia="微软雅黑" w:cs="微软雅黑"/>
          <w:b/>
          <w:bCs/>
          <w:color w:val="0070C0"/>
          <w:sz w:val="24"/>
          <w:szCs w:val="24"/>
          <w:u w:val="none"/>
        </w:rPr>
        <w:t>gdshyu9@126.com</w:t>
      </w:r>
      <w:r>
        <w:rPr>
          <w:rFonts w:hint="eastAsia" w:ascii="微软雅黑" w:hAnsi="微软雅黑" w:eastAsia="微软雅黑" w:cs="微软雅黑"/>
          <w:b/>
          <w:bCs/>
          <w:color w:val="0070C0"/>
          <w:sz w:val="24"/>
          <w:szCs w:val="24"/>
          <w:u w:val="none"/>
        </w:rPr>
        <w:fldChar w:fldCharType="end"/>
      </w:r>
      <w:r>
        <w:rPr>
          <w:rFonts w:hint="eastAsia" w:ascii="宋体" w:hAnsi="宋体" w:eastAsia="宋体" w:cs="宋体"/>
          <w:b/>
          <w:bCs/>
          <w:i w:val="0"/>
          <w:iCs w:val="0"/>
          <w:caps w:val="0"/>
          <w:color w:val="4C4C4C"/>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0"/>
          <w:kern w:val="0"/>
          <w:sz w:val="32"/>
          <w:szCs w:val="32"/>
          <w:shd w:val="clear" w:fill="FFFFFF"/>
          <w:lang w:val="en-US" w:eastAsia="zh-CN" w:bidi="ar"/>
        </w:rPr>
        <w:t>应聘材料目录（包括，不限于）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（1）</w:t>
      </w:r>
      <w:r>
        <w:rPr>
          <w:rFonts w:hint="eastAsia" w:ascii="宋体" w:hAnsi="宋体" w:eastAsia="宋体" w:cs="宋体"/>
          <w:b w:val="0"/>
          <w:bCs w:val="0"/>
          <w:i w:val="0"/>
          <w:iCs w:val="0"/>
          <w:caps w:val="0"/>
          <w:color w:val="444444"/>
          <w:spacing w:val="0"/>
          <w:kern w:val="0"/>
          <w:sz w:val="32"/>
          <w:szCs w:val="32"/>
          <w:u w:val="none"/>
          <w:shd w:val="clear" w:fill="FFFFFF"/>
          <w:lang w:val="en-US" w:eastAsia="zh-CN" w:bidi="ar"/>
        </w:rPr>
        <w:fldChar w:fldCharType="begin"/>
      </w:r>
      <w:r>
        <w:rPr>
          <w:rFonts w:hint="eastAsia" w:ascii="宋体" w:hAnsi="宋体" w:eastAsia="宋体" w:cs="宋体"/>
          <w:b w:val="0"/>
          <w:bCs w:val="0"/>
          <w:i w:val="0"/>
          <w:iCs w:val="0"/>
          <w:caps w:val="0"/>
          <w:color w:val="444444"/>
          <w:spacing w:val="0"/>
          <w:kern w:val="0"/>
          <w:sz w:val="32"/>
          <w:szCs w:val="32"/>
          <w:u w:val="none"/>
          <w:shd w:val="clear" w:fill="FFFFFF"/>
          <w:lang w:val="en-US" w:eastAsia="zh-CN" w:bidi="ar"/>
        </w:rPr>
        <w:instrText xml:space="preserve"> HYPERLINK "https://www.xit.edu.cn/rsc/UploadFiles_6164/202307/2023072116095732.doc" \o "姓名-《厦门工学院教师应聘报名表》（可点击报名表下载）；" </w:instrText>
      </w:r>
      <w:r>
        <w:rPr>
          <w:rFonts w:hint="eastAsia" w:ascii="宋体" w:hAnsi="宋体" w:eastAsia="宋体" w:cs="宋体"/>
          <w:b w:val="0"/>
          <w:bCs w:val="0"/>
          <w:i w:val="0"/>
          <w:iCs w:val="0"/>
          <w:caps w:val="0"/>
          <w:color w:val="444444"/>
          <w:spacing w:val="0"/>
          <w:kern w:val="0"/>
          <w:sz w:val="32"/>
          <w:szCs w:val="32"/>
          <w:u w:val="none"/>
          <w:shd w:val="clear" w:fill="FFFFFF"/>
          <w:lang w:val="en-US" w:eastAsia="zh-CN" w:bidi="ar"/>
        </w:rPr>
        <w:fldChar w:fldCharType="separate"/>
      </w:r>
      <w:r>
        <w:rPr>
          <w:rStyle w:val="5"/>
          <w:rFonts w:hint="eastAsia" w:ascii="宋体" w:hAnsi="宋体" w:eastAsia="宋体" w:cs="宋体"/>
          <w:b w:val="0"/>
          <w:bCs w:val="0"/>
          <w:i w:val="0"/>
          <w:iCs w:val="0"/>
          <w:caps w:val="0"/>
          <w:color w:val="444444"/>
          <w:spacing w:val="0"/>
          <w:sz w:val="32"/>
          <w:szCs w:val="32"/>
          <w:u w:val="none"/>
          <w:shd w:val="clear" w:fill="FFFFFF"/>
        </w:rPr>
        <w:t>姓名-《厦门工学院教师应聘报名表》（可点击报名表下载）；</w:t>
      </w:r>
      <w:r>
        <w:rPr>
          <w:rFonts w:hint="eastAsia" w:ascii="宋体" w:hAnsi="宋体" w:eastAsia="宋体" w:cs="宋体"/>
          <w:b w:val="0"/>
          <w:bCs w:val="0"/>
          <w:i w:val="0"/>
          <w:iCs w:val="0"/>
          <w:caps w:val="0"/>
          <w:color w:val="444444"/>
          <w:spacing w:val="0"/>
          <w:kern w:val="0"/>
          <w:sz w:val="32"/>
          <w:szCs w:val="32"/>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（2）身份证（非中国大陆地区居民可提供护照等身份证件）；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（3）专业技术职务证书或职业（执业）资格证书；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（4）本科起所有学历学位证书 (留学归国人员需提供教育部出具的学历认证文件)及学信网《教育部学历电子注册备案表》；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（5）近五年教学科研成果清单和代表作；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（6）荣誉证书以及其他可以佐证符合应聘条件的资料。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0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i w:val="0"/>
          <w:iCs w:val="0"/>
          <w:caps w:val="0"/>
          <w:color w:val="4C4C4C"/>
          <w:spacing w:val="15"/>
          <w:kern w:val="0"/>
          <w:sz w:val="32"/>
          <w:szCs w:val="32"/>
          <w:shd w:val="clear" w:fill="FFFFFF"/>
          <w:lang w:val="en-US" w:eastAsia="zh-CN" w:bidi="ar"/>
        </w:rPr>
        <w:t>以上材料按序归整为一个文件。应聘人员对提交材料的真实性负责。凡个人填报信息不实，不符合招聘岗位要求的，一经核实，即取消考核或聘用资格。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0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15"/>
          <w:kern w:val="0"/>
          <w:sz w:val="32"/>
          <w:szCs w:val="32"/>
          <w:shd w:val="clear" w:fill="FFFFFF"/>
          <w:lang w:val="en-US" w:eastAsia="zh-CN" w:bidi="ar"/>
        </w:rPr>
        <w:t>2.资格审查。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0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15"/>
          <w:kern w:val="0"/>
          <w:sz w:val="32"/>
          <w:szCs w:val="32"/>
          <w:shd w:val="clear" w:fill="FFFFFF"/>
          <w:lang w:val="en-US" w:eastAsia="zh-CN" w:bidi="ar"/>
        </w:rPr>
        <w:t>3.面试试讲。</w:t>
      </w:r>
      <w:r>
        <w:rPr>
          <w:rFonts w:hint="eastAsia" w:ascii="宋体" w:hAnsi="宋体" w:eastAsia="宋体" w:cs="宋体"/>
          <w:b w:val="0"/>
          <w:bCs w:val="0"/>
          <w:i w:val="0"/>
          <w:iCs w:val="0"/>
          <w:caps w:val="0"/>
          <w:color w:val="4C4C4C"/>
          <w:spacing w:val="15"/>
          <w:kern w:val="0"/>
          <w:sz w:val="32"/>
          <w:szCs w:val="32"/>
          <w:shd w:val="clear" w:fill="FFFFFF"/>
          <w:lang w:val="en-US" w:eastAsia="zh-CN" w:bidi="ar"/>
        </w:rPr>
        <w:t>在期限内根据报名人数不定期组织集中面试,招满为止。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0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15"/>
          <w:kern w:val="0"/>
          <w:sz w:val="32"/>
          <w:szCs w:val="32"/>
          <w:shd w:val="clear" w:fill="FFFFFF"/>
          <w:lang w:val="en-US" w:eastAsia="zh-CN" w:bidi="ar"/>
        </w:rPr>
        <w:t>4.现场复试。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0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15"/>
          <w:kern w:val="0"/>
          <w:sz w:val="32"/>
          <w:szCs w:val="32"/>
          <w:shd w:val="clear" w:fill="FFFFFF"/>
          <w:lang w:val="en-US" w:eastAsia="zh-CN" w:bidi="ar"/>
        </w:rPr>
        <w:t>5.发送录用通知。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0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15"/>
          <w:kern w:val="0"/>
          <w:sz w:val="32"/>
          <w:szCs w:val="32"/>
          <w:shd w:val="clear" w:fill="FFFFFF"/>
          <w:lang w:val="en-US" w:eastAsia="zh-CN" w:bidi="ar"/>
        </w:rPr>
        <w:t>6.入职体检。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0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15"/>
          <w:kern w:val="0"/>
          <w:sz w:val="32"/>
          <w:szCs w:val="32"/>
          <w:shd w:val="clear" w:fill="FFFFFF"/>
          <w:lang w:val="en-US" w:eastAsia="zh-CN" w:bidi="ar"/>
        </w:rPr>
        <w:t>7.签订合同。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0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i w:val="0"/>
          <w:iCs w:val="0"/>
          <w:caps w:val="0"/>
          <w:color w:val="4C4C4C"/>
          <w:spacing w:val="15"/>
          <w:kern w:val="0"/>
          <w:sz w:val="32"/>
          <w:szCs w:val="32"/>
          <w:shd w:val="clear" w:fill="FFFFFF"/>
          <w:lang w:val="en-US" w:eastAsia="zh-CN" w:bidi="ar"/>
        </w:rPr>
        <w:t>本次招聘报名截止2023年12月31日，视报名情况不定期组织面试，招满即止。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3"/>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bCs/>
          <w:i w:val="0"/>
          <w:iCs w:val="0"/>
          <w:caps w:val="0"/>
          <w:color w:val="4C4C4C"/>
          <w:spacing w:val="0"/>
          <w:kern w:val="0"/>
          <w:sz w:val="32"/>
          <w:szCs w:val="32"/>
          <w:shd w:val="clear" w:fill="FFFFFF"/>
          <w:lang w:val="en-US" w:eastAsia="zh-CN" w:bidi="ar"/>
        </w:rPr>
        <w:t>四、联系信息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1.咨询时间：08:30-11:40；14:30-17:00</w:t>
      </w:r>
      <w:r>
        <w:rPr>
          <w:rFonts w:hint="eastAsia" w:ascii="宋体" w:hAnsi="宋体" w:eastAsia="宋体" w:cs="宋体"/>
          <w:b w:val="0"/>
          <w:bCs w:val="0"/>
          <w:i w:val="0"/>
          <w:iCs w:val="0"/>
          <w:caps w:val="0"/>
          <w:color w:val="4C4C4C"/>
          <w:spacing w:val="0"/>
          <w:kern w:val="0"/>
          <w:sz w:val="24"/>
          <w:szCs w:val="24"/>
          <w:shd w:val="clear" w:fill="FFFFFF"/>
          <w:lang w:val="en-US" w:eastAsia="zh-CN" w:bidi="ar"/>
        </w:rPr>
        <w:t>（周末及节假日除外）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2.通信地址：福建省厦门市集美区孙坂南路1251号厦门工学院人力资源处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3.学校官网：</w:t>
      </w:r>
      <w:r>
        <w:rPr>
          <w:rFonts w:hint="default" w:ascii="Helvetica" w:hAnsi="Helvetica" w:eastAsia="Helvetica" w:cs="Helvetica"/>
          <w:i w:val="0"/>
          <w:iCs w:val="0"/>
          <w:caps w:val="0"/>
          <w:color w:val="444444"/>
          <w:spacing w:val="0"/>
          <w:kern w:val="0"/>
          <w:sz w:val="15"/>
          <w:szCs w:val="15"/>
          <w:u w:val="none"/>
          <w:shd w:val="clear" w:fill="FFFFFF"/>
          <w:lang w:val="en-US" w:eastAsia="zh-CN" w:bidi="ar"/>
        </w:rPr>
        <w:fldChar w:fldCharType="begin"/>
      </w:r>
      <w:r>
        <w:rPr>
          <w:rFonts w:hint="default" w:ascii="Helvetica" w:hAnsi="Helvetica" w:eastAsia="Helvetica" w:cs="Helvetica"/>
          <w:i w:val="0"/>
          <w:iCs w:val="0"/>
          <w:caps w:val="0"/>
          <w:color w:val="444444"/>
          <w:spacing w:val="0"/>
          <w:kern w:val="0"/>
          <w:sz w:val="15"/>
          <w:szCs w:val="15"/>
          <w:u w:val="none"/>
          <w:shd w:val="clear" w:fill="FFFFFF"/>
          <w:lang w:val="en-US" w:eastAsia="zh-CN" w:bidi="ar"/>
        </w:rPr>
        <w:instrText xml:space="preserve"> HYPERLINK "https://www.xit.edu.cn/" </w:instrText>
      </w:r>
      <w:r>
        <w:rPr>
          <w:rFonts w:hint="default" w:ascii="Helvetica" w:hAnsi="Helvetica" w:eastAsia="Helvetica" w:cs="Helvetica"/>
          <w:i w:val="0"/>
          <w:iCs w:val="0"/>
          <w:caps w:val="0"/>
          <w:color w:val="444444"/>
          <w:spacing w:val="0"/>
          <w:kern w:val="0"/>
          <w:sz w:val="15"/>
          <w:szCs w:val="15"/>
          <w:u w:val="none"/>
          <w:shd w:val="clear" w:fill="FFFFFF"/>
          <w:lang w:val="en-US" w:eastAsia="zh-CN" w:bidi="ar"/>
        </w:rPr>
        <w:fldChar w:fldCharType="separate"/>
      </w:r>
      <w:r>
        <w:rPr>
          <w:rStyle w:val="5"/>
          <w:rFonts w:hint="eastAsia" w:ascii="宋体" w:hAnsi="宋体" w:eastAsia="宋体" w:cs="宋体"/>
          <w:b w:val="0"/>
          <w:bCs w:val="0"/>
          <w:i w:val="0"/>
          <w:iCs w:val="0"/>
          <w:caps w:val="0"/>
          <w:color w:val="0066CC"/>
          <w:spacing w:val="0"/>
          <w:sz w:val="32"/>
          <w:szCs w:val="32"/>
          <w:u w:val="single"/>
          <w:shd w:val="clear" w:fill="FFFFFF"/>
        </w:rPr>
        <w:t>www.xit.edu.cn</w:t>
      </w:r>
      <w:r>
        <w:rPr>
          <w:rFonts w:hint="default" w:ascii="Helvetica" w:hAnsi="Helvetica" w:eastAsia="Helvetica" w:cs="Helvetica"/>
          <w:i w:val="0"/>
          <w:iCs w:val="0"/>
          <w:caps w:val="0"/>
          <w:color w:val="444444"/>
          <w:spacing w:val="0"/>
          <w:kern w:val="0"/>
          <w:sz w:val="15"/>
          <w:szCs w:val="15"/>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default" w:ascii="Helvetica" w:hAnsi="Helvetica" w:eastAsia="Helvetica" w:cs="Helvetica"/>
          <w:i w:val="0"/>
          <w:iCs w:val="0"/>
          <w:caps w:val="0"/>
          <w:color w:val="4C4C4C"/>
          <w:spacing w:val="0"/>
          <w:sz w:val="15"/>
          <w:szCs w:val="15"/>
        </w:rPr>
      </w:pPr>
      <w:r>
        <w:rPr>
          <w:rFonts w:hint="eastAsia" w:ascii="宋体" w:hAnsi="宋体" w:eastAsia="宋体" w:cs="宋体"/>
          <w:b w:val="0"/>
          <w:bCs w:val="0"/>
          <w:i w:val="0"/>
          <w:iCs w:val="0"/>
          <w:caps w:val="0"/>
          <w:color w:val="4C4C4C"/>
          <w:spacing w:val="0"/>
          <w:kern w:val="0"/>
          <w:sz w:val="32"/>
          <w:szCs w:val="32"/>
          <w:shd w:val="clear" w:fill="FFFFFF"/>
          <w:lang w:val="en-US" w:eastAsia="zh-CN" w:bidi="ar"/>
        </w:rPr>
        <w:t>4.咨询热线：</w:t>
      </w:r>
    </w:p>
    <w:tbl>
      <w:tblPr>
        <w:tblStyle w:val="3"/>
        <w:tblW w:w="7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4"/>
        <w:gridCol w:w="3275"/>
        <w:gridCol w:w="3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6" w:hRule="atLeast"/>
          <w:jc w:val="center"/>
        </w:trPr>
        <w:tc>
          <w:tcPr>
            <w:tcW w:w="784" w:type="dxa"/>
            <w:tcBorders>
              <w:top w:val="single" w:color="000000" w:sz="8" w:space="0"/>
              <w:left w:val="single" w:color="000000" w:sz="8" w:space="0"/>
              <w:bottom w:val="single" w:color="000000" w:sz="8" w:space="0"/>
              <w:right w:val="single" w:color="000000" w:sz="8" w:space="0"/>
            </w:tcBorders>
            <w:shd w:val="clear" w:color="auto" w:fill="E3F2D9" w:themeFill="accent4" w:themeFillTint="32"/>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b/>
                <w:bCs/>
                <w:i w:val="0"/>
                <w:iCs w:val="0"/>
                <w:caps w:val="0"/>
                <w:color w:val="000000"/>
                <w:spacing w:val="0"/>
                <w:kern w:val="0"/>
                <w:sz w:val="24"/>
                <w:szCs w:val="24"/>
                <w:lang w:val="en-US" w:eastAsia="zh-CN" w:bidi="ar"/>
              </w:rPr>
              <w:t>序号</w:t>
            </w:r>
          </w:p>
        </w:tc>
        <w:tc>
          <w:tcPr>
            <w:tcW w:w="3275" w:type="dxa"/>
            <w:tcBorders>
              <w:top w:val="single" w:color="000000" w:sz="8" w:space="0"/>
              <w:left w:val="nil"/>
              <w:bottom w:val="single" w:color="000000" w:sz="8" w:space="0"/>
              <w:right w:val="single" w:color="000000" w:sz="8" w:space="0"/>
            </w:tcBorders>
            <w:shd w:val="clear" w:color="auto" w:fill="E3F2D9" w:themeFill="accent4" w:themeFillTint="32"/>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b/>
                <w:bCs/>
                <w:i w:val="0"/>
                <w:iCs w:val="0"/>
                <w:caps w:val="0"/>
                <w:color w:val="000000"/>
                <w:spacing w:val="0"/>
                <w:kern w:val="0"/>
                <w:sz w:val="24"/>
                <w:szCs w:val="24"/>
                <w:lang w:val="en-US" w:eastAsia="zh-CN" w:bidi="ar"/>
              </w:rPr>
              <w:t>部门</w:t>
            </w:r>
          </w:p>
        </w:tc>
        <w:tc>
          <w:tcPr>
            <w:tcW w:w="3880" w:type="dxa"/>
            <w:tcBorders>
              <w:top w:val="single" w:color="000000" w:sz="8" w:space="0"/>
              <w:left w:val="nil"/>
              <w:bottom w:val="single" w:color="000000" w:sz="8" w:space="0"/>
              <w:right w:val="single" w:color="000000" w:sz="8" w:space="0"/>
            </w:tcBorders>
            <w:shd w:val="clear" w:color="auto" w:fill="E3F2D9" w:themeFill="accent4" w:themeFillTint="32"/>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b/>
                <w:bCs/>
                <w:i w:val="0"/>
                <w:iCs w:val="0"/>
                <w:caps w:val="0"/>
                <w:color w:val="000000"/>
                <w:spacing w:val="0"/>
                <w:kern w:val="0"/>
                <w:sz w:val="24"/>
                <w:szCs w:val="24"/>
                <w:lang w:val="en-US" w:eastAsia="zh-CN" w:bidi="ar"/>
              </w:rPr>
              <w:t>联系信息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5" w:hRule="atLeast"/>
          <w:jc w:val="center"/>
        </w:trPr>
        <w:tc>
          <w:tcPr>
            <w:tcW w:w="7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1</w:t>
            </w:r>
          </w:p>
        </w:tc>
        <w:tc>
          <w:tcPr>
            <w:tcW w:w="3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人力资源处</w:t>
            </w:r>
          </w:p>
        </w:tc>
        <w:tc>
          <w:tcPr>
            <w:tcW w:w="388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胡老师 0592-6667522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张老师 0592-6667515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2</w:t>
            </w:r>
          </w:p>
        </w:tc>
        <w:tc>
          <w:tcPr>
            <w:tcW w:w="3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机械电气与信息工程学院</w:t>
            </w:r>
          </w:p>
        </w:tc>
        <w:tc>
          <w:tcPr>
            <w:tcW w:w="388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4"/>
                <w:szCs w:val="24"/>
                <w:lang w:val="en-US" w:eastAsia="zh-CN" w:bidi="ar"/>
              </w:rPr>
              <w:t>邓老师 0592-6667570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jc w:val="center"/>
        </w:trPr>
        <w:tc>
          <w:tcPr>
            <w:tcW w:w="7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color w:val="000000"/>
                <w:kern w:val="0"/>
                <w:sz w:val="24"/>
                <w:szCs w:val="24"/>
                <w:lang w:val="en-US" w:eastAsia="zh-CN" w:bidi="ar"/>
              </w:rPr>
              <w:t>3</w:t>
            </w:r>
          </w:p>
        </w:tc>
        <w:tc>
          <w:tcPr>
            <w:tcW w:w="3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数据科学与计算机学院</w:t>
            </w:r>
          </w:p>
        </w:tc>
        <w:tc>
          <w:tcPr>
            <w:tcW w:w="388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4"/>
                <w:szCs w:val="24"/>
                <w:lang w:val="en-US" w:eastAsia="zh-CN" w:bidi="ar"/>
              </w:rPr>
              <w:t>叶老师 0592-6667809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7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color w:val="000000"/>
                <w:kern w:val="0"/>
                <w:sz w:val="24"/>
                <w:szCs w:val="24"/>
                <w:lang w:val="en-US" w:eastAsia="zh-CN" w:bidi="ar"/>
              </w:rPr>
              <w:t>4</w:t>
            </w:r>
          </w:p>
        </w:tc>
        <w:tc>
          <w:tcPr>
            <w:tcW w:w="3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建筑科学与土木工程学院</w:t>
            </w:r>
          </w:p>
        </w:tc>
        <w:tc>
          <w:tcPr>
            <w:tcW w:w="3880"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4"/>
                <w:szCs w:val="24"/>
                <w:lang w:val="en-US" w:eastAsia="zh-CN" w:bidi="ar"/>
              </w:rPr>
              <w:t>林老师 0592-6667626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 w:hRule="atLeast"/>
          <w:jc w:val="center"/>
        </w:trPr>
        <w:tc>
          <w:tcPr>
            <w:tcW w:w="7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5</w:t>
            </w:r>
          </w:p>
        </w:tc>
        <w:tc>
          <w:tcPr>
            <w:tcW w:w="3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商学院</w:t>
            </w:r>
          </w:p>
        </w:tc>
        <w:tc>
          <w:tcPr>
            <w:tcW w:w="3880"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4"/>
                <w:szCs w:val="24"/>
                <w:lang w:val="en-US" w:eastAsia="zh-CN" w:bidi="ar"/>
              </w:rPr>
              <w:t>朱老师 0592-6667805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 w:hRule="atLeast"/>
          <w:jc w:val="center"/>
        </w:trPr>
        <w:tc>
          <w:tcPr>
            <w:tcW w:w="7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6</w:t>
            </w:r>
          </w:p>
        </w:tc>
        <w:tc>
          <w:tcPr>
            <w:tcW w:w="3275" w:type="dxa"/>
            <w:tcBorders>
              <w:top w:val="nil"/>
              <w:left w:val="nil"/>
              <w:bottom w:val="single" w:color="auto"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外国语学院</w:t>
            </w:r>
          </w:p>
        </w:tc>
        <w:tc>
          <w:tcPr>
            <w:tcW w:w="3880" w:type="dxa"/>
            <w:tcBorders>
              <w:top w:val="nil"/>
              <w:left w:val="nil"/>
              <w:bottom w:val="single" w:color="auto"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4"/>
                <w:szCs w:val="24"/>
                <w:lang w:val="en-US" w:eastAsia="zh-CN" w:bidi="ar"/>
              </w:rPr>
              <w:t>蓝老师 0592-6667568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84" w:type="dxa"/>
            <w:tcBorders>
              <w:top w:val="nil"/>
              <w:left w:val="single" w:color="000000" w:sz="8" w:space="0"/>
              <w:bottom w:val="single" w:color="000000" w:sz="8"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7</w:t>
            </w:r>
          </w:p>
        </w:tc>
        <w:tc>
          <w:tcPr>
            <w:tcW w:w="3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博雅教育与艺术传媒学院</w:t>
            </w:r>
          </w:p>
        </w:tc>
        <w:tc>
          <w:tcPr>
            <w:tcW w:w="3880" w:type="dxa"/>
            <w:tcBorders>
              <w:top w:val="nil"/>
              <w:left w:val="nil"/>
              <w:bottom w:val="single" w:color="000000" w:sz="8" w:space="0"/>
              <w:right w:val="single" w:color="auto" w:sz="8" w:space="0"/>
            </w:tcBorders>
            <w:shd w:val="clear" w:color="auto" w:fill="auto"/>
            <w:noWrap/>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4"/>
                <w:szCs w:val="24"/>
                <w:lang w:val="en-US" w:eastAsia="zh-CN" w:bidi="ar"/>
              </w:rPr>
              <w:t>周老师 0592-6667576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jc w:val="center"/>
        </w:trPr>
        <w:tc>
          <w:tcPr>
            <w:tcW w:w="784" w:type="dxa"/>
            <w:tcBorders>
              <w:top w:val="nil"/>
              <w:left w:val="single" w:color="000000" w:sz="8" w:space="0"/>
              <w:bottom w:val="single" w:color="000000" w:sz="8"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8</w:t>
            </w:r>
          </w:p>
        </w:tc>
        <w:tc>
          <w:tcPr>
            <w:tcW w:w="3275" w:type="dxa"/>
            <w:tcBorders>
              <w:top w:val="nil"/>
              <w:left w:val="nil"/>
              <w:bottom w:val="single" w:color="auto"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i w:val="0"/>
                <w:iCs w:val="0"/>
                <w:caps w:val="0"/>
                <w:color w:val="000000"/>
                <w:spacing w:val="0"/>
                <w:kern w:val="0"/>
                <w:sz w:val="24"/>
                <w:szCs w:val="24"/>
                <w:lang w:val="en-US" w:eastAsia="zh-CN" w:bidi="ar"/>
              </w:rPr>
              <w:t>思想政理论课教学部</w:t>
            </w:r>
          </w:p>
        </w:tc>
        <w:tc>
          <w:tcPr>
            <w:tcW w:w="3880" w:type="dxa"/>
            <w:tcBorders>
              <w:top w:val="nil"/>
              <w:left w:val="nil"/>
              <w:bottom w:val="single" w:color="auto" w:sz="8" w:space="0"/>
              <w:right w:val="single" w:color="auto" w:sz="8" w:space="0"/>
            </w:tcBorders>
            <w:shd w:val="clear" w:color="auto" w:fill="auto"/>
            <w:noWrap/>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kern w:val="0"/>
                <w:sz w:val="24"/>
                <w:szCs w:val="24"/>
                <w:lang w:val="en-US" w:eastAsia="zh-CN" w:bidi="ar"/>
              </w:rPr>
              <w:t>纪老师 0592-6667764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7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color w:val="000000"/>
                <w:kern w:val="0"/>
                <w:sz w:val="24"/>
                <w:szCs w:val="24"/>
                <w:lang w:val="en-US" w:eastAsia="zh-CN" w:bidi="ar"/>
              </w:rPr>
              <w:t>9</w:t>
            </w:r>
          </w:p>
        </w:tc>
        <w:tc>
          <w:tcPr>
            <w:tcW w:w="3275" w:type="dxa"/>
            <w:tcBorders>
              <w:top w:val="nil"/>
              <w:left w:val="nil"/>
              <w:bottom w:val="single" w:color="auto"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color w:val="000000"/>
                <w:kern w:val="0"/>
                <w:sz w:val="24"/>
                <w:szCs w:val="24"/>
                <w:lang w:val="en-US" w:eastAsia="zh-CN" w:bidi="ar"/>
              </w:rPr>
              <w:t>国学院</w:t>
            </w:r>
          </w:p>
        </w:tc>
        <w:tc>
          <w:tcPr>
            <w:tcW w:w="3880" w:type="dxa"/>
            <w:tcBorders>
              <w:top w:val="nil"/>
              <w:left w:val="nil"/>
              <w:bottom w:val="single" w:color="auto" w:sz="8" w:space="0"/>
              <w:right w:val="single" w:color="auto" w:sz="8" w:space="0"/>
            </w:tcBorders>
            <w:shd w:val="clear" w:color="auto" w:fill="auto"/>
            <w:noWrap/>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4"/>
                <w:szCs w:val="24"/>
                <w:lang w:val="en-US" w:eastAsia="zh-CN" w:bidi="ar"/>
              </w:rPr>
              <w:t>吴老师 0592-</w:t>
            </w:r>
            <w:r>
              <w:rPr>
                <w:rFonts w:hint="eastAsia" w:ascii="宋体" w:hAnsi="宋体" w:eastAsia="宋体" w:cs="宋体"/>
                <w:kern w:val="0"/>
                <w:sz w:val="24"/>
                <w:szCs w:val="24"/>
                <w:lang w:val="en-US" w:eastAsia="zh-CN" w:bidi="ar"/>
              </w:rPr>
              <w:t>6381710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jc w:val="left"/>
        <w:rPr>
          <w:rFonts w:hint="default" w:ascii="Helvetica" w:hAnsi="Helvetica" w:eastAsia="Helvetica" w:cs="Helvetica"/>
          <w:i w:val="0"/>
          <w:iCs w:val="0"/>
          <w:caps w:val="0"/>
          <w:color w:val="4C4C4C"/>
          <w:spacing w:val="0"/>
          <w:sz w:val="15"/>
          <w:szCs w:val="15"/>
        </w:rPr>
      </w:pPr>
      <w:r>
        <w:rPr>
          <w:rFonts w:hint="default" w:ascii="Helvetica" w:hAnsi="Helvetica" w:eastAsia="Helvetica" w:cs="Helvetica"/>
          <w:i w:val="0"/>
          <w:iCs w:val="0"/>
          <w:caps w:val="0"/>
          <w:color w:val="4C4C4C"/>
          <w:spacing w:val="0"/>
          <w:kern w:val="0"/>
          <w:sz w:val="15"/>
          <w:szCs w:val="15"/>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DF71AB9"/>
    <w:rsid w:val="761A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2023-07-21T13:48:00Z</dcterms:created>
  <dc:creator>win10</dc:creator>
  <cp:lastModifiedBy>win10</cp:lastModifiedBy>
  <dcterms:modified xsi:type="dcterms:W3CDTF">2023-07-22T00:25:46Z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BFDBD26CF3954398A514C03E556482CD_12</vt:lpwstr>
  </property>
</Properties>
</file>