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2AFAE" w14:textId="77777777" w:rsidR="00486D65" w:rsidRPr="004F0869" w:rsidRDefault="00486D65" w:rsidP="00D61E7A">
      <w:pPr>
        <w:spacing w:line="360" w:lineRule="auto"/>
        <w:jc w:val="center"/>
        <w:rPr>
          <w:rFonts w:ascii="宋体" w:eastAsia="宋体" w:hAnsi="宋体"/>
          <w:b/>
          <w:sz w:val="36"/>
        </w:rPr>
      </w:pPr>
      <w:r w:rsidRPr="004F0869">
        <w:rPr>
          <w:rFonts w:ascii="宋体" w:eastAsia="宋体" w:hAnsi="宋体" w:hint="eastAsia"/>
          <w:b/>
          <w:sz w:val="36"/>
        </w:rPr>
        <w:t>时间见证成长，奋斗创造未来</w:t>
      </w:r>
    </w:p>
    <w:p w14:paraId="3D657BA1" w14:textId="3F6178A5" w:rsidR="007658A1" w:rsidRPr="000061AE" w:rsidRDefault="00D61E7A" w:rsidP="00D61E7A">
      <w:pPr>
        <w:spacing w:line="360" w:lineRule="auto"/>
        <w:jc w:val="center"/>
        <w:rPr>
          <w:rFonts w:ascii="宋体" w:eastAsia="宋体" w:hAnsi="宋体"/>
          <w:b/>
          <w:sz w:val="36"/>
        </w:rPr>
      </w:pPr>
      <w:proofErr w:type="gramStart"/>
      <w:r w:rsidRPr="000061AE">
        <w:rPr>
          <w:rFonts w:ascii="宋体" w:eastAsia="宋体" w:hAnsi="宋体" w:hint="eastAsia"/>
          <w:b/>
          <w:sz w:val="36"/>
        </w:rPr>
        <w:t>天奥电子</w:t>
      </w:r>
      <w:proofErr w:type="gramEnd"/>
      <w:r w:rsidRPr="000061AE">
        <w:rPr>
          <w:rFonts w:ascii="宋体" w:eastAsia="宋体" w:hAnsi="宋体"/>
          <w:b/>
          <w:sz w:val="36"/>
        </w:rPr>
        <w:t>202</w:t>
      </w:r>
      <w:r w:rsidR="00B26492">
        <w:rPr>
          <w:rFonts w:ascii="宋体" w:eastAsia="宋体" w:hAnsi="宋体" w:hint="eastAsia"/>
          <w:b/>
          <w:sz w:val="36"/>
        </w:rPr>
        <w:t>4届</w:t>
      </w:r>
      <w:r w:rsidRPr="000061AE">
        <w:rPr>
          <w:rFonts w:ascii="宋体" w:eastAsia="宋体" w:hAnsi="宋体"/>
          <w:b/>
          <w:sz w:val="36"/>
        </w:rPr>
        <w:t>校园招聘</w:t>
      </w:r>
    </w:p>
    <w:p w14:paraId="3C576EF0" w14:textId="390E4A3D" w:rsidR="00FF02F1" w:rsidRDefault="00D61E7A" w:rsidP="00FF02F1">
      <w:pPr>
        <w:spacing w:line="360" w:lineRule="auto"/>
        <w:rPr>
          <w:rFonts w:ascii="宋体" w:eastAsia="宋体" w:hAnsi="宋体"/>
          <w:b/>
          <w:sz w:val="24"/>
          <w:u w:val="single"/>
        </w:rPr>
      </w:pPr>
      <w:r w:rsidRPr="00D61E7A">
        <w:rPr>
          <w:rFonts w:ascii="宋体" w:eastAsia="宋体" w:hAnsi="宋体" w:hint="eastAsia"/>
          <w:b/>
          <w:sz w:val="24"/>
          <w:u w:val="single"/>
        </w:rPr>
        <w:t>引语：</w:t>
      </w:r>
    </w:p>
    <w:p w14:paraId="57725054" w14:textId="330242A9" w:rsidR="00176637" w:rsidRDefault="00176637" w:rsidP="00FF02F1">
      <w:pPr>
        <w:spacing w:line="360" w:lineRule="auto"/>
        <w:rPr>
          <w:rFonts w:ascii="宋体" w:eastAsia="宋体" w:hAnsi="宋体"/>
          <w:b/>
          <w:sz w:val="24"/>
          <w:u w:val="single"/>
        </w:rPr>
      </w:pPr>
      <w:r>
        <w:rPr>
          <w:rFonts w:ascii="宋体" w:eastAsia="宋体" w:hAnsi="宋体" w:hint="eastAsia"/>
          <w:b/>
          <w:sz w:val="24"/>
          <w:u w:val="single"/>
        </w:rPr>
        <w:t>一封来自时间奥秘的邀请函</w:t>
      </w:r>
    </w:p>
    <w:p w14:paraId="746B283E" w14:textId="30BBFC24" w:rsidR="00176637" w:rsidRDefault="00176637" w:rsidP="00FF02F1">
      <w:pPr>
        <w:spacing w:line="360" w:lineRule="auto"/>
        <w:rPr>
          <w:rFonts w:ascii="宋体" w:eastAsia="宋体" w:hAnsi="宋体"/>
          <w:b/>
          <w:sz w:val="24"/>
          <w:u w:val="single"/>
        </w:rPr>
      </w:pPr>
      <w:r>
        <w:rPr>
          <w:rFonts w:ascii="宋体" w:eastAsia="宋体" w:hAnsi="宋体" w:hint="eastAsia"/>
          <w:b/>
          <w:sz w:val="24"/>
          <w:u w:val="single"/>
        </w:rPr>
        <w:t xml:space="preserve">得天独厚 </w:t>
      </w:r>
      <w:proofErr w:type="gramStart"/>
      <w:r>
        <w:rPr>
          <w:rFonts w:ascii="宋体" w:eastAsia="宋体" w:hAnsi="宋体" w:hint="eastAsia"/>
          <w:b/>
          <w:sz w:val="24"/>
          <w:u w:val="single"/>
        </w:rPr>
        <w:t>探奥前程</w:t>
      </w:r>
      <w:proofErr w:type="gramEnd"/>
    </w:p>
    <w:p w14:paraId="36C4CC6B" w14:textId="52F99E2C" w:rsidR="00176637" w:rsidRPr="00176637" w:rsidRDefault="00176637" w:rsidP="00FF02F1">
      <w:pPr>
        <w:spacing w:line="360" w:lineRule="auto"/>
        <w:rPr>
          <w:rFonts w:ascii="宋体" w:eastAsia="宋体" w:hAnsi="宋体"/>
          <w:b/>
          <w:sz w:val="24"/>
          <w:u w:val="single"/>
        </w:rPr>
      </w:pPr>
      <w:proofErr w:type="gramStart"/>
      <w:r>
        <w:rPr>
          <w:rFonts w:ascii="宋体" w:eastAsia="宋体" w:hAnsi="宋体" w:hint="eastAsia"/>
          <w:b/>
          <w:sz w:val="24"/>
          <w:u w:val="single"/>
        </w:rPr>
        <w:t>天奥电子</w:t>
      </w:r>
      <w:proofErr w:type="gramEnd"/>
      <w:r>
        <w:rPr>
          <w:rFonts w:ascii="宋体" w:eastAsia="宋体" w:hAnsi="宋体" w:hint="eastAsia"/>
          <w:b/>
          <w:sz w:val="24"/>
          <w:u w:val="single"/>
        </w:rPr>
        <w:t>2024届校园招聘火热启航</w:t>
      </w:r>
    </w:p>
    <w:p w14:paraId="0147D08C" w14:textId="11BD7585" w:rsidR="00FF02F1" w:rsidRPr="00FF02F1" w:rsidRDefault="00FF02F1" w:rsidP="00FF02F1">
      <w:pPr>
        <w:spacing w:line="360" w:lineRule="auto"/>
        <w:rPr>
          <w:rFonts w:ascii="宋体" w:eastAsia="宋体" w:hAnsi="宋体"/>
        </w:rPr>
      </w:pPr>
    </w:p>
    <w:p w14:paraId="496555A1" w14:textId="77777777" w:rsidR="00FF02F1" w:rsidRDefault="00FF02F1" w:rsidP="00FF02F1">
      <w:pPr>
        <w:spacing w:line="360" w:lineRule="auto"/>
        <w:rPr>
          <w:rFonts w:ascii="宋体" w:eastAsia="宋体" w:hAnsi="宋体"/>
        </w:rPr>
      </w:pPr>
    </w:p>
    <w:tbl>
      <w:tblPr>
        <w:tblStyle w:val="a3"/>
        <w:tblW w:w="9634" w:type="dxa"/>
        <w:tblLook w:val="04A0" w:firstRow="1" w:lastRow="0" w:firstColumn="1" w:lastColumn="0" w:noHBand="0" w:noVBand="1"/>
      </w:tblPr>
      <w:tblGrid>
        <w:gridCol w:w="1413"/>
        <w:gridCol w:w="8221"/>
      </w:tblGrid>
      <w:tr w:rsidR="004E0415" w14:paraId="2579BF68" w14:textId="77777777" w:rsidTr="004E0415">
        <w:tc>
          <w:tcPr>
            <w:tcW w:w="9634" w:type="dxa"/>
            <w:gridSpan w:val="2"/>
            <w:vAlign w:val="center"/>
          </w:tcPr>
          <w:p w14:paraId="0774C36C" w14:textId="557C9604" w:rsidR="004E0415" w:rsidRDefault="00176637" w:rsidP="004E0415">
            <w:pPr>
              <w:spacing w:line="360" w:lineRule="auto"/>
              <w:jc w:val="center"/>
              <w:rPr>
                <w:rFonts w:ascii="宋体" w:eastAsia="宋体" w:hAnsi="宋体"/>
                <w:b/>
              </w:rPr>
            </w:pPr>
            <w:r w:rsidRPr="00417964">
              <w:rPr>
                <w:rFonts w:ascii="宋体" w:eastAsia="宋体" w:hAnsi="宋体" w:hint="eastAsia"/>
                <w:b/>
                <w:sz w:val="24"/>
              </w:rPr>
              <w:t>越向山海，逐梦明</w:t>
            </w:r>
            <w:r w:rsidR="00BC543B" w:rsidRPr="00417964">
              <w:rPr>
                <w:rFonts w:ascii="宋体" w:eastAsia="宋体" w:hAnsi="宋体" w:hint="eastAsia"/>
                <w:b/>
                <w:sz w:val="24"/>
              </w:rPr>
              <w:t>“</w:t>
            </w:r>
            <w:r w:rsidRPr="00417964">
              <w:rPr>
                <w:rFonts w:ascii="宋体" w:eastAsia="宋体" w:hAnsi="宋体" w:hint="eastAsia"/>
                <w:b/>
                <w:sz w:val="24"/>
              </w:rPr>
              <w:t>天</w:t>
            </w:r>
            <w:r w:rsidR="00BC543B" w:rsidRPr="00417964">
              <w:rPr>
                <w:rFonts w:ascii="宋体" w:eastAsia="宋体" w:hAnsi="宋体" w:hint="eastAsia"/>
                <w:b/>
                <w:sz w:val="24"/>
              </w:rPr>
              <w:t>”</w:t>
            </w:r>
          </w:p>
        </w:tc>
      </w:tr>
      <w:tr w:rsidR="004E0415" w14:paraId="3E4DDB91" w14:textId="77777777" w:rsidTr="004E0415">
        <w:tc>
          <w:tcPr>
            <w:tcW w:w="1413" w:type="dxa"/>
            <w:vAlign w:val="center"/>
          </w:tcPr>
          <w:p w14:paraId="4AB0C2F6" w14:textId="7DE515B3" w:rsidR="004E0415" w:rsidRDefault="004E0415" w:rsidP="004E0415">
            <w:pPr>
              <w:spacing w:line="360" w:lineRule="auto"/>
              <w:rPr>
                <w:rFonts w:ascii="宋体" w:eastAsia="宋体" w:hAnsi="宋体"/>
                <w:b/>
              </w:rPr>
            </w:pPr>
            <w:r w:rsidRPr="004E0415">
              <w:rPr>
                <w:rFonts w:ascii="宋体" w:eastAsia="宋体" w:hAnsi="宋体" w:hint="eastAsia"/>
                <w:b/>
              </w:rPr>
              <w:t>公司介绍</w:t>
            </w:r>
          </w:p>
        </w:tc>
        <w:tc>
          <w:tcPr>
            <w:tcW w:w="8221" w:type="dxa"/>
          </w:tcPr>
          <w:p w14:paraId="2D3B2FF3" w14:textId="2793E980" w:rsidR="004E0415" w:rsidRPr="004E0415" w:rsidRDefault="004E0415" w:rsidP="004E0415">
            <w:pPr>
              <w:spacing w:line="360" w:lineRule="auto"/>
              <w:ind w:firstLineChars="200" w:firstLine="420"/>
              <w:rPr>
                <w:rFonts w:ascii="宋体" w:eastAsia="宋体" w:hAnsi="宋体"/>
              </w:rPr>
            </w:pPr>
            <w:r w:rsidRPr="004E0415">
              <w:rPr>
                <w:rFonts w:ascii="宋体" w:eastAsia="宋体" w:hAnsi="宋体" w:hint="eastAsia"/>
              </w:rPr>
              <w:t>成都天奥电子股份有限公司成立于</w:t>
            </w:r>
            <w:r w:rsidRPr="004E0415">
              <w:rPr>
                <w:rFonts w:ascii="宋体" w:eastAsia="宋体" w:hAnsi="宋体"/>
              </w:rPr>
              <w:t>2004年1月，注册资本</w:t>
            </w:r>
            <w:r w:rsidR="00937138">
              <w:rPr>
                <w:rFonts w:ascii="宋体" w:eastAsia="宋体" w:hAnsi="宋体" w:hint="eastAsia"/>
              </w:rPr>
              <w:t>35744.6752</w:t>
            </w:r>
            <w:r w:rsidRPr="004E0415">
              <w:rPr>
                <w:rFonts w:ascii="宋体" w:eastAsia="宋体" w:hAnsi="宋体"/>
              </w:rPr>
              <w:t>万元，于2018年9月3日在深圳证券交易所上市，股票简称：</w:t>
            </w:r>
            <w:proofErr w:type="gramStart"/>
            <w:r w:rsidRPr="004E0415">
              <w:rPr>
                <w:rFonts w:ascii="宋体" w:eastAsia="宋体" w:hAnsi="宋体"/>
              </w:rPr>
              <w:t>天奥电子</w:t>
            </w:r>
            <w:proofErr w:type="gramEnd"/>
            <w:r w:rsidRPr="004E0415">
              <w:rPr>
                <w:rFonts w:ascii="宋体" w:eastAsia="宋体" w:hAnsi="宋体"/>
              </w:rPr>
              <w:t>，股票代码：002935。公司从事时间频率产品、北斗卫星应用产品的研发、设计、生产和销售，拥有国家企业技术中心，是拥有多项专利和核心技术的高新技术企业。</w:t>
            </w:r>
          </w:p>
          <w:p w14:paraId="52AB4415" w14:textId="77777777" w:rsidR="004E0415" w:rsidRPr="004E0415" w:rsidRDefault="004E0415" w:rsidP="004E0415">
            <w:pPr>
              <w:spacing w:line="360" w:lineRule="auto"/>
              <w:rPr>
                <w:rFonts w:ascii="宋体" w:eastAsia="宋体" w:hAnsi="宋体"/>
              </w:rPr>
            </w:pPr>
            <w:r w:rsidRPr="004E0415">
              <w:rPr>
                <w:rFonts w:ascii="宋体" w:eastAsia="宋体" w:hAnsi="宋体" w:hint="eastAsia"/>
              </w:rPr>
              <w:t xml:space="preserve">　　公司作为国内领先的时间频率企业，拥有完整的时间频率产品线，具备时频系统集成能力，可为客户提供完整的时频解决方案。主要产品包括原子钟、晶体器件、频率组件及设备、时频板卡及模块、时间同步设备及系统等，主要应用于航空航天、卫星导航、军民用通信及国防装备等领域，为我国载人航天、探月工程、北斗卫星导航系统等国家重大工程建设提供了主要时频装备和系统，做出了重要贡献。</w:t>
            </w:r>
          </w:p>
          <w:p w14:paraId="0F5FCC6C" w14:textId="7071A95D" w:rsidR="004E0415" w:rsidRPr="004E0415" w:rsidRDefault="004E0415" w:rsidP="004E0415">
            <w:pPr>
              <w:spacing w:line="360" w:lineRule="auto"/>
              <w:rPr>
                <w:rFonts w:ascii="宋体" w:eastAsia="宋体" w:hAnsi="宋体"/>
              </w:rPr>
            </w:pPr>
            <w:r w:rsidRPr="004E0415">
              <w:rPr>
                <w:rFonts w:ascii="宋体" w:eastAsia="宋体" w:hAnsi="宋体" w:hint="eastAsia"/>
              </w:rPr>
              <w:t xml:space="preserve">　　公司</w:t>
            </w:r>
            <w:r w:rsidR="00937138">
              <w:rPr>
                <w:rFonts w:ascii="宋体" w:eastAsia="宋体" w:hAnsi="宋体" w:hint="eastAsia"/>
              </w:rPr>
              <w:t>北斗卫星应用</w:t>
            </w:r>
            <w:r w:rsidRPr="004E0415">
              <w:rPr>
                <w:rFonts w:ascii="宋体" w:eastAsia="宋体" w:hAnsi="宋体" w:hint="eastAsia"/>
              </w:rPr>
              <w:t>主要产品包括北斗卫星手表、北斗应急预警通信终端及系统。北斗卫星手表是卫星导航技术与传统钟表技术的完美结合，荣膺中央电视台“</w:t>
            </w:r>
            <w:r w:rsidRPr="004E0415">
              <w:rPr>
                <w:rFonts w:ascii="宋体" w:eastAsia="宋体" w:hAnsi="宋体"/>
              </w:rPr>
              <w:t>2012年环球十大新锐科技”。基于北斗短报文的应急预警通信终端及系统主要应用于防灾减灾等领域，实现信息的及时、可靠传输。</w:t>
            </w:r>
          </w:p>
          <w:p w14:paraId="7A342A76" w14:textId="69320933" w:rsidR="004E0415" w:rsidRPr="004E0415" w:rsidRDefault="004E0415" w:rsidP="004E0415">
            <w:pPr>
              <w:spacing w:line="360" w:lineRule="auto"/>
              <w:rPr>
                <w:rFonts w:ascii="宋体" w:eastAsia="宋体" w:hAnsi="宋体"/>
              </w:rPr>
            </w:pPr>
            <w:r w:rsidRPr="004E0415">
              <w:rPr>
                <w:rFonts w:ascii="宋体" w:eastAsia="宋体" w:hAnsi="宋体" w:hint="eastAsia"/>
              </w:rPr>
              <w:t xml:space="preserve">　　公司坚持“技术领先，产业报国”的发展理念，以技术创新驱动产业发展，打造“器件—部件—设备—系统”协同发展的产业基地，致力于成为世界一流的时间频率创新型企业。</w:t>
            </w:r>
          </w:p>
        </w:tc>
      </w:tr>
      <w:tr w:rsidR="002D0964" w14:paraId="4837AC75" w14:textId="77777777" w:rsidTr="002D0964">
        <w:tc>
          <w:tcPr>
            <w:tcW w:w="9634" w:type="dxa"/>
            <w:gridSpan w:val="2"/>
            <w:vAlign w:val="center"/>
          </w:tcPr>
          <w:p w14:paraId="260C7D82" w14:textId="537B5B21" w:rsidR="002D0964" w:rsidRPr="002D0964" w:rsidRDefault="002D2076" w:rsidP="002D0964">
            <w:pPr>
              <w:spacing w:line="360" w:lineRule="auto"/>
              <w:jc w:val="center"/>
              <w:rPr>
                <w:rFonts w:ascii="宋体" w:eastAsia="宋体" w:hAnsi="宋体"/>
                <w:b/>
              </w:rPr>
            </w:pPr>
            <w:r w:rsidRPr="001A0EB4">
              <w:rPr>
                <w:rFonts w:ascii="宋体" w:eastAsia="宋体" w:hAnsi="宋体" w:hint="eastAsia"/>
                <w:b/>
                <w:sz w:val="24"/>
              </w:rPr>
              <w:t>虚位以待</w:t>
            </w:r>
            <w:r w:rsidR="00176637" w:rsidRPr="001A0EB4">
              <w:rPr>
                <w:rFonts w:ascii="宋体" w:eastAsia="宋体" w:hAnsi="宋体" w:hint="eastAsia"/>
                <w:b/>
                <w:sz w:val="24"/>
              </w:rPr>
              <w:t>，以你为</w:t>
            </w:r>
            <w:r w:rsidR="00BC543B" w:rsidRPr="001A0EB4">
              <w:rPr>
                <w:rFonts w:ascii="宋体" w:eastAsia="宋体" w:hAnsi="宋体" w:hint="eastAsia"/>
                <w:b/>
                <w:sz w:val="24"/>
              </w:rPr>
              <w:t>“</w:t>
            </w:r>
            <w:r w:rsidR="00176637" w:rsidRPr="001A0EB4">
              <w:rPr>
                <w:rFonts w:ascii="宋体" w:eastAsia="宋体" w:hAnsi="宋体" w:hint="eastAsia"/>
                <w:b/>
                <w:sz w:val="24"/>
              </w:rPr>
              <w:t>奥</w:t>
            </w:r>
            <w:r w:rsidR="00BC543B" w:rsidRPr="001A0EB4">
              <w:rPr>
                <w:rFonts w:ascii="宋体" w:eastAsia="宋体" w:hAnsi="宋体" w:hint="eastAsia"/>
                <w:b/>
                <w:sz w:val="24"/>
              </w:rPr>
              <w:t>”</w:t>
            </w:r>
          </w:p>
        </w:tc>
      </w:tr>
      <w:tr w:rsidR="002D0964" w14:paraId="69DFAE5D" w14:textId="77777777" w:rsidTr="00FA3E2B">
        <w:tc>
          <w:tcPr>
            <w:tcW w:w="1413" w:type="dxa"/>
            <w:vAlign w:val="center"/>
          </w:tcPr>
          <w:p w14:paraId="2719B2A1" w14:textId="0410C49C" w:rsidR="002D0964" w:rsidRPr="00FA3E2B" w:rsidRDefault="002D0964" w:rsidP="00FA3E2B">
            <w:pPr>
              <w:spacing w:line="360" w:lineRule="auto"/>
              <w:rPr>
                <w:rFonts w:ascii="宋体" w:eastAsia="宋体" w:hAnsi="宋体"/>
                <w:b/>
              </w:rPr>
            </w:pPr>
            <w:r>
              <w:rPr>
                <w:rFonts w:ascii="宋体" w:eastAsia="宋体" w:hAnsi="宋体" w:hint="eastAsia"/>
                <w:b/>
              </w:rPr>
              <w:t>招聘对象</w:t>
            </w:r>
          </w:p>
        </w:tc>
        <w:tc>
          <w:tcPr>
            <w:tcW w:w="8221" w:type="dxa"/>
          </w:tcPr>
          <w:p w14:paraId="1FE68742" w14:textId="63FD61C7" w:rsidR="002D0964" w:rsidRPr="00FA3E2B" w:rsidRDefault="00176637" w:rsidP="00FA3E2B">
            <w:pPr>
              <w:spacing w:line="360" w:lineRule="auto"/>
              <w:rPr>
                <w:rFonts w:ascii="宋体" w:eastAsia="宋体" w:hAnsi="宋体"/>
              </w:rPr>
            </w:pPr>
            <w:r>
              <w:rPr>
                <w:rFonts w:ascii="宋体" w:eastAsia="宋体" w:hAnsi="宋体" w:hint="eastAsia"/>
              </w:rPr>
              <w:t>2024届硕博应届毕业生</w:t>
            </w:r>
          </w:p>
        </w:tc>
      </w:tr>
      <w:tr w:rsidR="002D0964" w14:paraId="3339FBBB" w14:textId="77777777" w:rsidTr="00FA3E2B">
        <w:tc>
          <w:tcPr>
            <w:tcW w:w="1413" w:type="dxa"/>
            <w:vAlign w:val="center"/>
          </w:tcPr>
          <w:p w14:paraId="38B69A48" w14:textId="012CD335" w:rsidR="002D0964" w:rsidRPr="00FA3E2B" w:rsidRDefault="002D0964" w:rsidP="00FA3E2B">
            <w:pPr>
              <w:spacing w:line="360" w:lineRule="auto"/>
              <w:rPr>
                <w:rFonts w:ascii="宋体" w:eastAsia="宋体" w:hAnsi="宋体"/>
                <w:b/>
              </w:rPr>
            </w:pPr>
            <w:r w:rsidRPr="002D0964">
              <w:rPr>
                <w:rFonts w:ascii="宋体" w:eastAsia="宋体" w:hAnsi="宋体" w:hint="eastAsia"/>
                <w:b/>
              </w:rPr>
              <w:t>招聘岗位及专业要求</w:t>
            </w:r>
          </w:p>
        </w:tc>
        <w:tc>
          <w:tcPr>
            <w:tcW w:w="8221" w:type="dxa"/>
          </w:tcPr>
          <w:p w14:paraId="20DA1721" w14:textId="333740AF" w:rsidR="002D0964" w:rsidRPr="002D0964" w:rsidRDefault="002D0964" w:rsidP="002D0964">
            <w:pPr>
              <w:spacing w:line="360" w:lineRule="auto"/>
              <w:rPr>
                <w:rFonts w:ascii="宋体" w:eastAsia="宋体" w:hAnsi="宋体"/>
              </w:rPr>
            </w:pPr>
            <w:r w:rsidRPr="002D0964">
              <w:rPr>
                <w:rFonts w:ascii="宋体" w:eastAsia="宋体" w:hAnsi="宋体" w:hint="eastAsia"/>
                <w:b/>
              </w:rPr>
              <w:t>硬件类：</w:t>
            </w:r>
            <w:r w:rsidRPr="00BC6763">
              <w:rPr>
                <w:rFonts w:ascii="宋体" w:eastAsia="宋体" w:hAnsi="宋体" w:hint="eastAsia"/>
              </w:rPr>
              <w:t>原子分子物理、量子传感与量子精密测量、电子科学与技术、电子信息、</w:t>
            </w:r>
            <w:r w:rsidR="00586271" w:rsidRPr="00BC6763">
              <w:rPr>
                <w:rFonts w:ascii="宋体" w:eastAsia="宋体" w:hAnsi="宋体" w:hint="eastAsia"/>
              </w:rPr>
              <w:t>新一代电子信息技术（含量子技术等）、</w:t>
            </w:r>
            <w:r w:rsidR="008D0112" w:rsidRPr="00BC6763">
              <w:rPr>
                <w:rFonts w:ascii="宋体" w:eastAsia="宋体" w:hAnsi="宋体" w:hint="eastAsia"/>
              </w:rPr>
              <w:t>电子信息科学与技术、</w:t>
            </w:r>
            <w:r w:rsidRPr="00BC6763">
              <w:rPr>
                <w:rFonts w:ascii="宋体" w:eastAsia="宋体" w:hAnsi="宋体" w:hint="eastAsia"/>
              </w:rPr>
              <w:t>电磁场与微波技术、微电子学与固体电子学、无线电物理、电路与系统、集成电路工程、电力电子技术、电力电子与</w:t>
            </w:r>
            <w:r w:rsidRPr="00BC6763">
              <w:rPr>
                <w:rFonts w:ascii="宋体" w:eastAsia="宋体" w:hAnsi="宋体" w:hint="eastAsia"/>
              </w:rPr>
              <w:lastRenderedPageBreak/>
              <w:t>电力传动、</w:t>
            </w:r>
            <w:r w:rsidR="00CF111E" w:rsidRPr="00BC6763">
              <w:rPr>
                <w:rFonts w:ascii="宋体" w:eastAsia="宋体" w:hAnsi="宋体" w:hint="eastAsia"/>
              </w:rPr>
              <w:t>电力系统及其自动化、</w:t>
            </w:r>
            <w:r w:rsidR="00D86B0C" w:rsidRPr="00BC6763">
              <w:rPr>
                <w:rFonts w:ascii="宋体" w:eastAsia="宋体" w:hAnsi="宋体" w:hint="eastAsia"/>
              </w:rPr>
              <w:t>电机与电器、</w:t>
            </w:r>
            <w:r w:rsidRPr="00BC6763">
              <w:rPr>
                <w:rFonts w:ascii="宋体" w:eastAsia="宋体" w:hAnsi="宋体" w:hint="eastAsia"/>
              </w:rPr>
              <w:t>电气工程、信息与通信工程、电子与通信工程、光学工程、</w:t>
            </w:r>
            <w:r w:rsidR="00557EAA" w:rsidRPr="00BC6763">
              <w:rPr>
                <w:rFonts w:ascii="宋体" w:eastAsia="宋体" w:hAnsi="宋体" w:hint="eastAsia"/>
              </w:rPr>
              <w:t>仪</w:t>
            </w:r>
            <w:r w:rsidRPr="00BC6763">
              <w:rPr>
                <w:rFonts w:ascii="宋体" w:eastAsia="宋体" w:hAnsi="宋体" w:hint="eastAsia"/>
              </w:rPr>
              <w:t>器科学与技术、测试计量技术及仪器、信号与信息处理、通信工程、</w:t>
            </w:r>
            <w:r w:rsidR="00485433" w:rsidRPr="00BC6763">
              <w:rPr>
                <w:rFonts w:ascii="宋体" w:eastAsia="宋体" w:hAnsi="宋体" w:hint="eastAsia"/>
              </w:rPr>
              <w:t>控制科学与工程、</w:t>
            </w:r>
            <w:r w:rsidRPr="00BC6763">
              <w:rPr>
                <w:rFonts w:ascii="宋体" w:eastAsia="宋体" w:hAnsi="宋体" w:hint="eastAsia"/>
              </w:rPr>
              <w:t>控制理论与控制工程</w:t>
            </w:r>
            <w:r w:rsidR="0098185C">
              <w:rPr>
                <w:rFonts w:ascii="宋体" w:eastAsia="宋体" w:hAnsi="宋体" w:hint="eastAsia"/>
              </w:rPr>
              <w:t>、</w:t>
            </w:r>
            <w:r w:rsidRPr="00BC6763">
              <w:rPr>
                <w:rFonts w:ascii="宋体" w:eastAsia="宋体" w:hAnsi="宋体" w:hint="eastAsia"/>
              </w:rPr>
              <w:t>导航</w:t>
            </w:r>
            <w:r w:rsidR="00966150">
              <w:rPr>
                <w:rFonts w:ascii="宋体" w:eastAsia="宋体" w:hAnsi="宋体" w:hint="eastAsia"/>
              </w:rPr>
              <w:t>、</w:t>
            </w:r>
            <w:r w:rsidRPr="00BC6763">
              <w:rPr>
                <w:rFonts w:ascii="宋体" w:eastAsia="宋体" w:hAnsi="宋体"/>
              </w:rPr>
              <w:t>制导与控制、检测技术与自动化控制、伺服控制、电子信息材料与元器件、材</w:t>
            </w:r>
            <w:r w:rsidRPr="00BC6763">
              <w:rPr>
                <w:rFonts w:ascii="宋体" w:eastAsia="宋体" w:hAnsi="宋体" w:hint="eastAsia"/>
              </w:rPr>
              <w:t>料科学与工程、晶体器</w:t>
            </w:r>
            <w:r w:rsidRPr="002D0964">
              <w:rPr>
                <w:rFonts w:ascii="宋体" w:eastAsia="宋体" w:hAnsi="宋体" w:hint="eastAsia"/>
              </w:rPr>
              <w:t>件物理、晶体物理</w:t>
            </w:r>
            <w:r w:rsidR="00485433">
              <w:rPr>
                <w:rFonts w:ascii="宋体" w:eastAsia="宋体" w:hAnsi="宋体" w:hint="eastAsia"/>
              </w:rPr>
              <w:t>、</w:t>
            </w:r>
            <w:r w:rsidR="0000237C">
              <w:rPr>
                <w:rFonts w:ascii="宋体" w:eastAsia="宋体" w:hAnsi="宋体" w:hint="eastAsia"/>
              </w:rPr>
              <w:t>仪器仪表工程、</w:t>
            </w:r>
            <w:r w:rsidR="00D86B0C">
              <w:rPr>
                <w:rFonts w:ascii="宋体" w:eastAsia="宋体" w:hAnsi="宋体" w:hint="eastAsia"/>
              </w:rPr>
              <w:t>水声工程、</w:t>
            </w:r>
            <w:r w:rsidR="00586271">
              <w:rPr>
                <w:rFonts w:ascii="宋体" w:eastAsia="宋体" w:hAnsi="宋体" w:hint="eastAsia"/>
              </w:rPr>
              <w:t>声学</w:t>
            </w:r>
            <w:r w:rsidRPr="002D0964">
              <w:rPr>
                <w:rFonts w:ascii="宋体" w:eastAsia="宋体" w:hAnsi="宋体" w:hint="eastAsia"/>
              </w:rPr>
              <w:t>等专业</w:t>
            </w:r>
          </w:p>
          <w:p w14:paraId="06D2202E" w14:textId="2BEACD1C" w:rsidR="002D0964" w:rsidRPr="002D0964" w:rsidRDefault="002D0964" w:rsidP="002D0964">
            <w:pPr>
              <w:spacing w:line="360" w:lineRule="auto"/>
              <w:rPr>
                <w:rFonts w:ascii="宋体" w:eastAsia="宋体" w:hAnsi="宋体"/>
              </w:rPr>
            </w:pPr>
            <w:r w:rsidRPr="002D0964">
              <w:rPr>
                <w:rFonts w:ascii="宋体" w:eastAsia="宋体" w:hAnsi="宋体" w:hint="eastAsia"/>
                <w:b/>
              </w:rPr>
              <w:t>计算机及软件类：</w:t>
            </w:r>
            <w:r w:rsidRPr="002D0964">
              <w:rPr>
                <w:rFonts w:ascii="宋体" w:eastAsia="宋体" w:hAnsi="宋体" w:hint="eastAsia"/>
              </w:rPr>
              <w:t>人工智能、大数据、云计算、计算机技术、计算机系统结构、计算机软件与理论、计算机应用技术、软件工程等专业</w:t>
            </w:r>
          </w:p>
          <w:p w14:paraId="50499DDD" w14:textId="55BC1C77" w:rsidR="002D0964" w:rsidRPr="00FA3E2B" w:rsidRDefault="002D0964" w:rsidP="00176637">
            <w:pPr>
              <w:spacing w:line="360" w:lineRule="auto"/>
              <w:rPr>
                <w:rFonts w:ascii="宋体" w:eastAsia="宋体" w:hAnsi="宋体"/>
              </w:rPr>
            </w:pPr>
            <w:r w:rsidRPr="002D0964">
              <w:rPr>
                <w:rFonts w:ascii="宋体" w:eastAsia="宋体" w:hAnsi="宋体" w:hint="eastAsia"/>
                <w:b/>
              </w:rPr>
              <w:t>结构类：</w:t>
            </w:r>
            <w:r w:rsidR="00E33833" w:rsidRPr="002D0964">
              <w:rPr>
                <w:rFonts w:ascii="宋体" w:eastAsia="宋体" w:hAnsi="宋体" w:hint="eastAsia"/>
              </w:rPr>
              <w:t>机械</w:t>
            </w:r>
            <w:r w:rsidR="00E33833">
              <w:rPr>
                <w:rFonts w:ascii="宋体" w:eastAsia="宋体" w:hAnsi="宋体" w:hint="eastAsia"/>
              </w:rPr>
              <w:t>制造</w:t>
            </w:r>
            <w:r w:rsidRPr="002D0964">
              <w:rPr>
                <w:rFonts w:ascii="宋体" w:eastAsia="宋体" w:hAnsi="宋体" w:hint="eastAsia"/>
              </w:rPr>
              <w:t>及</w:t>
            </w:r>
            <w:r w:rsidR="00E33833">
              <w:rPr>
                <w:rFonts w:ascii="宋体" w:eastAsia="宋体" w:hAnsi="宋体" w:hint="eastAsia"/>
              </w:rPr>
              <w:t>其</w:t>
            </w:r>
            <w:r w:rsidRPr="002D0964">
              <w:rPr>
                <w:rFonts w:ascii="宋体" w:eastAsia="宋体" w:hAnsi="宋体" w:hint="eastAsia"/>
              </w:rPr>
              <w:t>自动化、机电一体化、机械电子等专业</w:t>
            </w:r>
          </w:p>
        </w:tc>
      </w:tr>
      <w:tr w:rsidR="002F4B62" w14:paraId="0A312DF8" w14:textId="77777777" w:rsidTr="00B74D3E">
        <w:tc>
          <w:tcPr>
            <w:tcW w:w="9634" w:type="dxa"/>
            <w:gridSpan w:val="2"/>
            <w:vAlign w:val="center"/>
          </w:tcPr>
          <w:p w14:paraId="68867B32" w14:textId="0D0896AF" w:rsidR="002F4B62" w:rsidRPr="002F4B62" w:rsidRDefault="00BC543B" w:rsidP="002F4B62">
            <w:pPr>
              <w:spacing w:line="360" w:lineRule="auto"/>
              <w:jc w:val="center"/>
              <w:rPr>
                <w:rFonts w:ascii="宋体" w:eastAsia="宋体" w:hAnsi="宋体"/>
                <w:b/>
              </w:rPr>
            </w:pPr>
            <w:proofErr w:type="gramStart"/>
            <w:r w:rsidRPr="001A0EB4">
              <w:rPr>
                <w:rFonts w:ascii="宋体" w:eastAsia="宋体" w:hAnsi="宋体" w:hint="eastAsia"/>
                <w:b/>
                <w:sz w:val="24"/>
              </w:rPr>
              <w:lastRenderedPageBreak/>
              <w:t>探奥前程</w:t>
            </w:r>
            <w:proofErr w:type="gramEnd"/>
            <w:r w:rsidRPr="001A0EB4">
              <w:rPr>
                <w:rFonts w:ascii="宋体" w:eastAsia="宋体" w:hAnsi="宋体" w:hint="eastAsia"/>
                <w:b/>
                <w:sz w:val="24"/>
              </w:rPr>
              <w:t>，大有可为</w:t>
            </w:r>
          </w:p>
        </w:tc>
      </w:tr>
      <w:tr w:rsidR="001B0693" w14:paraId="60452FF5" w14:textId="77777777" w:rsidTr="001B0693">
        <w:tc>
          <w:tcPr>
            <w:tcW w:w="1413" w:type="dxa"/>
            <w:vAlign w:val="center"/>
          </w:tcPr>
          <w:p w14:paraId="3E0AA248" w14:textId="3BA325FB" w:rsidR="001B0693" w:rsidRPr="003A1D18" w:rsidRDefault="00C318F1" w:rsidP="00283612">
            <w:pPr>
              <w:spacing w:line="360" w:lineRule="auto"/>
              <w:rPr>
                <w:rFonts w:ascii="宋体" w:eastAsia="宋体" w:hAnsi="宋体"/>
                <w:b/>
              </w:rPr>
            </w:pPr>
            <w:r>
              <w:rPr>
                <w:rFonts w:ascii="宋体" w:eastAsia="宋体" w:hAnsi="宋体" w:hint="eastAsia"/>
                <w:b/>
              </w:rPr>
              <w:t>优质平台，实</w:t>
            </w:r>
            <w:r w:rsidR="00283612">
              <w:rPr>
                <w:rFonts w:ascii="宋体" w:eastAsia="宋体" w:hAnsi="宋体" w:hint="eastAsia"/>
                <w:b/>
              </w:rPr>
              <w:t>力</w:t>
            </w:r>
            <w:r>
              <w:rPr>
                <w:rFonts w:ascii="宋体" w:eastAsia="宋体" w:hAnsi="宋体" w:hint="eastAsia"/>
                <w:b/>
              </w:rPr>
              <w:t>保障</w:t>
            </w:r>
          </w:p>
        </w:tc>
        <w:tc>
          <w:tcPr>
            <w:tcW w:w="8221" w:type="dxa"/>
            <w:vAlign w:val="center"/>
          </w:tcPr>
          <w:p w14:paraId="660C2365" w14:textId="77777777" w:rsidR="001B0693" w:rsidRPr="001B0693" w:rsidRDefault="001B0693" w:rsidP="001B0693">
            <w:pPr>
              <w:pStyle w:val="a4"/>
              <w:numPr>
                <w:ilvl w:val="0"/>
                <w:numId w:val="7"/>
              </w:numPr>
              <w:spacing w:line="360" w:lineRule="auto"/>
              <w:ind w:firstLineChars="0"/>
              <w:rPr>
                <w:rFonts w:ascii="宋体" w:eastAsia="宋体" w:hAnsi="宋体"/>
                <w:b/>
              </w:rPr>
            </w:pPr>
            <w:r w:rsidRPr="001B0693">
              <w:rPr>
                <w:rFonts w:ascii="宋体" w:eastAsia="宋体" w:hAnsi="宋体" w:hint="eastAsia"/>
                <w:b/>
              </w:rPr>
              <w:t>公司资质：</w:t>
            </w:r>
          </w:p>
          <w:p w14:paraId="4E9F13BE" w14:textId="51E72E8D" w:rsidR="001B0693" w:rsidRPr="001B0693" w:rsidRDefault="001B0693" w:rsidP="001B0693">
            <w:pPr>
              <w:spacing w:line="360" w:lineRule="auto"/>
              <w:rPr>
                <w:rFonts w:ascii="宋体" w:eastAsia="宋体" w:hAnsi="宋体"/>
              </w:rPr>
            </w:pPr>
            <w:r w:rsidRPr="001B0693">
              <w:rPr>
                <w:rFonts w:ascii="宋体" w:eastAsia="宋体" w:hAnsi="宋体"/>
              </w:rPr>
              <w:t>高新技术企业</w:t>
            </w:r>
          </w:p>
          <w:p w14:paraId="292372AB" w14:textId="699D0F90" w:rsidR="00570638" w:rsidRDefault="001B0693" w:rsidP="001B0693">
            <w:pPr>
              <w:spacing w:line="360" w:lineRule="auto"/>
              <w:rPr>
                <w:rFonts w:ascii="宋体" w:eastAsia="宋体" w:hAnsi="宋体"/>
              </w:rPr>
            </w:pPr>
            <w:r w:rsidRPr="001B0693">
              <w:rPr>
                <w:rFonts w:ascii="宋体" w:eastAsia="宋体" w:hAnsi="宋体"/>
              </w:rPr>
              <w:t>国家认定企业技术中心</w:t>
            </w:r>
          </w:p>
          <w:p w14:paraId="496AE74C" w14:textId="04A81581" w:rsidR="00570638" w:rsidRDefault="00570638" w:rsidP="001B0693">
            <w:pPr>
              <w:spacing w:line="360" w:lineRule="auto"/>
              <w:rPr>
                <w:rFonts w:ascii="宋体" w:eastAsia="宋体" w:hAnsi="宋体"/>
              </w:rPr>
            </w:pPr>
            <w:r>
              <w:rPr>
                <w:rFonts w:ascii="宋体" w:eastAsia="宋体" w:hAnsi="宋体" w:hint="eastAsia"/>
              </w:rPr>
              <w:t>职业健康安全管理体系认证</w:t>
            </w:r>
          </w:p>
          <w:p w14:paraId="3F4DB2C8" w14:textId="4F679038" w:rsidR="00570638" w:rsidRPr="00570638" w:rsidRDefault="00570638" w:rsidP="001B0693">
            <w:pPr>
              <w:spacing w:line="360" w:lineRule="auto"/>
              <w:rPr>
                <w:rFonts w:ascii="宋体" w:eastAsia="宋体" w:hAnsi="宋体"/>
              </w:rPr>
            </w:pPr>
            <w:r>
              <w:rPr>
                <w:rFonts w:ascii="宋体" w:eastAsia="宋体" w:hAnsi="宋体" w:hint="eastAsia"/>
              </w:rPr>
              <w:t>环境管理体系认证</w:t>
            </w:r>
          </w:p>
          <w:p w14:paraId="79C83BB3" w14:textId="77777777" w:rsidR="001B0693" w:rsidRPr="001B0693" w:rsidRDefault="001B0693" w:rsidP="001B0693">
            <w:pPr>
              <w:pStyle w:val="a4"/>
              <w:numPr>
                <w:ilvl w:val="0"/>
                <w:numId w:val="7"/>
              </w:numPr>
              <w:spacing w:line="360" w:lineRule="auto"/>
              <w:ind w:firstLineChars="0"/>
              <w:rPr>
                <w:rFonts w:ascii="宋体" w:eastAsia="宋体" w:hAnsi="宋体"/>
                <w:b/>
              </w:rPr>
            </w:pPr>
            <w:r w:rsidRPr="001B0693">
              <w:rPr>
                <w:rFonts w:ascii="宋体" w:eastAsia="宋体" w:hAnsi="宋体" w:hint="eastAsia"/>
                <w:b/>
              </w:rPr>
              <w:t>行业地位：</w:t>
            </w:r>
          </w:p>
          <w:p w14:paraId="11A7289B" w14:textId="67EDB8F1" w:rsidR="001B0693" w:rsidRPr="001B0693" w:rsidRDefault="001B0693" w:rsidP="001B0693">
            <w:pPr>
              <w:spacing w:line="360" w:lineRule="auto"/>
              <w:rPr>
                <w:rFonts w:ascii="宋体" w:eastAsia="宋体" w:hAnsi="宋体"/>
              </w:rPr>
            </w:pPr>
            <w:r w:rsidRPr="001B0693">
              <w:rPr>
                <w:rFonts w:ascii="宋体" w:eastAsia="宋体" w:hAnsi="宋体"/>
              </w:rPr>
              <w:t>全国时间频率技术委员会委员</w:t>
            </w:r>
          </w:p>
          <w:p w14:paraId="54CD8F69" w14:textId="27B5EB55" w:rsidR="001B0693" w:rsidRPr="001B0693" w:rsidRDefault="001B0693" w:rsidP="001B0693">
            <w:pPr>
              <w:spacing w:line="360" w:lineRule="auto"/>
              <w:rPr>
                <w:rFonts w:ascii="宋体" w:eastAsia="宋体" w:hAnsi="宋体"/>
              </w:rPr>
            </w:pPr>
            <w:r w:rsidRPr="001B0693">
              <w:rPr>
                <w:rFonts w:ascii="宋体" w:eastAsia="宋体" w:hAnsi="宋体"/>
              </w:rPr>
              <w:t>中国计量测试学会时间频率专业委员会委员</w:t>
            </w:r>
          </w:p>
          <w:p w14:paraId="6D038576" w14:textId="0DA56CB4" w:rsidR="001B0693" w:rsidRPr="001B0693" w:rsidRDefault="001B0693" w:rsidP="001B0693">
            <w:pPr>
              <w:spacing w:line="360" w:lineRule="auto"/>
              <w:rPr>
                <w:rFonts w:ascii="宋体" w:eastAsia="宋体" w:hAnsi="宋体"/>
              </w:rPr>
            </w:pPr>
            <w:r w:rsidRPr="001B0693">
              <w:rPr>
                <w:rFonts w:ascii="宋体" w:eastAsia="宋体" w:hAnsi="宋体"/>
              </w:rPr>
              <w:t>中国电子元器件行业协会压电晶体分会技术委员会委员</w:t>
            </w:r>
          </w:p>
          <w:p w14:paraId="3B23E34C" w14:textId="4AD3DAC1" w:rsidR="001B0693" w:rsidRPr="001B0693" w:rsidRDefault="001B0693" w:rsidP="001B0693">
            <w:pPr>
              <w:spacing w:line="360" w:lineRule="auto"/>
              <w:rPr>
                <w:rFonts w:ascii="宋体" w:eastAsia="宋体" w:hAnsi="宋体"/>
              </w:rPr>
            </w:pPr>
            <w:r w:rsidRPr="001B0693">
              <w:rPr>
                <w:rFonts w:ascii="宋体" w:eastAsia="宋体" w:hAnsi="宋体"/>
              </w:rPr>
              <w:t>全国导航设备标准化技术委员会副主任委员</w:t>
            </w:r>
          </w:p>
          <w:p w14:paraId="78FE9C35" w14:textId="5ABB8A46" w:rsidR="00953DAA" w:rsidRDefault="001B0693" w:rsidP="001B0693">
            <w:pPr>
              <w:spacing w:line="360" w:lineRule="auto"/>
              <w:rPr>
                <w:rFonts w:ascii="宋体" w:eastAsia="宋体" w:hAnsi="宋体"/>
              </w:rPr>
            </w:pPr>
            <w:r w:rsidRPr="001B0693">
              <w:rPr>
                <w:rFonts w:ascii="宋体" w:eastAsia="宋体" w:hAnsi="宋体"/>
              </w:rPr>
              <w:t>中国卫星导航定位协会理事单位</w:t>
            </w:r>
          </w:p>
          <w:p w14:paraId="67B4845B" w14:textId="7821D4FD" w:rsidR="00953DAA" w:rsidRDefault="00953DAA" w:rsidP="001B0693">
            <w:pPr>
              <w:spacing w:line="360" w:lineRule="auto"/>
              <w:rPr>
                <w:rFonts w:ascii="宋体" w:eastAsia="宋体" w:hAnsi="宋体"/>
              </w:rPr>
            </w:pPr>
            <w:r>
              <w:rPr>
                <w:rFonts w:ascii="宋体" w:eastAsia="宋体" w:hAnsi="宋体" w:hint="eastAsia"/>
              </w:rPr>
              <w:t>四川省北斗卫星导航产业联盟理事单位</w:t>
            </w:r>
          </w:p>
          <w:p w14:paraId="44F4E14D" w14:textId="0E6C7FDA" w:rsidR="00953DAA" w:rsidRDefault="00953DAA" w:rsidP="001B0693">
            <w:pPr>
              <w:spacing w:line="360" w:lineRule="auto"/>
              <w:rPr>
                <w:rFonts w:ascii="宋体" w:eastAsia="宋体" w:hAnsi="宋体"/>
              </w:rPr>
            </w:pPr>
            <w:r>
              <w:rPr>
                <w:rFonts w:ascii="宋体" w:eastAsia="宋体" w:hAnsi="宋体" w:hint="eastAsia"/>
              </w:rPr>
              <w:t>量子信息网络产业联盟理事单位</w:t>
            </w:r>
          </w:p>
          <w:p w14:paraId="737184F7" w14:textId="5A50645B" w:rsidR="00953DAA" w:rsidRPr="00953DAA" w:rsidRDefault="00953DAA" w:rsidP="001B0693">
            <w:pPr>
              <w:spacing w:line="360" w:lineRule="auto"/>
              <w:rPr>
                <w:rFonts w:ascii="宋体" w:eastAsia="宋体" w:hAnsi="宋体"/>
              </w:rPr>
            </w:pPr>
            <w:r>
              <w:rPr>
                <w:rFonts w:ascii="宋体" w:eastAsia="宋体" w:hAnsi="宋体" w:hint="eastAsia"/>
              </w:rPr>
              <w:t>中国钟表协会会员</w:t>
            </w:r>
          </w:p>
          <w:p w14:paraId="56F7EEDD" w14:textId="77777777" w:rsidR="001B0693" w:rsidRPr="001B0693" w:rsidRDefault="001B0693" w:rsidP="001B0693">
            <w:pPr>
              <w:pStyle w:val="a4"/>
              <w:numPr>
                <w:ilvl w:val="0"/>
                <w:numId w:val="7"/>
              </w:numPr>
              <w:spacing w:line="360" w:lineRule="auto"/>
              <w:ind w:firstLineChars="0"/>
              <w:rPr>
                <w:rFonts w:ascii="宋体" w:eastAsia="宋体" w:hAnsi="宋体"/>
                <w:b/>
              </w:rPr>
            </w:pPr>
            <w:r w:rsidRPr="001B0693">
              <w:rPr>
                <w:rFonts w:ascii="宋体" w:eastAsia="宋体" w:hAnsi="宋体" w:hint="eastAsia"/>
                <w:b/>
              </w:rPr>
              <w:t>公司荣誉</w:t>
            </w:r>
          </w:p>
          <w:p w14:paraId="7A94976D" w14:textId="6FAB234B" w:rsidR="001B0693" w:rsidRDefault="001B0693" w:rsidP="001B0693">
            <w:pPr>
              <w:spacing w:line="360" w:lineRule="auto"/>
              <w:rPr>
                <w:rFonts w:ascii="宋体" w:eastAsia="宋体" w:hAnsi="宋体"/>
              </w:rPr>
            </w:pPr>
            <w:r w:rsidRPr="001B0693">
              <w:rPr>
                <w:rFonts w:ascii="宋体" w:eastAsia="宋体" w:hAnsi="宋体"/>
              </w:rPr>
              <w:t>获国家</w:t>
            </w:r>
            <w:r w:rsidR="00B23B6E">
              <w:rPr>
                <w:rFonts w:ascii="宋体" w:eastAsia="宋体" w:hAnsi="宋体" w:hint="eastAsia"/>
              </w:rPr>
              <w:t>科学技术进步奖</w:t>
            </w:r>
            <w:r w:rsidRPr="001B0693">
              <w:rPr>
                <w:rFonts w:ascii="宋体" w:eastAsia="宋体" w:hAnsi="宋体"/>
              </w:rPr>
              <w:t xml:space="preserve"> 特等奖 1项</w:t>
            </w:r>
          </w:p>
          <w:p w14:paraId="320E9DA5" w14:textId="1D525506" w:rsidR="001B0693" w:rsidRPr="001B0693" w:rsidRDefault="001B0693" w:rsidP="001B0693">
            <w:pPr>
              <w:spacing w:line="360" w:lineRule="auto"/>
              <w:rPr>
                <w:rFonts w:ascii="宋体" w:eastAsia="宋体" w:hAnsi="宋体"/>
              </w:rPr>
            </w:pPr>
            <w:r w:rsidRPr="001B0693">
              <w:rPr>
                <w:rFonts w:ascii="宋体" w:eastAsia="宋体" w:hAnsi="宋体"/>
              </w:rPr>
              <w:t>获军队科学技术进步奖 一等奖 1项</w:t>
            </w:r>
          </w:p>
          <w:p w14:paraId="172808AF" w14:textId="77777777" w:rsidR="007E1868" w:rsidRDefault="007E1868" w:rsidP="001B0693">
            <w:pPr>
              <w:spacing w:line="360" w:lineRule="auto"/>
              <w:rPr>
                <w:rFonts w:ascii="宋体" w:eastAsia="宋体" w:hAnsi="宋体"/>
              </w:rPr>
            </w:pPr>
            <w:r>
              <w:rPr>
                <w:rFonts w:ascii="宋体" w:eastAsia="宋体" w:hAnsi="宋体" w:hint="eastAsia"/>
              </w:rPr>
              <w:t>其他省级及以上科技成果奖 8项</w:t>
            </w:r>
          </w:p>
          <w:p w14:paraId="21AE532A" w14:textId="77777777" w:rsidR="007E1868" w:rsidRDefault="007E1868" w:rsidP="001B0693">
            <w:pPr>
              <w:spacing w:line="360" w:lineRule="auto"/>
              <w:rPr>
                <w:rFonts w:ascii="宋体" w:eastAsia="宋体" w:hAnsi="宋体"/>
              </w:rPr>
            </w:pPr>
            <w:r>
              <w:rPr>
                <w:rFonts w:ascii="宋体" w:eastAsia="宋体" w:hAnsi="宋体" w:hint="eastAsia"/>
              </w:rPr>
              <w:t>国家专利授权及软件著作权132项</w:t>
            </w:r>
          </w:p>
          <w:p w14:paraId="7AD55371" w14:textId="77777777" w:rsidR="00CE1944" w:rsidRPr="0098185C" w:rsidRDefault="00CE1944" w:rsidP="005E082D">
            <w:pPr>
              <w:pStyle w:val="a4"/>
              <w:numPr>
                <w:ilvl w:val="0"/>
                <w:numId w:val="11"/>
              </w:numPr>
              <w:spacing w:line="360" w:lineRule="auto"/>
              <w:ind w:firstLineChars="0"/>
              <w:rPr>
                <w:rFonts w:ascii="宋体" w:eastAsia="宋体" w:hAnsi="宋体"/>
                <w:b/>
              </w:rPr>
            </w:pPr>
            <w:r w:rsidRPr="0098185C">
              <w:rPr>
                <w:rFonts w:ascii="宋体" w:eastAsia="宋体" w:hAnsi="宋体" w:hint="eastAsia"/>
                <w:b/>
              </w:rPr>
              <w:t>人才荣誉</w:t>
            </w:r>
          </w:p>
          <w:p w14:paraId="4B831541" w14:textId="77777777" w:rsidR="00945F83" w:rsidRDefault="00E7380C" w:rsidP="001B0693">
            <w:pPr>
              <w:spacing w:line="360" w:lineRule="auto"/>
              <w:rPr>
                <w:rFonts w:ascii="宋体" w:eastAsia="宋体" w:hAnsi="宋体"/>
              </w:rPr>
            </w:pPr>
            <w:r>
              <w:rPr>
                <w:rFonts w:ascii="宋体" w:eastAsia="宋体" w:hAnsi="宋体" w:hint="eastAsia"/>
              </w:rPr>
              <w:t>省级人才计划4人</w:t>
            </w:r>
          </w:p>
          <w:p w14:paraId="36086F9B" w14:textId="77777777" w:rsidR="00E7380C" w:rsidRDefault="00E7380C" w:rsidP="001B0693">
            <w:pPr>
              <w:spacing w:line="360" w:lineRule="auto"/>
              <w:rPr>
                <w:rFonts w:ascii="宋体" w:eastAsia="宋体" w:hAnsi="宋体"/>
              </w:rPr>
            </w:pPr>
            <w:r>
              <w:rPr>
                <w:rFonts w:ascii="宋体" w:eastAsia="宋体" w:hAnsi="宋体" w:hint="eastAsia"/>
              </w:rPr>
              <w:t>市级人才荣誉 4人</w:t>
            </w:r>
          </w:p>
          <w:p w14:paraId="6B53D7F2" w14:textId="77777777" w:rsidR="00E7380C" w:rsidRDefault="00E7380C" w:rsidP="001B0693">
            <w:pPr>
              <w:spacing w:line="360" w:lineRule="auto"/>
              <w:rPr>
                <w:rFonts w:ascii="宋体" w:eastAsia="宋体" w:hAnsi="宋体"/>
              </w:rPr>
            </w:pPr>
            <w:r>
              <w:rPr>
                <w:rFonts w:ascii="宋体" w:eastAsia="宋体" w:hAnsi="宋体" w:hint="eastAsia"/>
              </w:rPr>
              <w:lastRenderedPageBreak/>
              <w:t>集团公司专家 4人</w:t>
            </w:r>
          </w:p>
          <w:p w14:paraId="792B295D" w14:textId="77777777" w:rsidR="00E7380C" w:rsidRDefault="00E7380C" w:rsidP="001B0693">
            <w:pPr>
              <w:spacing w:line="360" w:lineRule="auto"/>
              <w:rPr>
                <w:rFonts w:ascii="宋体" w:eastAsia="宋体" w:hAnsi="宋体"/>
              </w:rPr>
            </w:pPr>
            <w:r>
              <w:rPr>
                <w:rFonts w:ascii="宋体" w:eastAsia="宋体" w:hAnsi="宋体" w:hint="eastAsia"/>
              </w:rPr>
              <w:t>中</w:t>
            </w:r>
            <w:proofErr w:type="gramStart"/>
            <w:r>
              <w:rPr>
                <w:rFonts w:ascii="宋体" w:eastAsia="宋体" w:hAnsi="宋体" w:hint="eastAsia"/>
              </w:rPr>
              <w:t>电天奥</w:t>
            </w:r>
            <w:proofErr w:type="gramEnd"/>
            <w:r>
              <w:rPr>
                <w:rFonts w:ascii="宋体" w:eastAsia="宋体" w:hAnsi="宋体" w:hint="eastAsia"/>
              </w:rPr>
              <w:t>专家 2人</w:t>
            </w:r>
          </w:p>
          <w:p w14:paraId="39006C3D" w14:textId="74A5E79F" w:rsidR="00E7380C" w:rsidRPr="001B0693" w:rsidRDefault="00E7380C" w:rsidP="001B0693">
            <w:pPr>
              <w:spacing w:line="360" w:lineRule="auto"/>
              <w:rPr>
                <w:rFonts w:ascii="宋体" w:eastAsia="宋体" w:hAnsi="宋体"/>
              </w:rPr>
            </w:pPr>
            <w:r>
              <w:rPr>
                <w:rFonts w:ascii="宋体" w:eastAsia="宋体" w:hAnsi="宋体" w:hint="eastAsia"/>
              </w:rPr>
              <w:t>中</w:t>
            </w:r>
            <w:proofErr w:type="gramStart"/>
            <w:r>
              <w:rPr>
                <w:rFonts w:ascii="宋体" w:eastAsia="宋体" w:hAnsi="宋体" w:hint="eastAsia"/>
              </w:rPr>
              <w:t>电天奥</w:t>
            </w:r>
            <w:proofErr w:type="gramEnd"/>
            <w:r>
              <w:rPr>
                <w:rFonts w:ascii="宋体" w:eastAsia="宋体" w:hAnsi="宋体" w:hint="eastAsia"/>
              </w:rPr>
              <w:t>青储 3人</w:t>
            </w:r>
          </w:p>
        </w:tc>
      </w:tr>
      <w:tr w:rsidR="001B0693" w14:paraId="39CB2271" w14:textId="77777777" w:rsidTr="001B0693">
        <w:tc>
          <w:tcPr>
            <w:tcW w:w="1413" w:type="dxa"/>
            <w:vAlign w:val="center"/>
          </w:tcPr>
          <w:p w14:paraId="0849DFB9" w14:textId="0EF98FB4" w:rsidR="001B0693" w:rsidRPr="00FC1536" w:rsidRDefault="008E4187" w:rsidP="009B454D">
            <w:pPr>
              <w:spacing w:line="360" w:lineRule="auto"/>
              <w:rPr>
                <w:rFonts w:ascii="宋体" w:eastAsia="宋体" w:hAnsi="宋体"/>
                <w:b/>
              </w:rPr>
            </w:pPr>
            <w:r>
              <w:rPr>
                <w:rFonts w:ascii="宋体" w:eastAsia="宋体" w:hAnsi="宋体" w:hint="eastAsia"/>
                <w:b/>
              </w:rPr>
              <w:lastRenderedPageBreak/>
              <w:t>人才成长，</w:t>
            </w:r>
            <w:r w:rsidR="009B454D">
              <w:rPr>
                <w:rFonts w:ascii="宋体" w:eastAsia="宋体" w:hAnsi="宋体" w:hint="eastAsia"/>
                <w:b/>
              </w:rPr>
              <w:t>多维续航</w:t>
            </w:r>
          </w:p>
        </w:tc>
        <w:tc>
          <w:tcPr>
            <w:tcW w:w="8221" w:type="dxa"/>
            <w:vAlign w:val="center"/>
          </w:tcPr>
          <w:p w14:paraId="168518FE" w14:textId="0DA2FE32" w:rsidR="00E97BCE" w:rsidRPr="00E97BCE" w:rsidRDefault="00E97BCE" w:rsidP="00E97BCE">
            <w:pPr>
              <w:pStyle w:val="a4"/>
              <w:numPr>
                <w:ilvl w:val="0"/>
                <w:numId w:val="8"/>
              </w:numPr>
              <w:spacing w:line="360" w:lineRule="auto"/>
              <w:ind w:firstLineChars="0"/>
              <w:rPr>
                <w:rFonts w:ascii="宋体" w:eastAsia="宋体" w:hAnsi="宋体"/>
              </w:rPr>
            </w:pPr>
            <w:r w:rsidRPr="00E97BCE">
              <w:rPr>
                <w:rFonts w:ascii="宋体" w:eastAsia="宋体" w:hAnsi="宋体" w:hint="eastAsia"/>
              </w:rPr>
              <w:t>员工薪</w:t>
            </w:r>
            <w:proofErr w:type="gramStart"/>
            <w:r w:rsidRPr="00E97BCE">
              <w:rPr>
                <w:rFonts w:ascii="宋体" w:eastAsia="宋体" w:hAnsi="宋体" w:hint="eastAsia"/>
              </w:rPr>
              <w:t>酬</w:t>
            </w:r>
            <w:proofErr w:type="gramEnd"/>
          </w:p>
          <w:p w14:paraId="15037601" w14:textId="3DAC279C" w:rsidR="00E97BCE" w:rsidRDefault="00E97BCE" w:rsidP="00E97BCE">
            <w:pPr>
              <w:spacing w:line="360" w:lineRule="auto"/>
              <w:rPr>
                <w:rFonts w:ascii="宋体" w:eastAsia="宋体" w:hAnsi="宋体"/>
              </w:rPr>
            </w:pPr>
            <w:r>
              <w:rPr>
                <w:rFonts w:ascii="宋体" w:eastAsia="宋体" w:hAnsi="宋体" w:hint="eastAsia"/>
              </w:rPr>
              <w:t>岗位工资+绩效工资+专项奖励+股权激励</w:t>
            </w:r>
          </w:p>
          <w:p w14:paraId="10786A16" w14:textId="40FE7C83" w:rsidR="00E97BCE" w:rsidRPr="00E97BCE" w:rsidRDefault="00E97BCE" w:rsidP="00E97BCE">
            <w:pPr>
              <w:pStyle w:val="a4"/>
              <w:numPr>
                <w:ilvl w:val="0"/>
                <w:numId w:val="9"/>
              </w:numPr>
              <w:spacing w:line="360" w:lineRule="auto"/>
              <w:ind w:firstLineChars="0"/>
              <w:rPr>
                <w:rFonts w:ascii="宋体" w:eastAsia="宋体" w:hAnsi="宋体"/>
              </w:rPr>
            </w:pPr>
            <w:r w:rsidRPr="00E97BCE">
              <w:rPr>
                <w:rFonts w:ascii="宋体" w:eastAsia="宋体" w:hAnsi="宋体" w:hint="eastAsia"/>
              </w:rPr>
              <w:t>员工赋能</w:t>
            </w:r>
          </w:p>
          <w:p w14:paraId="4FFDABAD" w14:textId="765D9E37" w:rsidR="00E97BCE" w:rsidRDefault="00E97BCE" w:rsidP="00E97BCE">
            <w:pPr>
              <w:spacing w:line="360" w:lineRule="auto"/>
              <w:rPr>
                <w:rFonts w:ascii="宋体" w:eastAsia="宋体" w:hAnsi="宋体"/>
              </w:rPr>
            </w:pPr>
            <w:r>
              <w:rPr>
                <w:rFonts w:ascii="宋体" w:eastAsia="宋体" w:hAnsi="宋体" w:hint="eastAsia"/>
              </w:rPr>
              <w:t>新</w:t>
            </w:r>
            <w:proofErr w:type="gramStart"/>
            <w:r>
              <w:rPr>
                <w:rFonts w:ascii="宋体" w:eastAsia="宋体" w:hAnsi="宋体" w:hint="eastAsia"/>
              </w:rPr>
              <w:t>员工双</w:t>
            </w:r>
            <w:proofErr w:type="gramEnd"/>
            <w:r>
              <w:rPr>
                <w:rFonts w:ascii="宋体" w:eastAsia="宋体" w:hAnsi="宋体" w:hint="eastAsia"/>
              </w:rPr>
              <w:t>导师制+以OJT为核心的两级培训体系+年轻管理人才计划</w:t>
            </w:r>
          </w:p>
          <w:p w14:paraId="17693A6C" w14:textId="7DFB77D7" w:rsidR="00E97BCE" w:rsidRPr="00E97BCE" w:rsidRDefault="00E97BCE" w:rsidP="00E97BCE">
            <w:pPr>
              <w:pStyle w:val="a4"/>
              <w:numPr>
                <w:ilvl w:val="0"/>
                <w:numId w:val="10"/>
              </w:numPr>
              <w:spacing w:line="360" w:lineRule="auto"/>
              <w:ind w:firstLineChars="0"/>
              <w:rPr>
                <w:rFonts w:ascii="宋体" w:eastAsia="宋体" w:hAnsi="宋体"/>
              </w:rPr>
            </w:pPr>
            <w:r w:rsidRPr="00E97BCE">
              <w:rPr>
                <w:rFonts w:ascii="宋体" w:eastAsia="宋体" w:hAnsi="宋体" w:hint="eastAsia"/>
              </w:rPr>
              <w:t>员工发展</w:t>
            </w:r>
          </w:p>
          <w:p w14:paraId="6F6611F0" w14:textId="4B6620E4" w:rsidR="001B0693" w:rsidRPr="001B0693" w:rsidRDefault="00E97BCE" w:rsidP="001B0693">
            <w:pPr>
              <w:spacing w:line="360" w:lineRule="auto"/>
              <w:rPr>
                <w:rFonts w:ascii="宋体" w:eastAsia="宋体" w:hAnsi="宋体"/>
              </w:rPr>
            </w:pPr>
            <w:r>
              <w:rPr>
                <w:rFonts w:ascii="宋体" w:eastAsia="宋体" w:hAnsi="宋体" w:hint="eastAsia"/>
              </w:rPr>
              <w:t>基于任职资格的多维人才发展通道</w:t>
            </w:r>
            <w:bookmarkStart w:id="0" w:name="_GoBack"/>
            <w:bookmarkEnd w:id="0"/>
          </w:p>
        </w:tc>
      </w:tr>
      <w:tr w:rsidR="002D0964" w14:paraId="0873BB3B" w14:textId="77777777" w:rsidTr="00FB10C8">
        <w:tc>
          <w:tcPr>
            <w:tcW w:w="1413" w:type="dxa"/>
            <w:vAlign w:val="center"/>
          </w:tcPr>
          <w:p w14:paraId="21F093EB" w14:textId="6F2E9FB2" w:rsidR="002D0964" w:rsidRPr="00FA3E2B" w:rsidRDefault="00FB10C8" w:rsidP="00AD1AC1">
            <w:pPr>
              <w:spacing w:line="360" w:lineRule="auto"/>
              <w:rPr>
                <w:rFonts w:ascii="宋体" w:eastAsia="宋体" w:hAnsi="宋体"/>
                <w:b/>
              </w:rPr>
            </w:pPr>
            <w:r w:rsidRPr="00FB10C8">
              <w:rPr>
                <w:rFonts w:ascii="宋体" w:eastAsia="宋体" w:hAnsi="宋体" w:hint="eastAsia"/>
                <w:b/>
              </w:rPr>
              <w:t>福利保障，</w:t>
            </w:r>
            <w:r w:rsidR="00AD1AC1">
              <w:rPr>
                <w:rFonts w:ascii="宋体" w:eastAsia="宋体" w:hAnsi="宋体" w:hint="eastAsia"/>
                <w:b/>
              </w:rPr>
              <w:t>全面护航</w:t>
            </w:r>
            <w:r w:rsidR="00AD1AC1" w:rsidRPr="00FB10C8" w:rsidDel="00AD1AC1">
              <w:rPr>
                <w:rFonts w:ascii="宋体" w:eastAsia="宋体" w:hAnsi="宋体" w:hint="eastAsia"/>
                <w:b/>
              </w:rPr>
              <w:t xml:space="preserve"> </w:t>
            </w:r>
          </w:p>
        </w:tc>
        <w:tc>
          <w:tcPr>
            <w:tcW w:w="8221" w:type="dxa"/>
          </w:tcPr>
          <w:p w14:paraId="38601495" w14:textId="77777777" w:rsidR="00FB10C8" w:rsidRPr="00FB10C8" w:rsidRDefault="00FB10C8" w:rsidP="00FB10C8">
            <w:pPr>
              <w:pStyle w:val="a4"/>
              <w:numPr>
                <w:ilvl w:val="0"/>
                <w:numId w:val="6"/>
              </w:numPr>
              <w:spacing w:line="360" w:lineRule="auto"/>
              <w:ind w:firstLineChars="0"/>
              <w:rPr>
                <w:rFonts w:ascii="宋体" w:eastAsia="宋体" w:hAnsi="宋体"/>
              </w:rPr>
            </w:pPr>
            <w:r w:rsidRPr="00FB10C8">
              <w:rPr>
                <w:rFonts w:ascii="宋体" w:eastAsia="宋体" w:hAnsi="宋体" w:hint="eastAsia"/>
                <w:b/>
              </w:rPr>
              <w:t>社保：</w:t>
            </w:r>
            <w:r w:rsidRPr="00FB10C8">
              <w:rPr>
                <w:rFonts w:ascii="宋体" w:eastAsia="宋体" w:hAnsi="宋体" w:hint="eastAsia"/>
              </w:rPr>
              <w:t>五险</w:t>
            </w:r>
            <w:proofErr w:type="gramStart"/>
            <w:r w:rsidRPr="00FB10C8">
              <w:rPr>
                <w:rFonts w:ascii="宋体" w:eastAsia="宋体" w:hAnsi="宋体" w:hint="eastAsia"/>
              </w:rPr>
              <w:t>一</w:t>
            </w:r>
            <w:proofErr w:type="gramEnd"/>
            <w:r w:rsidRPr="00FB10C8">
              <w:rPr>
                <w:rFonts w:ascii="宋体" w:eastAsia="宋体" w:hAnsi="宋体" w:hint="eastAsia"/>
              </w:rPr>
              <w:t>金</w:t>
            </w:r>
          </w:p>
          <w:p w14:paraId="59027351" w14:textId="15FC697A" w:rsidR="00FB10C8" w:rsidRPr="00FB10C8" w:rsidRDefault="00FB10C8" w:rsidP="00FB10C8">
            <w:pPr>
              <w:pStyle w:val="a4"/>
              <w:numPr>
                <w:ilvl w:val="0"/>
                <w:numId w:val="6"/>
              </w:numPr>
              <w:spacing w:line="360" w:lineRule="auto"/>
              <w:ind w:firstLineChars="0"/>
              <w:rPr>
                <w:rFonts w:ascii="宋体" w:eastAsia="宋体" w:hAnsi="宋体"/>
              </w:rPr>
            </w:pPr>
            <w:r w:rsidRPr="00FB10C8">
              <w:rPr>
                <w:rFonts w:ascii="宋体" w:eastAsia="宋体" w:hAnsi="宋体" w:hint="eastAsia"/>
                <w:b/>
              </w:rPr>
              <w:t>补充保险：</w:t>
            </w:r>
            <w:r w:rsidRPr="00FB10C8">
              <w:rPr>
                <w:rFonts w:ascii="宋体" w:eastAsia="宋体" w:hAnsi="宋体" w:hint="eastAsia"/>
              </w:rPr>
              <w:t>互助保险、意外保险、女员工特殊疾病互助保障</w:t>
            </w:r>
          </w:p>
          <w:p w14:paraId="4E0EC670" w14:textId="6AB15E8E" w:rsidR="00FB10C8" w:rsidRPr="00125D7F" w:rsidRDefault="00FB10C8" w:rsidP="00FB10C8">
            <w:pPr>
              <w:pStyle w:val="a4"/>
              <w:numPr>
                <w:ilvl w:val="0"/>
                <w:numId w:val="6"/>
              </w:numPr>
              <w:spacing w:line="360" w:lineRule="auto"/>
              <w:ind w:firstLineChars="0"/>
              <w:rPr>
                <w:rFonts w:ascii="宋体" w:eastAsia="宋体" w:hAnsi="宋体"/>
              </w:rPr>
            </w:pPr>
            <w:r w:rsidRPr="00FB10C8">
              <w:rPr>
                <w:rFonts w:ascii="宋体" w:eastAsia="宋体" w:hAnsi="宋体" w:hint="eastAsia"/>
                <w:b/>
              </w:rPr>
              <w:t>餐饮：</w:t>
            </w:r>
            <w:r w:rsidR="00694A4F" w:rsidRPr="005E082D">
              <w:rPr>
                <w:rFonts w:ascii="宋体" w:eastAsia="宋体" w:hAnsi="宋体" w:hint="eastAsia"/>
              </w:rPr>
              <w:t>食堂统一供餐</w:t>
            </w:r>
          </w:p>
          <w:p w14:paraId="27DF92A0" w14:textId="05B93B92" w:rsidR="00FB10C8" w:rsidRPr="00FB10C8" w:rsidRDefault="00FB10C8" w:rsidP="00FB10C8">
            <w:pPr>
              <w:pStyle w:val="a4"/>
              <w:numPr>
                <w:ilvl w:val="0"/>
                <w:numId w:val="6"/>
              </w:numPr>
              <w:spacing w:line="360" w:lineRule="auto"/>
              <w:ind w:firstLineChars="0"/>
              <w:rPr>
                <w:rFonts w:ascii="宋体" w:eastAsia="宋体" w:hAnsi="宋体"/>
              </w:rPr>
            </w:pPr>
            <w:r w:rsidRPr="00FB10C8">
              <w:rPr>
                <w:rFonts w:ascii="宋体" w:eastAsia="宋体" w:hAnsi="宋体" w:hint="eastAsia"/>
                <w:b/>
              </w:rPr>
              <w:t>假期</w:t>
            </w:r>
            <w:r w:rsidRPr="00FB10C8">
              <w:rPr>
                <w:rFonts w:ascii="宋体" w:eastAsia="宋体" w:hAnsi="宋体" w:hint="eastAsia"/>
              </w:rPr>
              <w:t>：</w:t>
            </w:r>
            <w:r w:rsidR="00B31C29">
              <w:rPr>
                <w:rFonts w:ascii="宋体" w:eastAsia="宋体" w:hAnsi="宋体" w:hint="eastAsia"/>
              </w:rPr>
              <w:t>法定节假日</w:t>
            </w:r>
            <w:r w:rsidR="00966150">
              <w:rPr>
                <w:rFonts w:ascii="宋体" w:eastAsia="宋体" w:hAnsi="宋体" w:hint="eastAsia"/>
              </w:rPr>
              <w:t>、</w:t>
            </w:r>
            <w:r w:rsidRPr="00FB10C8">
              <w:rPr>
                <w:rFonts w:ascii="宋体" w:eastAsia="宋体" w:hAnsi="宋体" w:hint="eastAsia"/>
              </w:rPr>
              <w:t>带薪年休假、超长的春节假期</w:t>
            </w:r>
          </w:p>
          <w:p w14:paraId="4708D918" w14:textId="65D4BB6F" w:rsidR="00FB10C8" w:rsidRPr="00FB10C8" w:rsidRDefault="00FB10C8" w:rsidP="00FB10C8">
            <w:pPr>
              <w:pStyle w:val="a4"/>
              <w:numPr>
                <w:ilvl w:val="0"/>
                <w:numId w:val="6"/>
              </w:numPr>
              <w:spacing w:line="360" w:lineRule="auto"/>
              <w:ind w:firstLineChars="0"/>
              <w:rPr>
                <w:rFonts w:ascii="宋体" w:eastAsia="宋体" w:hAnsi="宋体"/>
              </w:rPr>
            </w:pPr>
            <w:r w:rsidRPr="00FB10C8">
              <w:rPr>
                <w:rFonts w:ascii="宋体" w:eastAsia="宋体" w:hAnsi="宋体" w:hint="eastAsia"/>
                <w:b/>
              </w:rPr>
              <w:t>员工关怀</w:t>
            </w:r>
            <w:r w:rsidRPr="00FB10C8">
              <w:rPr>
                <w:rFonts w:ascii="宋体" w:eastAsia="宋体" w:hAnsi="宋体" w:hint="eastAsia"/>
              </w:rPr>
              <w:t>：法定节假日慰问品、生日</w:t>
            </w:r>
            <w:r w:rsidR="00694A4F">
              <w:rPr>
                <w:rFonts w:ascii="宋体" w:eastAsia="宋体" w:hAnsi="宋体" w:hint="eastAsia"/>
              </w:rPr>
              <w:t>慰问</w:t>
            </w:r>
            <w:r w:rsidRPr="00FB10C8">
              <w:rPr>
                <w:rFonts w:ascii="宋体" w:eastAsia="宋体" w:hAnsi="宋体" w:hint="eastAsia"/>
              </w:rPr>
              <w:t>、</w:t>
            </w:r>
            <w:r w:rsidR="00B31C29">
              <w:rPr>
                <w:rFonts w:ascii="宋体" w:eastAsia="宋体" w:hAnsi="宋体" w:hint="eastAsia"/>
              </w:rPr>
              <w:t>专项劳保补贴</w:t>
            </w:r>
            <w:r w:rsidR="007C5496" w:rsidRPr="00FB10C8">
              <w:rPr>
                <w:rFonts w:ascii="宋体" w:eastAsia="宋体" w:hAnsi="宋体" w:hint="eastAsia"/>
              </w:rPr>
              <w:t>、员工年度体检</w:t>
            </w:r>
            <w:r w:rsidR="0098449A">
              <w:rPr>
                <w:rFonts w:ascii="宋体" w:eastAsia="宋体" w:hAnsi="宋体" w:hint="eastAsia"/>
              </w:rPr>
              <w:t>、生病住院慰问、结婚慰问、生育慰问</w:t>
            </w:r>
          </w:p>
          <w:p w14:paraId="397D46CF" w14:textId="77777777" w:rsidR="00FB10C8" w:rsidRPr="00FB10C8" w:rsidRDefault="00FB10C8" w:rsidP="00FB10C8">
            <w:pPr>
              <w:pStyle w:val="a4"/>
              <w:numPr>
                <w:ilvl w:val="0"/>
                <w:numId w:val="6"/>
              </w:numPr>
              <w:spacing w:line="360" w:lineRule="auto"/>
              <w:ind w:firstLineChars="0"/>
              <w:rPr>
                <w:rFonts w:ascii="宋体" w:eastAsia="宋体" w:hAnsi="宋体"/>
              </w:rPr>
            </w:pPr>
            <w:r w:rsidRPr="00FB10C8">
              <w:rPr>
                <w:rFonts w:ascii="宋体" w:eastAsia="宋体" w:hAnsi="宋体" w:hint="eastAsia"/>
                <w:b/>
              </w:rPr>
              <w:t>地方支持</w:t>
            </w:r>
            <w:r w:rsidRPr="00FB10C8">
              <w:rPr>
                <w:rFonts w:ascii="宋体" w:eastAsia="宋体" w:hAnsi="宋体" w:hint="eastAsia"/>
              </w:rPr>
              <w:t>：人才购房等安居政策、高层次人才荣誉申报</w:t>
            </w:r>
          </w:p>
          <w:p w14:paraId="16124BEB" w14:textId="774767A8" w:rsidR="00FB10C8" w:rsidRPr="00FB10C8" w:rsidRDefault="00FB10C8" w:rsidP="00FB10C8">
            <w:pPr>
              <w:pStyle w:val="a4"/>
              <w:numPr>
                <w:ilvl w:val="0"/>
                <w:numId w:val="6"/>
              </w:numPr>
              <w:spacing w:line="360" w:lineRule="auto"/>
              <w:ind w:firstLineChars="0"/>
              <w:rPr>
                <w:rFonts w:ascii="宋体" w:eastAsia="宋体" w:hAnsi="宋体"/>
              </w:rPr>
            </w:pPr>
            <w:r w:rsidRPr="00FB10C8">
              <w:rPr>
                <w:rFonts w:ascii="宋体" w:eastAsia="宋体" w:hAnsi="宋体" w:hint="eastAsia"/>
                <w:b/>
              </w:rPr>
              <w:t>员工关爱</w:t>
            </w:r>
            <w:r w:rsidRPr="00FB10C8">
              <w:rPr>
                <w:rFonts w:ascii="宋体" w:eastAsia="宋体" w:hAnsi="宋体" w:hint="eastAsia"/>
              </w:rPr>
              <w:t>：</w:t>
            </w:r>
            <w:r w:rsidR="00B31C29">
              <w:rPr>
                <w:rFonts w:ascii="宋体" w:eastAsia="宋体" w:hAnsi="宋体" w:hint="eastAsia"/>
              </w:rPr>
              <w:t>医疗补助</w:t>
            </w:r>
            <w:r w:rsidRPr="00FB10C8">
              <w:rPr>
                <w:rFonts w:ascii="宋体" w:eastAsia="宋体" w:hAnsi="宋体" w:hint="eastAsia"/>
              </w:rPr>
              <w:t>、免费法律咨询</w:t>
            </w:r>
          </w:p>
          <w:p w14:paraId="256756A5" w14:textId="56F72C3E" w:rsidR="002D0964" w:rsidRPr="00FB10C8" w:rsidRDefault="00FB10C8" w:rsidP="00FB10C8">
            <w:pPr>
              <w:pStyle w:val="a4"/>
              <w:numPr>
                <w:ilvl w:val="0"/>
                <w:numId w:val="6"/>
              </w:numPr>
              <w:spacing w:line="360" w:lineRule="auto"/>
              <w:ind w:firstLineChars="0"/>
              <w:rPr>
                <w:rFonts w:ascii="宋体" w:eastAsia="宋体" w:hAnsi="宋体"/>
              </w:rPr>
            </w:pPr>
            <w:r w:rsidRPr="00FB10C8">
              <w:rPr>
                <w:rFonts w:ascii="宋体" w:eastAsia="宋体" w:hAnsi="宋体" w:hint="eastAsia"/>
                <w:b/>
              </w:rPr>
              <w:t>特色活动</w:t>
            </w:r>
            <w:r w:rsidRPr="00FB10C8">
              <w:rPr>
                <w:rFonts w:ascii="宋体" w:eastAsia="宋体" w:hAnsi="宋体" w:hint="eastAsia"/>
              </w:rPr>
              <w:t>：文体活动、团建拓展、运动会等</w:t>
            </w:r>
          </w:p>
        </w:tc>
      </w:tr>
      <w:tr w:rsidR="00FB10C8" w14:paraId="7C72AB0D" w14:textId="77777777" w:rsidTr="00843F3D">
        <w:tc>
          <w:tcPr>
            <w:tcW w:w="9634" w:type="dxa"/>
            <w:gridSpan w:val="2"/>
            <w:vAlign w:val="center"/>
          </w:tcPr>
          <w:p w14:paraId="2B29C4E1" w14:textId="2D277C19" w:rsidR="00FB10C8" w:rsidRPr="00FB10C8" w:rsidRDefault="00FB10C8" w:rsidP="00CA28F9">
            <w:pPr>
              <w:spacing w:line="360" w:lineRule="auto"/>
              <w:jc w:val="center"/>
              <w:rPr>
                <w:rFonts w:ascii="宋体" w:eastAsia="宋体" w:hAnsi="宋体"/>
                <w:b/>
                <w:sz w:val="24"/>
                <w:highlight w:val="yellow"/>
              </w:rPr>
            </w:pPr>
            <w:r w:rsidRPr="001A0EB4">
              <w:rPr>
                <w:rFonts w:ascii="宋体" w:eastAsia="宋体" w:hAnsi="宋体" w:hint="eastAsia"/>
                <w:b/>
                <w:sz w:val="24"/>
              </w:rPr>
              <w:t>携手天奥，</w:t>
            </w:r>
            <w:r w:rsidR="00CA28F9" w:rsidRPr="001A0EB4">
              <w:rPr>
                <w:rFonts w:ascii="宋体" w:eastAsia="宋体" w:hAnsi="宋体" w:hint="eastAsia"/>
                <w:b/>
                <w:sz w:val="24"/>
              </w:rPr>
              <w:t>投向未来</w:t>
            </w:r>
            <w:r w:rsidR="00CA28F9" w:rsidRPr="001A0EB4" w:rsidDel="00CA28F9">
              <w:rPr>
                <w:rFonts w:ascii="宋体" w:eastAsia="宋体" w:hAnsi="宋体" w:hint="eastAsia"/>
                <w:b/>
                <w:sz w:val="24"/>
              </w:rPr>
              <w:t xml:space="preserve"> </w:t>
            </w:r>
          </w:p>
        </w:tc>
      </w:tr>
      <w:tr w:rsidR="00FB10C8" w14:paraId="1CAD904D" w14:textId="77777777" w:rsidTr="00FB10C8">
        <w:tc>
          <w:tcPr>
            <w:tcW w:w="1413" w:type="dxa"/>
            <w:vAlign w:val="center"/>
          </w:tcPr>
          <w:p w14:paraId="74EC2238" w14:textId="7E6B11DE" w:rsidR="00FB10C8" w:rsidRPr="00FB10C8" w:rsidRDefault="00FB10C8" w:rsidP="00FB10C8">
            <w:pPr>
              <w:spacing w:line="360" w:lineRule="auto"/>
              <w:rPr>
                <w:rFonts w:ascii="宋体" w:eastAsia="宋体" w:hAnsi="宋体"/>
                <w:b/>
              </w:rPr>
            </w:pPr>
            <w:r w:rsidRPr="00FB10C8">
              <w:rPr>
                <w:rFonts w:ascii="宋体" w:eastAsia="宋体" w:hAnsi="宋体" w:hint="eastAsia"/>
                <w:b/>
              </w:rPr>
              <w:t>招聘流程</w:t>
            </w:r>
          </w:p>
        </w:tc>
        <w:tc>
          <w:tcPr>
            <w:tcW w:w="8221" w:type="dxa"/>
          </w:tcPr>
          <w:p w14:paraId="3894315E" w14:textId="77777777" w:rsidR="00FB10C8" w:rsidRPr="00FB10C8" w:rsidRDefault="00FB10C8" w:rsidP="00FB10C8">
            <w:pPr>
              <w:spacing w:line="360" w:lineRule="auto"/>
              <w:rPr>
                <w:rFonts w:ascii="宋体" w:eastAsia="宋体" w:hAnsi="宋体"/>
              </w:rPr>
            </w:pPr>
            <w:r w:rsidRPr="00FB10C8">
              <w:rPr>
                <w:rFonts w:ascii="宋体" w:eastAsia="宋体" w:hAnsi="宋体" w:hint="eastAsia"/>
              </w:rPr>
              <w:t>投递简历——简历筛选——综合面试——专业面试——签署协议</w:t>
            </w:r>
          </w:p>
          <w:p w14:paraId="21E9AD64" w14:textId="2836B62C" w:rsidR="00FB10C8" w:rsidRPr="00FB10C8" w:rsidRDefault="00FB10C8" w:rsidP="00FB10C8">
            <w:pPr>
              <w:spacing w:line="360" w:lineRule="auto"/>
              <w:rPr>
                <w:rFonts w:ascii="宋体" w:eastAsia="宋体" w:hAnsi="宋体"/>
                <w:b/>
              </w:rPr>
            </w:pPr>
            <w:r w:rsidRPr="00FB10C8">
              <w:rPr>
                <w:rFonts w:ascii="宋体" w:eastAsia="宋体" w:hAnsi="宋体" w:hint="eastAsia"/>
              </w:rPr>
              <w:t>（岗位招满即停，早投递、早面试，早</w:t>
            </w:r>
            <w:r w:rsidRPr="00FB10C8">
              <w:rPr>
                <w:rFonts w:ascii="宋体" w:eastAsia="宋体" w:hAnsi="宋体"/>
              </w:rPr>
              <w:t>offer）</w:t>
            </w:r>
          </w:p>
        </w:tc>
      </w:tr>
      <w:tr w:rsidR="00FB10C8" w14:paraId="1DE50A25" w14:textId="77777777" w:rsidTr="00FB10C8">
        <w:tc>
          <w:tcPr>
            <w:tcW w:w="1413" w:type="dxa"/>
            <w:vAlign w:val="center"/>
          </w:tcPr>
          <w:p w14:paraId="283BCFB7" w14:textId="5D3AE50B" w:rsidR="00FB10C8" w:rsidRPr="00FB10C8" w:rsidRDefault="00FB10C8" w:rsidP="00FB10C8">
            <w:pPr>
              <w:spacing w:line="360" w:lineRule="auto"/>
              <w:rPr>
                <w:rFonts w:ascii="宋体" w:eastAsia="宋体" w:hAnsi="宋体"/>
                <w:b/>
              </w:rPr>
            </w:pPr>
            <w:r>
              <w:rPr>
                <w:rFonts w:ascii="宋体" w:eastAsia="宋体" w:hAnsi="宋体" w:hint="eastAsia"/>
                <w:b/>
              </w:rPr>
              <w:t>简历投递</w:t>
            </w:r>
          </w:p>
        </w:tc>
        <w:tc>
          <w:tcPr>
            <w:tcW w:w="8221" w:type="dxa"/>
          </w:tcPr>
          <w:p w14:paraId="7D2F292D" w14:textId="77777777" w:rsidR="00FB10C8" w:rsidRPr="00FB10C8" w:rsidRDefault="00FB10C8" w:rsidP="00FB10C8">
            <w:pPr>
              <w:spacing w:line="360" w:lineRule="auto"/>
              <w:rPr>
                <w:rFonts w:ascii="宋体" w:eastAsia="宋体" w:hAnsi="宋体"/>
                <w:b/>
              </w:rPr>
            </w:pPr>
            <w:r w:rsidRPr="00FB10C8">
              <w:rPr>
                <w:rFonts w:ascii="宋体" w:eastAsia="宋体" w:hAnsi="宋体" w:hint="eastAsia"/>
                <w:b/>
              </w:rPr>
              <w:t>方式</w:t>
            </w:r>
            <w:proofErr w:type="gramStart"/>
            <w:r w:rsidRPr="00FB10C8">
              <w:rPr>
                <w:rFonts w:ascii="宋体" w:eastAsia="宋体" w:hAnsi="宋体" w:hint="eastAsia"/>
                <w:b/>
              </w:rPr>
              <w:t>一</w:t>
            </w:r>
            <w:proofErr w:type="gramEnd"/>
            <w:r w:rsidRPr="00FB10C8">
              <w:rPr>
                <w:rFonts w:ascii="宋体" w:eastAsia="宋体" w:hAnsi="宋体" w:hint="eastAsia"/>
                <w:b/>
              </w:rPr>
              <w:t>：线下投递</w:t>
            </w:r>
          </w:p>
          <w:p w14:paraId="154B9E4F" w14:textId="5ED09EB3" w:rsidR="00FB10C8" w:rsidRPr="00FB10C8" w:rsidRDefault="00FB10C8" w:rsidP="00FB10C8">
            <w:pPr>
              <w:spacing w:line="360" w:lineRule="auto"/>
              <w:rPr>
                <w:rFonts w:ascii="宋体" w:eastAsia="宋体" w:hAnsi="宋体"/>
              </w:rPr>
            </w:pPr>
            <w:r w:rsidRPr="00FB10C8">
              <w:rPr>
                <w:rFonts w:ascii="宋体" w:eastAsia="宋体" w:hAnsi="宋体" w:hint="eastAsia"/>
              </w:rPr>
              <w:t>（</w:t>
            </w:r>
            <w:r w:rsidRPr="00FB10C8">
              <w:rPr>
                <w:rFonts w:ascii="宋体" w:eastAsia="宋体" w:hAnsi="宋体"/>
              </w:rPr>
              <w:t>1）校园招聘宣讲会现场投递简历；</w:t>
            </w:r>
          </w:p>
          <w:p w14:paraId="1104F307" w14:textId="04652E25" w:rsidR="00FB10C8" w:rsidRPr="00FB10C8" w:rsidRDefault="00FB10C8" w:rsidP="00FB10C8">
            <w:pPr>
              <w:spacing w:line="360" w:lineRule="auto"/>
              <w:rPr>
                <w:rFonts w:ascii="宋体" w:eastAsia="宋体" w:hAnsi="宋体"/>
              </w:rPr>
            </w:pPr>
            <w:r w:rsidRPr="00FB10C8">
              <w:rPr>
                <w:rFonts w:ascii="宋体" w:eastAsia="宋体" w:hAnsi="宋体" w:hint="eastAsia"/>
              </w:rPr>
              <w:t>（</w:t>
            </w:r>
            <w:r w:rsidRPr="00FB10C8">
              <w:rPr>
                <w:rFonts w:ascii="宋体" w:eastAsia="宋体" w:hAnsi="宋体"/>
              </w:rPr>
              <w:t>2）</w:t>
            </w:r>
            <w:proofErr w:type="gramStart"/>
            <w:r w:rsidRPr="00FB10C8">
              <w:rPr>
                <w:rFonts w:ascii="宋体" w:eastAsia="宋体" w:hAnsi="宋体"/>
              </w:rPr>
              <w:t>高校双选会</w:t>
            </w:r>
            <w:proofErr w:type="gramEnd"/>
            <w:r w:rsidRPr="00FB10C8">
              <w:rPr>
                <w:rFonts w:ascii="宋体" w:eastAsia="宋体" w:hAnsi="宋体"/>
              </w:rPr>
              <w:t>现场投递简历。</w:t>
            </w:r>
          </w:p>
          <w:p w14:paraId="05EBFB1C" w14:textId="77777777" w:rsidR="00FB10C8" w:rsidRPr="00FB10C8" w:rsidRDefault="00FB10C8" w:rsidP="00FB10C8">
            <w:pPr>
              <w:spacing w:line="360" w:lineRule="auto"/>
              <w:rPr>
                <w:rFonts w:ascii="宋体" w:eastAsia="宋体" w:hAnsi="宋体"/>
                <w:b/>
              </w:rPr>
            </w:pPr>
            <w:r w:rsidRPr="00FB10C8">
              <w:rPr>
                <w:rFonts w:ascii="宋体" w:eastAsia="宋体" w:hAnsi="宋体" w:hint="eastAsia"/>
                <w:b/>
              </w:rPr>
              <w:t>方式二：线上投递</w:t>
            </w:r>
          </w:p>
          <w:p w14:paraId="490D110D" w14:textId="657AD75C" w:rsidR="00FB10C8" w:rsidRPr="00FB10C8" w:rsidRDefault="00FB10C8" w:rsidP="00FB10C8">
            <w:pPr>
              <w:spacing w:line="360" w:lineRule="auto"/>
              <w:rPr>
                <w:rFonts w:ascii="宋体" w:eastAsia="宋体" w:hAnsi="宋体"/>
              </w:rPr>
            </w:pPr>
            <w:r w:rsidRPr="00FB10C8">
              <w:rPr>
                <w:rFonts w:ascii="宋体" w:eastAsia="宋体" w:hAnsi="宋体" w:hint="eastAsia"/>
              </w:rPr>
              <w:t>（</w:t>
            </w:r>
            <w:r w:rsidRPr="00FB10C8">
              <w:rPr>
                <w:rFonts w:ascii="宋体" w:eastAsia="宋体" w:hAnsi="宋体"/>
              </w:rPr>
              <w:t>1）简历投递地址：</w:t>
            </w:r>
            <w:r w:rsidR="00BB07AA" w:rsidRPr="00BB07AA">
              <w:rPr>
                <w:rFonts w:ascii="宋体" w:eastAsia="宋体" w:hAnsi="宋体"/>
              </w:rPr>
              <w:t>http://campus.51job.com/elecspn/</w:t>
            </w:r>
          </w:p>
          <w:p w14:paraId="1EFBBA87" w14:textId="77777777" w:rsidR="00FB10C8" w:rsidRDefault="00FB10C8" w:rsidP="00FB10C8">
            <w:pPr>
              <w:spacing w:line="360" w:lineRule="auto"/>
              <w:rPr>
                <w:rFonts w:ascii="宋体" w:eastAsia="宋体" w:hAnsi="宋体"/>
              </w:rPr>
            </w:pPr>
            <w:r w:rsidRPr="00FB10C8">
              <w:rPr>
                <w:rFonts w:ascii="宋体" w:eastAsia="宋体" w:hAnsi="宋体" w:hint="eastAsia"/>
              </w:rPr>
              <w:t>（</w:t>
            </w:r>
            <w:r w:rsidRPr="00FB10C8">
              <w:rPr>
                <w:rFonts w:ascii="宋体" w:eastAsia="宋体" w:hAnsi="宋体"/>
              </w:rPr>
              <w:t>2）</w:t>
            </w:r>
            <w:proofErr w:type="gramStart"/>
            <w:r w:rsidRPr="00FB10C8">
              <w:rPr>
                <w:rFonts w:ascii="宋体" w:eastAsia="宋体" w:hAnsi="宋体"/>
              </w:rPr>
              <w:t>网申入口</w:t>
            </w:r>
            <w:proofErr w:type="gramEnd"/>
            <w:r w:rsidRPr="00FB10C8">
              <w:rPr>
                <w:rFonts w:ascii="宋体" w:eastAsia="宋体" w:hAnsi="宋体"/>
              </w:rPr>
              <w:t>：</w:t>
            </w:r>
          </w:p>
          <w:p w14:paraId="199C57E7" w14:textId="40A80278" w:rsidR="00FB10C8" w:rsidRPr="00FB10C8" w:rsidRDefault="00FB10C8" w:rsidP="00FB10C8">
            <w:pPr>
              <w:spacing w:line="360" w:lineRule="auto"/>
              <w:rPr>
                <w:rFonts w:ascii="宋体" w:eastAsia="宋体" w:hAnsi="宋体"/>
                <w:b/>
              </w:rPr>
            </w:pPr>
            <w:r>
              <w:rPr>
                <w:rFonts w:ascii="宋体" w:eastAsia="宋体" w:hAnsi="宋体"/>
                <w:b/>
                <w:noProof/>
              </w:rPr>
              <w:lastRenderedPageBreak/>
              <w:drawing>
                <wp:inline distT="0" distB="0" distL="0" distR="0" wp14:anchorId="09443A80" wp14:editId="22132A9A">
                  <wp:extent cx="1905000" cy="1905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inline>
              </w:drawing>
            </w:r>
          </w:p>
        </w:tc>
      </w:tr>
    </w:tbl>
    <w:p w14:paraId="39286D50" w14:textId="77777777" w:rsidR="00FB10C8" w:rsidRDefault="00FB10C8" w:rsidP="00D61E7A">
      <w:pPr>
        <w:spacing w:line="360" w:lineRule="auto"/>
        <w:rPr>
          <w:rFonts w:ascii="宋体" w:eastAsia="宋体" w:hAnsi="宋体"/>
          <w:b/>
          <w:sz w:val="24"/>
          <w:u w:val="single"/>
        </w:rPr>
      </w:pPr>
    </w:p>
    <w:p w14:paraId="25950426" w14:textId="31FC5A7E" w:rsidR="00D61E7A" w:rsidRPr="00FB10C8" w:rsidRDefault="00FB10C8" w:rsidP="00D61E7A">
      <w:pPr>
        <w:spacing w:line="360" w:lineRule="auto"/>
        <w:rPr>
          <w:rFonts w:ascii="宋体" w:eastAsia="宋体" w:hAnsi="宋体"/>
          <w:b/>
          <w:sz w:val="24"/>
          <w:u w:val="single"/>
        </w:rPr>
      </w:pPr>
      <w:r w:rsidRPr="00FB10C8">
        <w:rPr>
          <w:rFonts w:ascii="宋体" w:eastAsia="宋体" w:hAnsi="宋体" w:hint="eastAsia"/>
          <w:b/>
          <w:sz w:val="24"/>
          <w:u w:val="single"/>
        </w:rPr>
        <w:t>结语：</w:t>
      </w:r>
    </w:p>
    <w:p w14:paraId="574655B6" w14:textId="77777777" w:rsidR="00FB10C8" w:rsidRPr="00FB10C8" w:rsidRDefault="00FB10C8" w:rsidP="00FB10C8">
      <w:pPr>
        <w:spacing w:line="360" w:lineRule="auto"/>
        <w:rPr>
          <w:rFonts w:ascii="宋体" w:eastAsia="宋体" w:hAnsi="宋体"/>
        </w:rPr>
      </w:pPr>
      <w:r w:rsidRPr="00FB10C8">
        <w:rPr>
          <w:rFonts w:ascii="宋体" w:eastAsia="宋体" w:hAnsi="宋体" w:hint="eastAsia"/>
        </w:rPr>
        <w:t>“技术领先，产业报国”</w:t>
      </w:r>
    </w:p>
    <w:p w14:paraId="0771EF02" w14:textId="1DDED362" w:rsidR="00FB10C8" w:rsidRDefault="002663C8" w:rsidP="00FB10C8">
      <w:pPr>
        <w:spacing w:line="360" w:lineRule="auto"/>
        <w:rPr>
          <w:rFonts w:ascii="宋体" w:eastAsia="宋体" w:hAnsi="宋体"/>
        </w:rPr>
      </w:pPr>
      <w:proofErr w:type="gramStart"/>
      <w:r>
        <w:rPr>
          <w:rFonts w:ascii="宋体" w:eastAsia="宋体" w:hAnsi="宋体" w:hint="eastAsia"/>
        </w:rPr>
        <w:t>天奥电子</w:t>
      </w:r>
      <w:proofErr w:type="gramEnd"/>
      <w:r>
        <w:rPr>
          <w:rFonts w:ascii="宋体" w:eastAsia="宋体" w:hAnsi="宋体" w:hint="eastAsia"/>
        </w:rPr>
        <w:t>，邀您共同倾听时间的脉搏</w:t>
      </w:r>
    </w:p>
    <w:p w14:paraId="51813AAC" w14:textId="65B4CB59" w:rsidR="00FB10C8" w:rsidRDefault="00FB10C8" w:rsidP="00FB10C8">
      <w:pPr>
        <w:spacing w:line="360" w:lineRule="auto"/>
        <w:rPr>
          <w:rFonts w:ascii="宋体" w:eastAsia="宋体" w:hAnsi="宋体"/>
        </w:rPr>
      </w:pPr>
    </w:p>
    <w:p w14:paraId="602FB2B5" w14:textId="638DEF4D" w:rsidR="00FB10C8" w:rsidRPr="00FB10C8" w:rsidRDefault="00FB10C8" w:rsidP="00FB10C8">
      <w:pPr>
        <w:spacing w:line="360" w:lineRule="auto"/>
        <w:rPr>
          <w:rFonts w:ascii="宋体" w:eastAsia="宋体" w:hAnsi="宋体"/>
          <w:b/>
          <w:sz w:val="24"/>
          <w:u w:val="single"/>
        </w:rPr>
      </w:pPr>
      <w:r w:rsidRPr="00FB10C8">
        <w:rPr>
          <w:rFonts w:ascii="宋体" w:eastAsia="宋体" w:hAnsi="宋体" w:hint="eastAsia"/>
          <w:b/>
          <w:sz w:val="24"/>
          <w:u w:val="single"/>
        </w:rPr>
        <w:t>联系我们</w:t>
      </w:r>
      <w:r>
        <w:rPr>
          <w:rFonts w:ascii="宋体" w:eastAsia="宋体" w:hAnsi="宋体" w:hint="eastAsia"/>
          <w:b/>
          <w:sz w:val="24"/>
          <w:u w:val="single"/>
        </w:rPr>
        <w:t>：</w:t>
      </w:r>
    </w:p>
    <w:p w14:paraId="20E7BF52" w14:textId="77777777" w:rsidR="00FB10C8" w:rsidRPr="00FB10C8" w:rsidRDefault="00FB10C8" w:rsidP="00FB10C8">
      <w:pPr>
        <w:spacing w:line="360" w:lineRule="auto"/>
        <w:rPr>
          <w:rFonts w:ascii="宋体" w:eastAsia="宋体" w:hAnsi="宋体"/>
        </w:rPr>
      </w:pPr>
      <w:r w:rsidRPr="00FB10C8">
        <w:rPr>
          <w:rFonts w:ascii="宋体" w:eastAsia="宋体" w:hAnsi="宋体" w:hint="eastAsia"/>
        </w:rPr>
        <w:t>公司地址</w:t>
      </w:r>
      <w:r w:rsidRPr="00FB10C8">
        <w:rPr>
          <w:rFonts w:ascii="宋体" w:eastAsia="宋体" w:hAnsi="宋体"/>
        </w:rPr>
        <w:t>:成都市金牛区</w:t>
      </w:r>
      <w:proofErr w:type="gramStart"/>
      <w:r w:rsidRPr="00FB10C8">
        <w:rPr>
          <w:rFonts w:ascii="宋体" w:eastAsia="宋体" w:hAnsi="宋体"/>
        </w:rPr>
        <w:t>盛业路66号</w:t>
      </w:r>
      <w:proofErr w:type="gramEnd"/>
    </w:p>
    <w:p w14:paraId="75A36009" w14:textId="77777777" w:rsidR="00FB10C8" w:rsidRPr="00FB10C8" w:rsidRDefault="00FB10C8" w:rsidP="00FB10C8">
      <w:pPr>
        <w:spacing w:line="360" w:lineRule="auto"/>
        <w:rPr>
          <w:rFonts w:ascii="宋体" w:eastAsia="宋体" w:hAnsi="宋体"/>
        </w:rPr>
      </w:pPr>
      <w:r w:rsidRPr="00FB10C8">
        <w:rPr>
          <w:rFonts w:ascii="宋体" w:eastAsia="宋体" w:hAnsi="宋体" w:hint="eastAsia"/>
        </w:rPr>
        <w:t>咨询邮箱：</w:t>
      </w:r>
      <w:r w:rsidRPr="00FB10C8">
        <w:rPr>
          <w:rFonts w:ascii="宋体" w:eastAsia="宋体" w:hAnsi="宋体"/>
        </w:rPr>
        <w:t>office@elecspn.com</w:t>
      </w:r>
    </w:p>
    <w:p w14:paraId="17A842C4" w14:textId="68E24241" w:rsidR="00FB10C8" w:rsidRPr="00FB10C8" w:rsidRDefault="00FB10C8" w:rsidP="00FB10C8">
      <w:pPr>
        <w:spacing w:line="360" w:lineRule="auto"/>
        <w:rPr>
          <w:rFonts w:ascii="宋体" w:eastAsia="宋体" w:hAnsi="宋体"/>
        </w:rPr>
      </w:pPr>
      <w:r w:rsidRPr="00FB10C8">
        <w:rPr>
          <w:rFonts w:ascii="宋体" w:eastAsia="宋体" w:hAnsi="宋体" w:hint="eastAsia"/>
        </w:rPr>
        <w:t>咨询电话：</w:t>
      </w:r>
      <w:r w:rsidR="00557EAA" w:rsidRPr="00FB10C8">
        <w:rPr>
          <w:rFonts w:ascii="宋体" w:eastAsia="宋体" w:hAnsi="宋体"/>
        </w:rPr>
        <w:t>028-87559576</w:t>
      </w:r>
      <w:r w:rsidR="00557EAA">
        <w:rPr>
          <w:rFonts w:ascii="宋体" w:eastAsia="宋体" w:hAnsi="宋体" w:hint="eastAsia"/>
        </w:rPr>
        <w:t>，</w:t>
      </w:r>
      <w:r w:rsidR="00557EAA" w:rsidRPr="00FB10C8">
        <w:rPr>
          <w:rFonts w:ascii="宋体" w:eastAsia="宋体" w:hAnsi="宋体"/>
        </w:rPr>
        <w:t xml:space="preserve"> 028-87559629</w:t>
      </w:r>
    </w:p>
    <w:p w14:paraId="2D1618AB" w14:textId="4A48712A" w:rsidR="00FB10C8" w:rsidRPr="00FB10C8" w:rsidRDefault="00FB10C8" w:rsidP="00FB10C8">
      <w:pPr>
        <w:spacing w:line="360" w:lineRule="auto"/>
        <w:rPr>
          <w:rFonts w:ascii="宋体" w:eastAsia="宋体" w:hAnsi="宋体"/>
        </w:rPr>
      </w:pPr>
      <w:r w:rsidRPr="00FB10C8">
        <w:rPr>
          <w:rFonts w:ascii="宋体" w:eastAsia="宋体" w:hAnsi="宋体"/>
        </w:rPr>
        <w:t xml:space="preserve">         </w:t>
      </w:r>
    </w:p>
    <w:p w14:paraId="63EA00A1" w14:textId="0A0ED08C" w:rsidR="00FB10C8" w:rsidRPr="00D61E7A" w:rsidRDefault="00FB10C8" w:rsidP="00FB10C8">
      <w:pPr>
        <w:spacing w:line="360" w:lineRule="auto"/>
        <w:rPr>
          <w:rFonts w:ascii="宋体" w:eastAsia="宋体" w:hAnsi="宋体"/>
        </w:rPr>
      </w:pPr>
      <w:r w:rsidRPr="00FB10C8">
        <w:rPr>
          <w:rFonts w:ascii="宋体" w:eastAsia="宋体" w:hAnsi="宋体"/>
        </w:rPr>
        <w:t xml:space="preserve">         </w:t>
      </w:r>
    </w:p>
    <w:sectPr w:rsidR="00FB10C8" w:rsidRPr="00D61E7A" w:rsidSect="004E041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524DE" w14:textId="77777777" w:rsidR="00AC0FD1" w:rsidRDefault="00AC0FD1" w:rsidP="00B31C29">
      <w:r>
        <w:separator/>
      </w:r>
    </w:p>
  </w:endnote>
  <w:endnote w:type="continuationSeparator" w:id="0">
    <w:p w14:paraId="0C2321D2" w14:textId="77777777" w:rsidR="00AC0FD1" w:rsidRDefault="00AC0FD1" w:rsidP="00B3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14267" w14:textId="77777777" w:rsidR="00AC0FD1" w:rsidRDefault="00AC0FD1" w:rsidP="00B31C29">
      <w:r>
        <w:separator/>
      </w:r>
    </w:p>
  </w:footnote>
  <w:footnote w:type="continuationSeparator" w:id="0">
    <w:p w14:paraId="4F01C84F" w14:textId="77777777" w:rsidR="00AC0FD1" w:rsidRDefault="00AC0FD1" w:rsidP="00B31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849"/>
    <w:multiLevelType w:val="hybridMultilevel"/>
    <w:tmpl w:val="C6D0ACFA"/>
    <w:lvl w:ilvl="0" w:tplc="DA8CD7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9417C9"/>
    <w:multiLevelType w:val="hybridMultilevel"/>
    <w:tmpl w:val="3D7E63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8009E8"/>
    <w:multiLevelType w:val="hybridMultilevel"/>
    <w:tmpl w:val="50D20376"/>
    <w:lvl w:ilvl="0" w:tplc="DA8CD7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023CDA"/>
    <w:multiLevelType w:val="hybridMultilevel"/>
    <w:tmpl w:val="7A28C094"/>
    <w:lvl w:ilvl="0" w:tplc="DA8CD7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A214A3"/>
    <w:multiLevelType w:val="hybridMultilevel"/>
    <w:tmpl w:val="AB1865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FE73BBA"/>
    <w:multiLevelType w:val="hybridMultilevel"/>
    <w:tmpl w:val="434A0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FC21BAF"/>
    <w:multiLevelType w:val="hybridMultilevel"/>
    <w:tmpl w:val="7478B564"/>
    <w:lvl w:ilvl="0" w:tplc="DA8CD7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3CE56F2"/>
    <w:multiLevelType w:val="hybridMultilevel"/>
    <w:tmpl w:val="A11EAE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9CA6E90"/>
    <w:multiLevelType w:val="hybridMultilevel"/>
    <w:tmpl w:val="ABC2C89C"/>
    <w:lvl w:ilvl="0" w:tplc="DA8CD7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2360866"/>
    <w:multiLevelType w:val="hybridMultilevel"/>
    <w:tmpl w:val="638EB2F4"/>
    <w:lvl w:ilvl="0" w:tplc="DA8CD7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18E26B7"/>
    <w:multiLevelType w:val="hybridMultilevel"/>
    <w:tmpl w:val="099E67EE"/>
    <w:lvl w:ilvl="0" w:tplc="DA8CD7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6"/>
  </w:num>
  <w:num w:numId="4">
    <w:abstractNumId w:val="3"/>
  </w:num>
  <w:num w:numId="5">
    <w:abstractNumId w:val="8"/>
  </w:num>
  <w:num w:numId="6">
    <w:abstractNumId w:val="0"/>
  </w:num>
  <w:num w:numId="7">
    <w:abstractNumId w:val="9"/>
  </w:num>
  <w:num w:numId="8">
    <w:abstractNumId w:val="4"/>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2E"/>
    <w:rsid w:val="0000237C"/>
    <w:rsid w:val="000061AE"/>
    <w:rsid w:val="00022596"/>
    <w:rsid w:val="000364A5"/>
    <w:rsid w:val="00054060"/>
    <w:rsid w:val="000A44F0"/>
    <w:rsid w:val="00125D7F"/>
    <w:rsid w:val="00176637"/>
    <w:rsid w:val="001A0EB4"/>
    <w:rsid w:val="001B0693"/>
    <w:rsid w:val="001B208A"/>
    <w:rsid w:val="001E3E20"/>
    <w:rsid w:val="002271BA"/>
    <w:rsid w:val="00227547"/>
    <w:rsid w:val="002618FB"/>
    <w:rsid w:val="00262374"/>
    <w:rsid w:val="002663C8"/>
    <w:rsid w:val="00283612"/>
    <w:rsid w:val="0028683A"/>
    <w:rsid w:val="002D0964"/>
    <w:rsid w:val="002D2076"/>
    <w:rsid w:val="002F4B62"/>
    <w:rsid w:val="00311439"/>
    <w:rsid w:val="00326282"/>
    <w:rsid w:val="00376693"/>
    <w:rsid w:val="003A1D18"/>
    <w:rsid w:val="003A33F9"/>
    <w:rsid w:val="003C3DD2"/>
    <w:rsid w:val="00417964"/>
    <w:rsid w:val="0043582E"/>
    <w:rsid w:val="00452104"/>
    <w:rsid w:val="00465B24"/>
    <w:rsid w:val="00485433"/>
    <w:rsid w:val="00486D65"/>
    <w:rsid w:val="004C291F"/>
    <w:rsid w:val="004E0415"/>
    <w:rsid w:val="004E3ECD"/>
    <w:rsid w:val="004F0869"/>
    <w:rsid w:val="004F1EF2"/>
    <w:rsid w:val="005431CE"/>
    <w:rsid w:val="00557EAA"/>
    <w:rsid w:val="00570638"/>
    <w:rsid w:val="00586271"/>
    <w:rsid w:val="005A5AB5"/>
    <w:rsid w:val="005A5F4C"/>
    <w:rsid w:val="005E082D"/>
    <w:rsid w:val="005E3F72"/>
    <w:rsid w:val="005F4709"/>
    <w:rsid w:val="006251DB"/>
    <w:rsid w:val="006264BE"/>
    <w:rsid w:val="00653735"/>
    <w:rsid w:val="00665D71"/>
    <w:rsid w:val="00671A50"/>
    <w:rsid w:val="00691813"/>
    <w:rsid w:val="00694A4F"/>
    <w:rsid w:val="007658A1"/>
    <w:rsid w:val="007810E4"/>
    <w:rsid w:val="007B2FDE"/>
    <w:rsid w:val="007B645B"/>
    <w:rsid w:val="007B7CEE"/>
    <w:rsid w:val="007C5496"/>
    <w:rsid w:val="007E1868"/>
    <w:rsid w:val="00800D06"/>
    <w:rsid w:val="00801FDF"/>
    <w:rsid w:val="008169FA"/>
    <w:rsid w:val="00881796"/>
    <w:rsid w:val="008D0112"/>
    <w:rsid w:val="008E4187"/>
    <w:rsid w:val="008E6A21"/>
    <w:rsid w:val="008F36A7"/>
    <w:rsid w:val="009252BB"/>
    <w:rsid w:val="009342A3"/>
    <w:rsid w:val="00937138"/>
    <w:rsid w:val="00944610"/>
    <w:rsid w:val="00945F83"/>
    <w:rsid w:val="00953DAA"/>
    <w:rsid w:val="00966150"/>
    <w:rsid w:val="0098185C"/>
    <w:rsid w:val="0098449A"/>
    <w:rsid w:val="009B454D"/>
    <w:rsid w:val="009D0853"/>
    <w:rsid w:val="009F1289"/>
    <w:rsid w:val="00A10973"/>
    <w:rsid w:val="00A25EF5"/>
    <w:rsid w:val="00A6695C"/>
    <w:rsid w:val="00A66E1A"/>
    <w:rsid w:val="00AB09D3"/>
    <w:rsid w:val="00AC0FD1"/>
    <w:rsid w:val="00AD0AB1"/>
    <w:rsid w:val="00AD1AC1"/>
    <w:rsid w:val="00AD2DBC"/>
    <w:rsid w:val="00B01919"/>
    <w:rsid w:val="00B23B6E"/>
    <w:rsid w:val="00B26492"/>
    <w:rsid w:val="00B31C29"/>
    <w:rsid w:val="00B90829"/>
    <w:rsid w:val="00B94A86"/>
    <w:rsid w:val="00BB07AA"/>
    <w:rsid w:val="00BC543B"/>
    <w:rsid w:val="00BC6763"/>
    <w:rsid w:val="00BD3881"/>
    <w:rsid w:val="00BE0818"/>
    <w:rsid w:val="00BE2E55"/>
    <w:rsid w:val="00BF4537"/>
    <w:rsid w:val="00BF6E88"/>
    <w:rsid w:val="00C318F1"/>
    <w:rsid w:val="00C747E2"/>
    <w:rsid w:val="00C92C7E"/>
    <w:rsid w:val="00CA28F9"/>
    <w:rsid w:val="00CE1944"/>
    <w:rsid w:val="00CF111E"/>
    <w:rsid w:val="00CF2E0C"/>
    <w:rsid w:val="00D61E7A"/>
    <w:rsid w:val="00D7762A"/>
    <w:rsid w:val="00D834B3"/>
    <w:rsid w:val="00D86B0C"/>
    <w:rsid w:val="00E33833"/>
    <w:rsid w:val="00E40A22"/>
    <w:rsid w:val="00E7380C"/>
    <w:rsid w:val="00E97BCE"/>
    <w:rsid w:val="00EA0ECD"/>
    <w:rsid w:val="00ED5A72"/>
    <w:rsid w:val="00F31B6F"/>
    <w:rsid w:val="00FA3E2B"/>
    <w:rsid w:val="00FB10C8"/>
    <w:rsid w:val="00FC1536"/>
    <w:rsid w:val="00FF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8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4B62"/>
    <w:pPr>
      <w:ind w:firstLineChars="200" w:firstLine="420"/>
    </w:pPr>
  </w:style>
  <w:style w:type="paragraph" w:styleId="a5">
    <w:name w:val="header"/>
    <w:basedOn w:val="a"/>
    <w:link w:val="Char"/>
    <w:uiPriority w:val="99"/>
    <w:unhideWhenUsed/>
    <w:rsid w:val="00B31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1C29"/>
    <w:rPr>
      <w:sz w:val="18"/>
      <w:szCs w:val="18"/>
    </w:rPr>
  </w:style>
  <w:style w:type="paragraph" w:styleId="a6">
    <w:name w:val="footer"/>
    <w:basedOn w:val="a"/>
    <w:link w:val="Char0"/>
    <w:uiPriority w:val="99"/>
    <w:unhideWhenUsed/>
    <w:rsid w:val="00B31C29"/>
    <w:pPr>
      <w:tabs>
        <w:tab w:val="center" w:pos="4153"/>
        <w:tab w:val="right" w:pos="8306"/>
      </w:tabs>
      <w:snapToGrid w:val="0"/>
      <w:jc w:val="left"/>
    </w:pPr>
    <w:rPr>
      <w:sz w:val="18"/>
      <w:szCs w:val="18"/>
    </w:rPr>
  </w:style>
  <w:style w:type="character" w:customStyle="1" w:styleId="Char0">
    <w:name w:val="页脚 Char"/>
    <w:basedOn w:val="a0"/>
    <w:link w:val="a6"/>
    <w:uiPriority w:val="99"/>
    <w:rsid w:val="00B31C29"/>
    <w:rPr>
      <w:sz w:val="18"/>
      <w:szCs w:val="18"/>
    </w:rPr>
  </w:style>
  <w:style w:type="paragraph" w:styleId="a7">
    <w:name w:val="Balloon Text"/>
    <w:basedOn w:val="a"/>
    <w:link w:val="Char1"/>
    <w:uiPriority w:val="99"/>
    <w:semiHidden/>
    <w:unhideWhenUsed/>
    <w:rsid w:val="00B31C29"/>
    <w:rPr>
      <w:sz w:val="18"/>
      <w:szCs w:val="18"/>
    </w:rPr>
  </w:style>
  <w:style w:type="character" w:customStyle="1" w:styleId="Char1">
    <w:name w:val="批注框文本 Char"/>
    <w:basedOn w:val="a0"/>
    <w:link w:val="a7"/>
    <w:uiPriority w:val="99"/>
    <w:semiHidden/>
    <w:rsid w:val="00B31C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4B62"/>
    <w:pPr>
      <w:ind w:firstLineChars="200" w:firstLine="420"/>
    </w:pPr>
  </w:style>
  <w:style w:type="paragraph" w:styleId="a5">
    <w:name w:val="header"/>
    <w:basedOn w:val="a"/>
    <w:link w:val="Char"/>
    <w:uiPriority w:val="99"/>
    <w:unhideWhenUsed/>
    <w:rsid w:val="00B31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1C29"/>
    <w:rPr>
      <w:sz w:val="18"/>
      <w:szCs w:val="18"/>
    </w:rPr>
  </w:style>
  <w:style w:type="paragraph" w:styleId="a6">
    <w:name w:val="footer"/>
    <w:basedOn w:val="a"/>
    <w:link w:val="Char0"/>
    <w:uiPriority w:val="99"/>
    <w:unhideWhenUsed/>
    <w:rsid w:val="00B31C29"/>
    <w:pPr>
      <w:tabs>
        <w:tab w:val="center" w:pos="4153"/>
        <w:tab w:val="right" w:pos="8306"/>
      </w:tabs>
      <w:snapToGrid w:val="0"/>
      <w:jc w:val="left"/>
    </w:pPr>
    <w:rPr>
      <w:sz w:val="18"/>
      <w:szCs w:val="18"/>
    </w:rPr>
  </w:style>
  <w:style w:type="character" w:customStyle="1" w:styleId="Char0">
    <w:name w:val="页脚 Char"/>
    <w:basedOn w:val="a0"/>
    <w:link w:val="a6"/>
    <w:uiPriority w:val="99"/>
    <w:rsid w:val="00B31C29"/>
    <w:rPr>
      <w:sz w:val="18"/>
      <w:szCs w:val="18"/>
    </w:rPr>
  </w:style>
  <w:style w:type="paragraph" w:styleId="a7">
    <w:name w:val="Balloon Text"/>
    <w:basedOn w:val="a"/>
    <w:link w:val="Char1"/>
    <w:uiPriority w:val="99"/>
    <w:semiHidden/>
    <w:unhideWhenUsed/>
    <w:rsid w:val="00B31C29"/>
    <w:rPr>
      <w:sz w:val="18"/>
      <w:szCs w:val="18"/>
    </w:rPr>
  </w:style>
  <w:style w:type="character" w:customStyle="1" w:styleId="Char1">
    <w:name w:val="批注框文本 Char"/>
    <w:basedOn w:val="a0"/>
    <w:link w:val="a7"/>
    <w:uiPriority w:val="99"/>
    <w:semiHidden/>
    <w:rsid w:val="00B31C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3061</TotalTime>
  <Pages>4</Pages>
  <Words>297</Words>
  <Characters>1696</Characters>
  <Application>Microsoft Office Word</Application>
  <DocSecurity>0</DocSecurity>
  <Lines>14</Lines>
  <Paragraphs>3</Paragraphs>
  <ScaleCrop>false</ScaleCrop>
  <Company>china</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莫妮卡</dc:creator>
  <cp:lastModifiedBy>Administrator</cp:lastModifiedBy>
  <cp:revision>21</cp:revision>
  <dcterms:created xsi:type="dcterms:W3CDTF">2022-08-24T09:11:00Z</dcterms:created>
  <dcterms:modified xsi:type="dcterms:W3CDTF">2023-08-25T12:25:00Z</dcterms:modified>
</cp:coreProperties>
</file>