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泸州市城市建设投资集团有限公司</w:t>
      </w:r>
    </w:p>
    <w:p>
      <w:pPr>
        <w:wordWrap w:val="0"/>
        <w:spacing w:line="600" w:lineRule="exact"/>
        <w:jc w:val="center"/>
        <w:rPr>
          <w:rFonts w:ascii="Times New Roman" w:hAnsi="Times New Roman" w:eastAsia="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val="en-US" w:eastAsia="zh-CN"/>
        </w:rPr>
        <w:t>校园</w:t>
      </w:r>
      <w:r>
        <w:rPr>
          <w:rFonts w:hint="eastAsia" w:ascii="方正小标宋简体" w:hAnsi="方正小标宋简体" w:eastAsia="方正小标宋简体" w:cs="方正小标宋简体"/>
          <w:bCs/>
          <w:sz w:val="44"/>
          <w:szCs w:val="44"/>
        </w:rPr>
        <w:t>招聘的公告</w:t>
      </w:r>
    </w:p>
    <w:p>
      <w:pPr>
        <w:pStyle w:val="2"/>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泸州市城市建设投资集团有限公司（以下简称“泸州城投集团”）成立于2015年6月，注册资本金</w:t>
      </w:r>
      <w:r>
        <w:rPr>
          <w:rFonts w:hint="eastAsia" w:ascii="方正仿宋简体" w:hAnsi="方正仿宋简体" w:eastAsia="方正仿宋简体" w:cs="方正仿宋简体"/>
          <w:sz w:val="32"/>
          <w:szCs w:val="32"/>
          <w:lang w:val="en-US" w:eastAsia="zh-CN"/>
        </w:rPr>
        <w:t>53.9</w:t>
      </w:r>
      <w:r>
        <w:rPr>
          <w:rFonts w:hint="eastAsia" w:ascii="方正仿宋简体" w:hAnsi="方正仿宋简体" w:eastAsia="方正仿宋简体" w:cs="方正仿宋简体"/>
          <w:sz w:val="32"/>
          <w:szCs w:val="32"/>
        </w:rPr>
        <w:t>亿元，系国有独资公司。泸州城投集团成立以来，秉承“团结、务实、拼博、创新”的企业精神，从严从实抓党建、创新突破抓融资、高质高效抓项目，全力做强做优建筑园林施工、资产收储开发运营、城市增值服务、准金融服务、建材产销等五大主营产业，始终保持快速健康发展的良好态势。</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为满足泸州城投集团发展需要，现面向</w:t>
      </w:r>
      <w:r>
        <w:rPr>
          <w:rFonts w:hint="eastAsia" w:ascii="方正仿宋简体" w:hAnsi="方正仿宋简体" w:eastAsia="方正仿宋简体" w:cs="方正仿宋简体"/>
          <w:sz w:val="32"/>
          <w:szCs w:val="32"/>
          <w:lang w:val="en-US" w:eastAsia="zh-CN"/>
        </w:rPr>
        <w:t>各大高校</w:t>
      </w:r>
      <w:r>
        <w:rPr>
          <w:rFonts w:hint="eastAsia" w:ascii="方正仿宋简体" w:hAnsi="方正仿宋简体" w:eastAsia="方正仿宋简体" w:cs="方正仿宋简体"/>
          <w:sz w:val="32"/>
          <w:szCs w:val="32"/>
        </w:rPr>
        <w:t>公开招聘英才，诚邀优秀人才加入，共同开启泸州城投集团新篇章。现将有关事项公告如下：</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校招</w:t>
      </w:r>
      <w:r>
        <w:rPr>
          <w:rFonts w:hint="eastAsia" w:ascii="黑体" w:hAnsi="黑体" w:eastAsia="黑体" w:cs="黑体"/>
          <w:sz w:val="32"/>
          <w:szCs w:val="32"/>
        </w:rPr>
        <w:t>岗位及相关条件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一）校招岗位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详见附件1《</w:t>
      </w:r>
      <w:r>
        <w:rPr>
          <w:rFonts w:hint="eastAsia" w:ascii="仿宋" w:hAnsi="仿宋" w:eastAsia="仿宋" w:cs="仿宋"/>
          <w:sz w:val="32"/>
          <w:szCs w:val="32"/>
          <w:lang w:val="en-US" w:eastAsia="zh-CN"/>
        </w:rPr>
        <w:t>校园</w:t>
      </w:r>
      <w:r>
        <w:rPr>
          <w:rFonts w:hint="eastAsia" w:ascii="仿宋" w:hAnsi="仿宋" w:eastAsia="仿宋" w:cs="仿宋"/>
          <w:sz w:val="32"/>
          <w:szCs w:val="32"/>
        </w:rPr>
        <w:t>招聘岗位需求表</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校招条件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kern w:val="2"/>
          <w:sz w:val="32"/>
          <w:szCs w:val="32"/>
          <w:lang w:val="en-US" w:eastAsia="zh-CN" w:bidi="ar-SA"/>
        </w:rPr>
        <w:t>1.基本条件</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遵纪守法，无</w:t>
      </w:r>
      <w:r>
        <w:rPr>
          <w:rFonts w:hint="eastAsia" w:ascii="方正仿宋简体" w:hAnsi="方正仿宋简体" w:eastAsia="方正仿宋简体" w:cs="方正仿宋简体"/>
          <w:sz w:val="32"/>
          <w:szCs w:val="32"/>
          <w:highlight w:val="none"/>
          <w:lang w:val="en-US" w:eastAsia="zh-CN"/>
        </w:rPr>
        <w:t>违规违纪及</w:t>
      </w:r>
      <w:r>
        <w:rPr>
          <w:rFonts w:hint="eastAsia" w:ascii="方正仿宋简体" w:hAnsi="方正仿宋简体" w:eastAsia="方正仿宋简体" w:cs="方正仿宋简体"/>
          <w:sz w:val="32"/>
          <w:szCs w:val="32"/>
          <w:highlight w:val="none"/>
        </w:rPr>
        <w:t>刑事处罚等不良记录；</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拥护中国共产党，诚实守信，品行端正，具有良好的</w:t>
      </w:r>
      <w:r>
        <w:rPr>
          <w:rFonts w:hint="eastAsia" w:ascii="方正仿宋简体" w:hAnsi="方正仿宋简体" w:eastAsia="方正仿宋简体" w:cs="方正仿宋简体"/>
          <w:sz w:val="32"/>
          <w:szCs w:val="32"/>
          <w:highlight w:val="none"/>
          <w:lang w:val="en-US" w:eastAsia="zh-CN"/>
        </w:rPr>
        <w:t>品</w:t>
      </w:r>
      <w:r>
        <w:rPr>
          <w:rFonts w:hint="eastAsia" w:ascii="方正仿宋简体" w:hAnsi="方正仿宋简体" w:eastAsia="方正仿宋简体" w:cs="方正仿宋简体"/>
          <w:sz w:val="32"/>
          <w:szCs w:val="32"/>
          <w:highlight w:val="none"/>
        </w:rPr>
        <w:t>德和综合</w:t>
      </w:r>
      <w:r>
        <w:rPr>
          <w:rFonts w:hint="eastAsia" w:ascii="方正仿宋简体" w:hAnsi="方正仿宋简体" w:eastAsia="方正仿宋简体" w:cs="方正仿宋简体"/>
          <w:sz w:val="32"/>
          <w:szCs w:val="32"/>
          <w:highlight w:val="none"/>
          <w:lang w:val="en-US" w:eastAsia="zh-CN"/>
        </w:rPr>
        <w:t>素养</w:t>
      </w:r>
      <w:r>
        <w:rPr>
          <w:rFonts w:hint="eastAsia" w:ascii="方正仿宋简体" w:hAnsi="方正仿宋简体" w:eastAsia="方正仿宋简体" w:cs="方正仿宋简体"/>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3</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具有与应聘岗位相适应的知识和专业素质；</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4</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具有较强的学习能力和良好的团队协作精神，能承受一定工作压力；</w:t>
      </w:r>
    </w:p>
    <w:p>
      <w:pPr>
        <w:pStyle w:val="2"/>
        <w:rPr>
          <w:rFonts w:hint="default" w:eastAsia="方正仿宋简体"/>
          <w:lang w:val="en-US" w:eastAsia="zh-CN"/>
        </w:rPr>
      </w:pPr>
      <w:r>
        <w:rPr>
          <w:rFonts w:hint="eastAsia" w:ascii="方正仿宋简体" w:hAnsi="方正仿宋简体" w:eastAsia="方正仿宋简体" w:cs="方正仿宋简体"/>
          <w:sz w:val="32"/>
          <w:szCs w:val="32"/>
          <w:highlight w:val="none"/>
          <w:lang w:val="en-US" w:eastAsia="zh-CN"/>
        </w:rPr>
        <w:t xml:space="preserve">    （5）</w:t>
      </w:r>
      <w:r>
        <w:rPr>
          <w:rFonts w:hint="eastAsia" w:ascii="仿宋" w:hAnsi="仿宋" w:eastAsia="仿宋" w:cs="仿宋"/>
          <w:sz w:val="32"/>
          <w:szCs w:val="32"/>
          <w:lang w:eastAsia="zh-CN"/>
        </w:rPr>
        <w:t>普通高校2023年</w:t>
      </w:r>
      <w:r>
        <w:rPr>
          <w:rFonts w:hint="eastAsia" w:ascii="仿宋" w:hAnsi="仿宋" w:eastAsia="仿宋" w:cs="仿宋"/>
          <w:sz w:val="32"/>
          <w:szCs w:val="32"/>
          <w:lang w:val="en-US" w:eastAsia="zh-CN"/>
        </w:rPr>
        <w:t>应届</w:t>
      </w:r>
      <w:r>
        <w:rPr>
          <w:rFonts w:hint="eastAsia" w:ascii="仿宋" w:hAnsi="仿宋" w:eastAsia="仿宋" w:cs="仿宋"/>
          <w:sz w:val="32"/>
          <w:szCs w:val="32"/>
          <w:lang w:eastAsia="zh-CN"/>
        </w:rPr>
        <w:t>毕业生；</w:t>
      </w:r>
    </w:p>
    <w:p>
      <w:pPr>
        <w:shd w:val="clear"/>
        <w:spacing w:line="58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highlight w:val="none"/>
          <w:lang w:val="en-US" w:eastAsia="zh-CN"/>
        </w:rPr>
        <w:t>6</w:t>
      </w: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szCs w:val="32"/>
          <w:highlight w:val="none"/>
        </w:rPr>
        <w:t>年龄计算截止日期为202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w:t>
      </w:r>
      <w:r>
        <w:rPr>
          <w:rFonts w:hint="eastAsia" w:ascii="方正仿宋简体" w:hAnsi="方正仿宋简体"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rPr>
        <w:t>月</w:t>
      </w:r>
      <w:r>
        <w:rPr>
          <w:rFonts w:hint="eastAsia" w:ascii="方正仿宋简体" w:hAnsi="方正仿宋简体" w:eastAsia="方正仿宋简体" w:cs="方正仿宋简体"/>
          <w:sz w:val="32"/>
          <w:szCs w:val="32"/>
          <w:highlight w:val="none"/>
          <w:lang w:val="en-US" w:eastAsia="zh-CN"/>
        </w:rPr>
        <w:t>31</w:t>
      </w:r>
      <w:r>
        <w:rPr>
          <w:rFonts w:hint="eastAsia" w:ascii="方正仿宋简体" w:hAnsi="方正仿宋简体" w:eastAsia="方正仿宋简体" w:cs="方正仿宋简体"/>
          <w:sz w:val="32"/>
          <w:szCs w:val="32"/>
          <w:highlight w:val="none"/>
        </w:rPr>
        <w:t>日</w:t>
      </w:r>
      <w:r>
        <w:rPr>
          <w:rFonts w:hint="eastAsia" w:ascii="方正仿宋简体" w:hAnsi="方正仿宋简体" w:eastAsia="方正仿宋简体" w:cs="方正仿宋简体"/>
          <w:sz w:val="32"/>
          <w:szCs w:val="32"/>
          <w:highlight w:val="none"/>
          <w:lang w:eastAsia="zh-CN"/>
        </w:rPr>
        <w:t>；</w:t>
      </w:r>
    </w:p>
    <w:p>
      <w:pPr>
        <w:shd w:val="clea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7</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具有正常履行职责的身体条件。</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任职资格</w:t>
      </w:r>
    </w:p>
    <w:p>
      <w:pPr>
        <w:spacing w:line="580" w:lineRule="exact"/>
        <w:ind w:firstLine="640" w:firstLineChars="20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lang w:val="en-US" w:eastAsia="zh-CN"/>
        </w:rPr>
        <w:t>详见附件1《</w:t>
      </w:r>
      <w:r>
        <w:rPr>
          <w:rFonts w:hint="eastAsia" w:ascii="仿宋" w:hAnsi="仿宋" w:eastAsia="仿宋" w:cs="仿宋"/>
          <w:sz w:val="32"/>
          <w:szCs w:val="32"/>
          <w:lang w:val="en-US" w:eastAsia="zh-CN"/>
        </w:rPr>
        <w:t>校园</w:t>
      </w:r>
      <w:r>
        <w:rPr>
          <w:rFonts w:hint="eastAsia" w:ascii="仿宋" w:hAnsi="仿宋" w:eastAsia="仿宋" w:cs="仿宋"/>
          <w:sz w:val="32"/>
          <w:szCs w:val="32"/>
        </w:rPr>
        <w:t>招聘岗位需求表</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校招</w:t>
      </w:r>
      <w:r>
        <w:rPr>
          <w:rFonts w:hint="eastAsia" w:ascii="黑体" w:hAnsi="黑体" w:eastAsia="黑体" w:cs="黑体"/>
          <w:sz w:val="32"/>
          <w:szCs w:val="32"/>
        </w:rPr>
        <w:t>程序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网上报名→资格</w:t>
      </w:r>
      <w:r>
        <w:rPr>
          <w:rFonts w:hint="eastAsia" w:ascii="方正仿宋简体" w:hAnsi="方正仿宋简体" w:eastAsia="方正仿宋简体" w:cs="方正仿宋简体"/>
          <w:sz w:val="32"/>
          <w:szCs w:val="32"/>
          <w:lang w:val="en-US" w:eastAsia="zh-CN"/>
        </w:rPr>
        <w:t>审查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笔试</w:t>
      </w:r>
      <w:r>
        <w:rPr>
          <w:rFonts w:hint="eastAsia" w:ascii="方正仿宋简体" w:hAnsi="方正仿宋简体" w:eastAsia="方正仿宋简体" w:cs="方正仿宋简体"/>
          <w:sz w:val="32"/>
          <w:szCs w:val="32"/>
        </w:rPr>
        <w:t>→面试→体检→</w:t>
      </w:r>
      <w:r>
        <w:rPr>
          <w:rFonts w:hint="eastAsia" w:ascii="方正仿宋简体" w:hAnsi="方正仿宋简体" w:eastAsia="方正仿宋简体" w:cs="方正仿宋简体"/>
          <w:sz w:val="32"/>
          <w:szCs w:val="32"/>
          <w:lang w:eastAsia="zh-CN"/>
        </w:rPr>
        <w:t>公示</w:t>
      </w:r>
      <w:r>
        <w:rPr>
          <w:rFonts w:hint="eastAsia" w:ascii="方正仿宋简体" w:hAnsi="方正仿宋简体" w:eastAsia="方正仿宋简体" w:cs="方正仿宋简体"/>
          <w:sz w:val="32"/>
          <w:szCs w:val="32"/>
        </w:rPr>
        <w:t>→录用。</w:t>
      </w:r>
      <w:r>
        <w:rPr>
          <w:rFonts w:hint="eastAsia" w:ascii="方正仿宋简体" w:hAnsi="方正仿宋简体" w:eastAsia="方正仿宋简体" w:cs="方正仿宋简体"/>
          <w:sz w:val="32"/>
          <w:szCs w:val="32"/>
          <w:lang w:val="en-US" w:eastAsia="zh-CN"/>
        </w:rPr>
        <w:t>网上报名具体要求如下：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1.报名时间：202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日至</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2.报名要求：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）每位报考者限报考一个岗位；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）报名与考试时使用的身份证件须保持一致。</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3.报名应提交的资料：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校园</w:t>
      </w:r>
      <w:r>
        <w:rPr>
          <w:rFonts w:hint="eastAsia" w:ascii="方正仿宋简体" w:hAnsi="方正仿宋简体" w:eastAsia="方正仿宋简体" w:cs="方正仿宋简体"/>
          <w:sz w:val="32"/>
          <w:szCs w:val="32"/>
        </w:rPr>
        <w:t>招聘报名表》；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（2）相关证明资料扫描件：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本人身份证；</w:t>
      </w:r>
      <w:r>
        <w:rPr>
          <w:rFonts w:hint="eastAsia" w:ascii="方正仿宋简体" w:hAnsi="方正仿宋简体" w:eastAsia="方正仿宋简体" w:cs="方正仿宋简体"/>
          <w:sz w:val="32"/>
          <w:szCs w:val="32"/>
          <w:lang w:val="en-US" w:eastAsia="zh-CN"/>
        </w:rPr>
        <w:t>学信网学历（学位）证明和学生证</w:t>
      </w:r>
      <w:r>
        <w:rPr>
          <w:rFonts w:hint="eastAsia" w:ascii="方正仿宋简体" w:hAnsi="方正仿宋简体" w:eastAsia="方正仿宋简体" w:cs="方正仿宋简体"/>
          <w:sz w:val="32"/>
          <w:szCs w:val="32"/>
        </w:rPr>
        <w:t>；职业资格（含职称）证书；奖惩证明资料；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（3）本人证件照（大小在30K以内）、生活照（大小在80K以内）各一张。限JPEG、PNG或JPG格式。</w:t>
      </w:r>
    </w:p>
    <w:p>
      <w:pPr>
        <w:keepNext w:val="0"/>
        <w:keepLines w:val="0"/>
        <w:pageBreakBefore w:val="0"/>
        <w:widowControl w:val="0"/>
        <w:kinsoku/>
        <w:overflowPunct/>
        <w:topLinePunct w:val="0"/>
        <w:autoSpaceDE/>
        <w:autoSpaceDN/>
        <w:bidi w:val="0"/>
        <w:adjustRightInd/>
        <w:snapToGrid/>
        <w:spacing w:line="580" w:lineRule="exact"/>
        <w:ind w:firstLine="420" w:firstLineChars="200"/>
        <w:textAlignment w:val="auto"/>
        <w:rPr>
          <w:rFonts w:ascii="仿宋" w:hAnsi="仿宋" w:eastAsia="仿宋" w:cs="仿宋"/>
          <w:sz w:val="32"/>
          <w:szCs w:val="32"/>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"mailto:以上报名资料发送至泸州城投集团邮箱lzctjthr@163.com" </w:instrText>
      </w:r>
      <w:r>
        <w:rPr>
          <w:rFonts w:hint="eastAsia" w:ascii="方正仿宋简体" w:hAnsi="方正仿宋简体" w:eastAsia="方正仿宋简体" w:cs="方正仿宋简体"/>
        </w:rPr>
        <w:fldChar w:fldCharType="separate"/>
      </w:r>
      <w:r>
        <w:rPr>
          <w:rStyle w:val="14"/>
          <w:rFonts w:hint="eastAsia" w:ascii="方正仿宋简体" w:hAnsi="方正仿宋简体" w:eastAsia="方正仿宋简体" w:cs="方正仿宋简体"/>
          <w:color w:val="auto"/>
          <w:sz w:val="32"/>
          <w:szCs w:val="32"/>
          <w:u w:val="none"/>
        </w:rPr>
        <w:t>以上报名资料发送至泸州城投集团邮箱</w:t>
      </w:r>
      <w:r>
        <w:rPr>
          <w:rStyle w:val="14"/>
          <w:rFonts w:hint="eastAsia" w:ascii="方正仿宋简体" w:hAnsi="方正仿宋简体" w:eastAsia="方正仿宋简体" w:cs="方正仿宋简体"/>
          <w:b/>
          <w:bCs/>
          <w:color w:val="auto"/>
          <w:sz w:val="32"/>
          <w:szCs w:val="32"/>
          <w:u w:val="none"/>
          <w:lang w:val="en-US" w:eastAsia="zh-CN"/>
        </w:rPr>
        <w:t>l</w:t>
      </w:r>
      <w:r>
        <w:rPr>
          <w:rStyle w:val="14"/>
          <w:rFonts w:hint="eastAsia" w:ascii="方正仿宋简体" w:hAnsi="方正仿宋简体" w:eastAsia="方正仿宋简体" w:cs="方正仿宋简体"/>
          <w:b/>
          <w:bCs/>
          <w:color w:val="auto"/>
          <w:sz w:val="32"/>
          <w:szCs w:val="32"/>
          <w:u w:val="none"/>
        </w:rPr>
        <w:t>zctjthr@163.com</w:t>
      </w:r>
      <w:r>
        <w:rPr>
          <w:rStyle w:val="14"/>
          <w:rFonts w:hint="eastAsia" w:ascii="方正仿宋简体" w:hAnsi="方正仿宋简体" w:eastAsia="方正仿宋简体" w:cs="方正仿宋简体"/>
          <w:color w:val="auto"/>
          <w:sz w:val="32"/>
          <w:szCs w:val="32"/>
          <w:u w:val="none"/>
        </w:rPr>
        <w:fldChar w:fldCharType="end"/>
      </w:r>
      <w:r>
        <w:rPr>
          <w:rFonts w:hint="eastAsia" w:ascii="方正仿宋简体" w:hAnsi="方正仿宋简体" w:eastAsia="方正仿宋简体" w:cs="方正仿宋简体"/>
          <w:sz w:val="32"/>
          <w:szCs w:val="32"/>
        </w:rPr>
        <w:t>，电子邮件标题及报名文件统一按照“姓名+岗位+联系方式”命名。报名资料将作为资格审查的依据，须详细、认真、如实提供</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、薪酬福利待遇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（一）薪酬待遇。按照国企薪资指导标准实施具有市场竞争力的薪酬；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（二）福利待遇。享有五险一金、双休日及国家法定节假日、带薪假期、健康体检、工会福利等。</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、其他事宜</w:t>
      </w:r>
    </w:p>
    <w:p>
      <w:pPr>
        <w:shd w:val="clear"/>
        <w:spacing w:line="580" w:lineRule="exact"/>
        <w:ind w:firstLine="640" w:firstLineChars="200"/>
        <w:rPr>
          <w:rFonts w:hint="eastAsia" w:ascii="方正仿宋简体" w:hAnsi="方正仿宋简体" w:eastAsia="方正仿宋简体" w:cs="方正仿宋简体"/>
          <w:bCs/>
          <w:sz w:val="32"/>
          <w:szCs w:val="32"/>
          <w:highlight w:val="none"/>
          <w:lang w:eastAsia="zh-CN"/>
        </w:rPr>
      </w:pPr>
      <w:r>
        <w:rPr>
          <w:rFonts w:hint="eastAsia" w:ascii="方正仿宋简体" w:hAnsi="方正仿宋简体" w:eastAsia="方正仿宋简体" w:cs="方正仿宋简体"/>
          <w:bCs/>
          <w:sz w:val="32"/>
          <w:szCs w:val="32"/>
          <w:highlight w:val="none"/>
        </w:rPr>
        <w:t>（一）泸州城投集团将以短信或</w:t>
      </w:r>
      <w:r>
        <w:rPr>
          <w:rFonts w:hint="eastAsia" w:ascii="方正仿宋简体" w:hAnsi="方正仿宋简体" w:eastAsia="方正仿宋简体" w:cs="方正仿宋简体"/>
          <w:bCs/>
          <w:sz w:val="32"/>
          <w:szCs w:val="32"/>
          <w:highlight w:val="none"/>
          <w:lang w:eastAsia="zh-CN"/>
        </w:rPr>
        <w:t>邮件</w:t>
      </w:r>
      <w:r>
        <w:rPr>
          <w:rFonts w:hint="eastAsia" w:ascii="方正仿宋简体" w:hAnsi="方正仿宋简体" w:eastAsia="方正仿宋简体" w:cs="方正仿宋简体"/>
          <w:bCs/>
          <w:sz w:val="32"/>
          <w:szCs w:val="32"/>
          <w:highlight w:val="none"/>
        </w:rPr>
        <w:t>形式通知符合条件者参加</w:t>
      </w:r>
      <w:r>
        <w:rPr>
          <w:rFonts w:hint="eastAsia" w:ascii="方正仿宋简体" w:hAnsi="方正仿宋简体" w:eastAsia="方正仿宋简体" w:cs="方正仿宋简体"/>
          <w:bCs/>
          <w:sz w:val="32"/>
          <w:szCs w:val="32"/>
          <w:highlight w:val="none"/>
          <w:lang w:val="en-US" w:eastAsia="zh-CN"/>
        </w:rPr>
        <w:t>笔试、</w:t>
      </w:r>
      <w:r>
        <w:rPr>
          <w:rFonts w:hint="eastAsia" w:ascii="方正仿宋简体" w:hAnsi="方正仿宋简体" w:eastAsia="方正仿宋简体" w:cs="方正仿宋简体"/>
          <w:bCs/>
          <w:sz w:val="32"/>
          <w:szCs w:val="32"/>
          <w:highlight w:val="none"/>
        </w:rPr>
        <w:t>面试</w:t>
      </w:r>
      <w:r>
        <w:rPr>
          <w:rFonts w:hint="eastAsia" w:ascii="方正仿宋简体" w:hAnsi="方正仿宋简体" w:eastAsia="方正仿宋简体" w:cs="方正仿宋简体"/>
          <w:bCs/>
          <w:sz w:val="32"/>
          <w:szCs w:val="32"/>
          <w:highlight w:val="none"/>
          <w:lang w:eastAsia="zh-CN"/>
        </w:rPr>
        <w:t>；</w:t>
      </w:r>
    </w:p>
    <w:p>
      <w:pPr>
        <w:shd w:val="clear"/>
        <w:spacing w:line="580" w:lineRule="exact"/>
        <w:ind w:firstLine="640" w:firstLineChars="200"/>
        <w:rPr>
          <w:rFonts w:hint="eastAsia" w:ascii="方正仿宋简体" w:hAnsi="方正仿宋简体" w:eastAsia="方正仿宋简体" w:cs="方正仿宋简体"/>
          <w:bCs/>
          <w:sz w:val="32"/>
          <w:szCs w:val="32"/>
          <w:highlight w:val="none"/>
          <w:lang w:eastAsia="zh-CN"/>
        </w:rPr>
      </w:pPr>
      <w:r>
        <w:rPr>
          <w:rFonts w:hint="eastAsia" w:ascii="方正仿宋简体" w:hAnsi="方正仿宋简体" w:eastAsia="方正仿宋简体" w:cs="方正仿宋简体"/>
          <w:bCs/>
          <w:sz w:val="32"/>
          <w:szCs w:val="32"/>
          <w:highlight w:val="none"/>
        </w:rPr>
        <w:t>（二）应聘人员对个人填报信息的真实性、完整性负责，如与事实不符，公司有权取消录用资格，所提供的</w:t>
      </w:r>
      <w:r>
        <w:rPr>
          <w:rFonts w:hint="eastAsia" w:ascii="方正仿宋简体" w:hAnsi="方正仿宋简体" w:eastAsia="方正仿宋简体" w:cs="方正仿宋简体"/>
          <w:bCs/>
          <w:sz w:val="32"/>
          <w:szCs w:val="32"/>
          <w:highlight w:val="none"/>
          <w:lang w:val="en-US" w:eastAsia="zh-CN"/>
        </w:rPr>
        <w:t>报名</w:t>
      </w:r>
      <w:r>
        <w:rPr>
          <w:rFonts w:hint="eastAsia" w:ascii="方正仿宋简体" w:hAnsi="方正仿宋简体" w:eastAsia="方正仿宋简体" w:cs="方正仿宋简体"/>
          <w:bCs/>
          <w:sz w:val="32"/>
          <w:szCs w:val="32"/>
          <w:highlight w:val="none"/>
        </w:rPr>
        <w:t>资料不再退还，公司将对所有应聘者信息予以保密</w:t>
      </w:r>
      <w:r>
        <w:rPr>
          <w:rFonts w:hint="eastAsia" w:ascii="方正仿宋简体" w:hAnsi="方正仿宋简体" w:eastAsia="方正仿宋简体" w:cs="方正仿宋简体"/>
          <w:bCs/>
          <w:sz w:val="32"/>
          <w:szCs w:val="32"/>
          <w:highlight w:val="none"/>
          <w:lang w:eastAsia="zh-CN"/>
        </w:rPr>
        <w:t>；</w:t>
      </w:r>
    </w:p>
    <w:p>
      <w:pPr>
        <w:shd w:val="clear"/>
        <w:spacing w:line="580" w:lineRule="exact"/>
        <w:ind w:firstLine="640" w:firstLineChars="200"/>
        <w:rPr>
          <w:rFonts w:hint="eastAsia" w:ascii="方正仿宋简体" w:hAnsi="方正仿宋简体" w:eastAsia="方正仿宋简体" w:cs="方正仿宋简体"/>
          <w:bCs/>
          <w:sz w:val="32"/>
          <w:szCs w:val="32"/>
          <w:highlight w:val="none"/>
          <w:lang w:eastAsia="zh-CN"/>
        </w:rPr>
      </w:pPr>
      <w:r>
        <w:rPr>
          <w:rFonts w:hint="eastAsia" w:ascii="方正仿宋简体" w:hAnsi="方正仿宋简体" w:eastAsia="方正仿宋简体" w:cs="方正仿宋简体"/>
          <w:bCs/>
          <w:sz w:val="32"/>
          <w:szCs w:val="32"/>
          <w:highlight w:val="none"/>
        </w:rPr>
        <w:t>（三）拟录用人员</w:t>
      </w:r>
      <w:r>
        <w:rPr>
          <w:rFonts w:hint="eastAsia" w:ascii="方正仿宋简体" w:hAnsi="方正仿宋简体" w:eastAsia="方正仿宋简体" w:cs="方正仿宋简体"/>
          <w:bCs/>
          <w:sz w:val="32"/>
          <w:szCs w:val="32"/>
          <w:highlight w:val="none"/>
          <w:lang w:val="en-US" w:eastAsia="zh-CN"/>
        </w:rPr>
        <w:t>不能同时与其他单位建立劳动关系</w:t>
      </w:r>
      <w:r>
        <w:rPr>
          <w:rFonts w:hint="eastAsia" w:ascii="方正仿宋简体" w:hAnsi="方正仿宋简体" w:eastAsia="方正仿宋简体" w:cs="方正仿宋简体"/>
          <w:bCs/>
          <w:sz w:val="32"/>
          <w:szCs w:val="32"/>
          <w:highlight w:val="none"/>
        </w:rPr>
        <w:t>，</w:t>
      </w:r>
      <w:r>
        <w:rPr>
          <w:rFonts w:hint="eastAsia" w:ascii="方正仿宋简体" w:hAnsi="方正仿宋简体" w:eastAsia="方正仿宋简体" w:cs="方正仿宋简体"/>
          <w:bCs/>
          <w:sz w:val="32"/>
          <w:szCs w:val="32"/>
          <w:highlight w:val="none"/>
          <w:lang w:val="en-US" w:eastAsia="zh-CN"/>
        </w:rPr>
        <w:t>否则</w:t>
      </w:r>
      <w:r>
        <w:rPr>
          <w:rFonts w:hint="eastAsia" w:ascii="方正仿宋简体" w:hAnsi="方正仿宋简体" w:eastAsia="方正仿宋简体" w:cs="方正仿宋简体"/>
          <w:bCs/>
          <w:sz w:val="32"/>
          <w:szCs w:val="32"/>
          <w:highlight w:val="none"/>
        </w:rPr>
        <w:t>不予录用</w:t>
      </w:r>
      <w:r>
        <w:rPr>
          <w:rFonts w:hint="eastAsia" w:ascii="方正仿宋简体" w:hAnsi="方正仿宋简体" w:eastAsia="方正仿宋简体" w:cs="方正仿宋简体"/>
          <w:bCs/>
          <w:sz w:val="32"/>
          <w:szCs w:val="32"/>
          <w:highlight w:val="none"/>
          <w:lang w:eastAsia="zh-CN"/>
        </w:rPr>
        <w:t>；</w:t>
      </w:r>
    </w:p>
    <w:p>
      <w:pPr>
        <w:shd w:val="clear"/>
        <w:spacing w:line="580" w:lineRule="exact"/>
        <w:ind w:firstLine="640" w:firstLineChars="200"/>
        <w:rPr>
          <w:rFonts w:hint="eastAsia" w:ascii="黑体" w:hAnsi="黑体" w:eastAsia="黑体" w:cs="黑体"/>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（四）泸州城投集团按公司相关管理制度建立招聘后备人才库，参加本次校聘且成绩优秀的未录用应聘者，可将其列入泸州城投集团招聘后备人</w:t>
      </w:r>
      <w:bookmarkStart w:id="0" w:name="_GoBack"/>
      <w:bookmarkEnd w:id="0"/>
      <w:r>
        <w:rPr>
          <w:rFonts w:hint="eastAsia" w:ascii="方正仿宋简体" w:hAnsi="方正仿宋简体" w:eastAsia="方正仿宋简体" w:cs="方正仿宋简体"/>
          <w:bCs/>
          <w:sz w:val="32"/>
          <w:szCs w:val="32"/>
          <w:highlight w:val="none"/>
          <w:lang w:val="en-US" w:eastAsia="zh-CN"/>
        </w:rPr>
        <w:t>才库。结合后续业务发展需要急需配置人员时，可优先从后备人才库的人选中按招聘管理制度规定相关程序予以录用。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咨询电话：</w:t>
      </w:r>
      <w:r>
        <w:rPr>
          <w:rFonts w:hint="eastAsia" w:ascii="方正仿宋简体" w:hAnsi="方正仿宋简体" w:eastAsia="方正仿宋简体" w:cs="方正仿宋简体"/>
          <w:bCs/>
          <w:color w:val="auto"/>
          <w:sz w:val="32"/>
          <w:szCs w:val="32"/>
          <w:highlight w:val="none"/>
        </w:rPr>
        <w:t>0830-</w:t>
      </w:r>
      <w:r>
        <w:rPr>
          <w:rFonts w:hint="eastAsia" w:ascii="方正仿宋简体" w:hAnsi="方正仿宋简体" w:eastAsia="方正仿宋简体" w:cs="方正仿宋简体"/>
          <w:bCs/>
          <w:color w:val="auto"/>
          <w:sz w:val="32"/>
          <w:szCs w:val="32"/>
          <w:highlight w:val="none"/>
          <w:lang w:val="en-US" w:eastAsia="zh-CN"/>
        </w:rPr>
        <w:t>2511233  沈</w:t>
      </w:r>
      <w:r>
        <w:rPr>
          <w:rFonts w:hint="eastAsia" w:ascii="方正仿宋简体" w:hAnsi="方正仿宋简体" w:eastAsia="方正仿宋简体" w:cs="方正仿宋简体"/>
          <w:bCs/>
          <w:color w:val="auto"/>
          <w:sz w:val="32"/>
          <w:szCs w:val="32"/>
        </w:rPr>
        <w:t>女士</w:t>
      </w:r>
      <w:r>
        <w:rPr>
          <w:rFonts w:hint="eastAsia" w:ascii="方正仿宋简体" w:hAnsi="方正仿宋简体" w:eastAsia="方正仿宋简体" w:cs="方正仿宋简体"/>
          <w:bCs/>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咨询时间：9:30-11:30；15:00-18:00。</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方正仿宋简体" w:hAnsi="方正仿宋简体" w:eastAsia="方正仿宋简体" w:cs="方正仿宋简体"/>
          <w:bCs/>
          <w:sz w:val="32"/>
          <w:szCs w:val="32"/>
        </w:rPr>
        <w:t>本公告及公告未尽事宜由泸州城投集团负责解释。</w:t>
      </w:r>
    </w:p>
    <w:p>
      <w:pPr>
        <w:keepNext w:val="0"/>
        <w:keepLines w:val="0"/>
        <w:pageBreakBefore w:val="0"/>
        <w:widowControl w:val="0"/>
        <w:kinsoku/>
        <w:wordWrap w:val="0"/>
        <w:overflowPunct/>
        <w:topLinePunct w:val="0"/>
        <w:autoSpaceDE/>
        <w:autoSpaceDN/>
        <w:bidi w:val="0"/>
        <w:adjustRightInd/>
        <w:snapToGrid/>
        <w:spacing w:line="360" w:lineRule="exact"/>
        <w:ind w:left="0" w:leftChars="0"/>
        <w:textAlignment w:val="auto"/>
        <w:rPr>
          <w:rFonts w:ascii="仿宋" w:hAnsi="仿宋" w:eastAsia="仿宋" w:cs="仿宋"/>
          <w:sz w:val="28"/>
          <w:szCs w:val="28"/>
        </w:rPr>
      </w:pPr>
    </w:p>
    <w:p>
      <w:pPr>
        <w:keepNext w:val="0"/>
        <w:keepLines w:val="0"/>
        <w:pageBreakBefore w:val="0"/>
        <w:widowControl w:val="0"/>
        <w:kinsoku/>
        <w:wordWrap w:val="0"/>
        <w:overflowPunct/>
        <w:topLinePunct w:val="0"/>
        <w:autoSpaceDE/>
        <w:autoSpaceDN/>
        <w:bidi w:val="0"/>
        <w:adjustRightInd/>
        <w:snapToGrid/>
        <w:spacing w:line="520" w:lineRule="exact"/>
        <w:ind w:left="1677" w:leftChars="354" w:hanging="934" w:hangingChars="292"/>
        <w:textAlignment w:val="auto"/>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val="en-US" w:eastAsia="zh-CN"/>
        </w:rPr>
        <w:t>校园</w:t>
      </w:r>
      <w:r>
        <w:rPr>
          <w:rFonts w:hint="eastAsia" w:ascii="仿宋" w:hAnsi="仿宋" w:eastAsia="仿宋" w:cs="仿宋"/>
          <w:sz w:val="32"/>
          <w:szCs w:val="32"/>
        </w:rPr>
        <w:t>招聘岗位需求表</w:t>
      </w:r>
    </w:p>
    <w:p>
      <w:pPr>
        <w:keepNext w:val="0"/>
        <w:keepLines w:val="0"/>
        <w:pageBreakBefore w:val="0"/>
        <w:widowControl w:val="0"/>
        <w:kinsoku/>
        <w:wordWrap w:val="0"/>
        <w:overflowPunct/>
        <w:topLinePunct w:val="0"/>
        <w:autoSpaceDE/>
        <w:autoSpaceDN/>
        <w:bidi w:val="0"/>
        <w:adjustRightInd/>
        <w:snapToGrid/>
        <w:spacing w:line="520" w:lineRule="exact"/>
        <w:ind w:left="1701" w:leftChars="810" w:firstLine="25" w:firstLineChars="8"/>
        <w:textAlignment w:val="auto"/>
        <w:rPr>
          <w:rFonts w:ascii="仿宋" w:hAnsi="仿宋" w:eastAsia="仿宋" w:cs="仿宋"/>
          <w:sz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校园</w:t>
      </w:r>
      <w:r>
        <w:rPr>
          <w:rFonts w:hint="eastAsia" w:ascii="仿宋" w:hAnsi="仿宋" w:eastAsia="仿宋" w:cs="仿宋"/>
          <w:sz w:val="32"/>
          <w:szCs w:val="32"/>
        </w:rPr>
        <w:t>招聘报名表</w:t>
      </w:r>
    </w:p>
    <w:p>
      <w:pPr>
        <w:keepNext w:val="0"/>
        <w:keepLines w:val="0"/>
        <w:pageBreakBefore w:val="0"/>
        <w:widowControl w:val="0"/>
        <w:kinsoku/>
        <w:wordWrap w:val="0"/>
        <w:overflowPunct/>
        <w:topLinePunct w:val="0"/>
        <w:autoSpaceDE/>
        <w:autoSpaceDN/>
        <w:bidi w:val="0"/>
        <w:adjustRightInd/>
        <w:snapToGrid/>
        <w:spacing w:line="360" w:lineRule="exact"/>
        <w:ind w:left="0" w:leftChars="0"/>
        <w:jc w:val="righ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jc w:val="righ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jc w:val="right"/>
        <w:textAlignment w:val="auto"/>
        <w:rPr>
          <w:rFonts w:hint="eastAsia" w:ascii="仿宋" w:hAnsi="仿宋" w:eastAsia="仿宋" w:cs="仿宋"/>
          <w:sz w:val="32"/>
          <w:szCs w:val="32"/>
        </w:rPr>
      </w:pPr>
      <w:r>
        <w:rPr>
          <w:rFonts w:hint="eastAsia" w:ascii="仿宋" w:hAnsi="仿宋" w:eastAsia="仿宋" w:cs="仿宋"/>
          <w:sz w:val="32"/>
          <w:szCs w:val="32"/>
        </w:rPr>
        <w:t>泸州市城市建设投资集团有限公司</w:t>
      </w:r>
    </w:p>
    <w:p>
      <w:pPr>
        <w:keepNext w:val="0"/>
        <w:keepLines w:val="0"/>
        <w:pageBreakBefore w:val="0"/>
        <w:widowControl w:val="0"/>
        <w:kinsoku/>
        <w:wordWrap w:val="0"/>
        <w:overflowPunct/>
        <w:topLinePunct w:val="0"/>
        <w:autoSpaceDE/>
        <w:autoSpaceDN/>
        <w:bidi w:val="0"/>
        <w:adjustRightInd/>
        <w:snapToGrid/>
        <w:spacing w:line="540" w:lineRule="exact"/>
        <w:ind w:left="0" w:left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2023年4月21日</w:t>
      </w: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default"/>
          <w:lang w:val="en-US" w:eastAsia="zh-CN"/>
        </w:rPr>
        <w:sectPr>
          <w:pgSz w:w="11906" w:h="16838"/>
          <w:pgMar w:top="2098" w:right="1474" w:bottom="1871" w:left="1587" w:header="851" w:footer="992" w:gutter="0"/>
          <w:pgBorders>
            <w:top w:val="none" w:sz="0" w:space="0"/>
            <w:left w:val="none" w:sz="0" w:space="0"/>
            <w:bottom w:val="none" w:sz="0" w:space="0"/>
            <w:right w:val="none" w:sz="0" w:space="0"/>
          </w:pgBorders>
          <w:cols w:space="0" w:num="1"/>
          <w:rtlGutter w:val="0"/>
          <w:docGrid w:type="lines" w:linePitch="322" w:charSpace="0"/>
        </w:sectPr>
      </w:pPr>
    </w:p>
    <w:p>
      <w:pPr>
        <w:pStyle w:val="3"/>
        <w:ind w:left="0" w:leftChars="0" w:firstLine="0" w:firstLineChars="0"/>
        <w:jc w:val="both"/>
        <w:rPr>
          <w:rFonts w:hint="eastAsia" w:ascii="黑体" w:hAnsi="黑体" w:eastAsia="黑体" w:cs="黑体"/>
          <w:i w:val="0"/>
          <w:iCs/>
          <w:sz w:val="36"/>
          <w:szCs w:val="36"/>
          <w:lang w:val="en-US" w:eastAsia="zh-CN"/>
        </w:rPr>
      </w:pPr>
      <w:r>
        <w:rPr>
          <w:rFonts w:hint="eastAsia" w:ascii="黑体" w:hAnsi="黑体" w:eastAsia="黑体" w:cs="黑体"/>
          <w:i w:val="0"/>
          <w:iCs/>
          <w:sz w:val="36"/>
          <w:szCs w:val="36"/>
          <w:lang w:val="en-US" w:eastAsia="zh-CN"/>
        </w:rPr>
        <w:t>附件1</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泸州市城市建设投资集团有限公司</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校园</w:t>
      </w:r>
      <w:r>
        <w:rPr>
          <w:rFonts w:hint="eastAsia" w:ascii="方正小标宋简体" w:hAnsi="方正小标宋简体" w:eastAsia="方正小标宋简体" w:cs="方正小标宋简体"/>
          <w:sz w:val="36"/>
          <w:szCs w:val="36"/>
        </w:rPr>
        <w:t>招聘岗位需求表</w:t>
      </w:r>
    </w:p>
    <w:tbl>
      <w:tblPr>
        <w:tblStyle w:val="10"/>
        <w:tblpPr w:leftFromText="180" w:rightFromText="180" w:vertAnchor="text" w:horzAnchor="page" w:tblpXSpec="center" w:tblpY="289"/>
        <w:tblOverlap w:val="never"/>
        <w:tblW w:w="15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923"/>
        <w:gridCol w:w="2867"/>
        <w:gridCol w:w="689"/>
        <w:gridCol w:w="749"/>
        <w:gridCol w:w="682"/>
        <w:gridCol w:w="1036"/>
        <w:gridCol w:w="696"/>
        <w:gridCol w:w="2563"/>
        <w:gridCol w:w="3669"/>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岗位</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序号</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招聘</w:t>
            </w:r>
          </w:p>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单位</w:t>
            </w:r>
          </w:p>
        </w:tc>
        <w:tc>
          <w:tcPr>
            <w:tcW w:w="2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公司简介</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岗位名称</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需求</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人数</w:t>
            </w:r>
          </w:p>
        </w:tc>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资格条件</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岗位职责</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待遇</w:t>
            </w:r>
          </w:p>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p>
        </w:tc>
        <w:tc>
          <w:tcPr>
            <w:tcW w:w="2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年龄</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专业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学历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相关经验</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1"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泸州城投融资担保有限公司</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公司成立于2018年1月，系泸州城投集团全资子公司，注册资金5亿元。主营融资担保、非融资担保等业务。公司秉承“围绕泸州城市建设发展，面向社会企业，服务区域经济”为立足之本，本着“诚信经营、稳健发展、开拓创新、务实高效”的经营理念，打造泸州一流融资平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金融财务部专员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30周岁及以下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金融类、经济学类、管理学类、会计学类、法律类等相关专业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本科及以上</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1、熟悉投资、担保、财务、金融及企业管理相关的法律法规政策；</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2、熟练掌握各类办公软件，具备较强的责任心、事业心，善于沟通协调，有良好的团队合作意识；                                                      3、取得银行、基金、证券从业资格证书优先。</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1、负责报销单据、会计凭证的初审；</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2、负责办理交接付款，并根据《企业会计制度》完成会计凭证的编制、汇总工作；</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3、负责会计档案的整理、装订、保管工作，负责内部资料及信息管理；</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4、负责公司的统计工作，建立健全统计台账，按时编报有关统计报表；</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5、负责财务数据的填报工作；</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6、定期核对往来账款，及时清理应收应付款项等。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lang w:val="en-US" w:eastAsia="zh-CN"/>
              </w:rPr>
              <w:t>税前月收入6000元起</w:t>
            </w:r>
            <w:r>
              <w:rPr>
                <w:rFonts w:hint="eastAsia" w:ascii="仿宋" w:hAnsi="仿宋" w:eastAsia="仿宋" w:cs="仿宋"/>
                <w:sz w:val="21"/>
                <w:szCs w:val="21"/>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69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岗位</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序号</w:t>
            </w:r>
          </w:p>
        </w:tc>
        <w:tc>
          <w:tcPr>
            <w:tcW w:w="92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招聘</w:t>
            </w:r>
          </w:p>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单位</w:t>
            </w:r>
          </w:p>
        </w:tc>
        <w:tc>
          <w:tcPr>
            <w:tcW w:w="286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公司简介</w:t>
            </w:r>
          </w:p>
        </w:tc>
        <w:tc>
          <w:tcPr>
            <w:tcW w:w="68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岗位名称</w:t>
            </w:r>
          </w:p>
        </w:tc>
        <w:tc>
          <w:tcPr>
            <w:tcW w:w="74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需求</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人数</w:t>
            </w:r>
          </w:p>
        </w:tc>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资格条件</w:t>
            </w:r>
          </w:p>
        </w:tc>
        <w:tc>
          <w:tcPr>
            <w:tcW w:w="366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岗位职责</w:t>
            </w:r>
          </w:p>
        </w:tc>
        <w:tc>
          <w:tcPr>
            <w:tcW w:w="126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待遇</w:t>
            </w:r>
          </w:p>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6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9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8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68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74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年龄</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学历</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相关经验</w:t>
            </w:r>
          </w:p>
        </w:tc>
        <w:tc>
          <w:tcPr>
            <w:tcW w:w="3669"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val="en-US" w:eastAsia="zh-CN"/>
              </w:rPr>
            </w:pPr>
          </w:p>
        </w:tc>
        <w:tc>
          <w:tcPr>
            <w:tcW w:w="1269"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8"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泸州翔太私募基金管理有限公司</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泸州翔太私募基金管理有限公司成立于2020年7月，系泸州市城市建设投资集团有限公司全资子公司，注册资本1000万元。公司依托国资背景，凭借发起人资源优势和专业团队，重点跟进十四五规划支持行业，致力于成为细分领域领先的基金管理人。</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业务部专员</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30周岁及以下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金融类、经济学类、管理学类、会计学类、法律类等相关专业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本科及以上</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1、熟悉投资、担保、财务、金融及企业管理相关的法律法规政策；</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2、熟练掌握各类办公软件，具备较强的责任心、事业心，善于沟通协调，有良好的团队合作意；                                                             3、取得银行、基金、证券从业资格证书优先。</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1、负责收集客户资料、进行尽调、撰写调查报告；</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2、负责签订客户的各类合同及相关协议，保证客户资料的完整性和真实性；</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3、负责解答客户疑问，做好业务的咨询工作，尽可能解决客户在业务过程中遇到的困难；</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4、负责检查工作，定期对客户进行实地回访并撰写检查报告；</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5、负责协调客户关系，维系优质客户群体等。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lang w:val="en-US" w:eastAsia="zh-CN"/>
              </w:rPr>
              <w:t>税前月收入6000元起</w:t>
            </w:r>
            <w:r>
              <w:rPr>
                <w:rFonts w:hint="eastAsia" w:ascii="仿宋" w:hAnsi="仿宋" w:eastAsia="仿宋" w:cs="仿宋"/>
                <w:sz w:val="21"/>
                <w:szCs w:val="21"/>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泸州智慧城市运营管理有限公司</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公司成立于2019年11月，系泸州城投集团全资子公司，注册资金9700万元。主营城市停车场投资建设、智能化停车场管理运营，户外广告媒体建设运营，品牌视觉设计、策划和推广发布，互联网广告服务与广告制作服务，能源等城市增值服务业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互联网事业部  软件产品经理</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30周岁及以下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计算机相关专业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本科及以上</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1、熟练Axure，Mockplus、Visio等产品相关设计软件，会使用PS，AI，AE，XD等UI设计软件优先；</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2、爱岗敬业、责任心强、具备较强的抗压能力、执行力。</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 xml:space="preserve">1、负责公司产品需求的功能、产品流程、交互界面的设计，产品需求文件的撰写；                                                                          </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2、负责产品设计、开发到正式上线的全流程管控，推动版本迭代；</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3、负责软件产品功能开发推动，与设计、研发、测试人员紧密沟通协作，保证设计实现与产品规划一致；</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 xml:space="preserve">4、软件产品实施管理及培训指导等。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lang w:val="en-US" w:eastAsia="zh-CN"/>
              </w:rPr>
              <w:t>税前月收入6000元起</w:t>
            </w:r>
            <w:r>
              <w:rPr>
                <w:rFonts w:hint="eastAsia" w:ascii="仿宋" w:hAnsi="仿宋" w:eastAsia="仿宋" w:cs="仿宋"/>
                <w:sz w:val="21"/>
                <w:szCs w:val="21"/>
                <w:lang w:val="en-US" w:eastAsia="zh-CN"/>
              </w:rPr>
              <w:br w:type="textWrapping"/>
            </w:r>
          </w:p>
        </w:tc>
      </w:tr>
    </w:tbl>
    <w:p>
      <w:pPr>
        <w:rPr>
          <w:rFonts w:hint="eastAsia" w:ascii="仿宋" w:hAnsi="仿宋" w:eastAsia="仿宋" w:cs="仿宋"/>
          <w:sz w:val="21"/>
          <w:szCs w:val="21"/>
          <w:lang w:val="en-US" w:eastAsia="zh-CN"/>
        </w:rPr>
      </w:pPr>
    </w:p>
    <w:p>
      <w:pPr>
        <w:rPr>
          <w:rFonts w:hint="default"/>
          <w:lang w:val="en-US" w:eastAsia="zh-CN"/>
        </w:rPr>
      </w:pPr>
    </w:p>
    <w:sectPr>
      <w:pgSz w:w="16838" w:h="11906" w:orient="landscape"/>
      <w:pgMar w:top="1587" w:right="2098" w:bottom="1474" w:left="1871" w:header="851" w:footer="992" w:gutter="0"/>
      <w:pgBorders>
        <w:top w:val="none" w:sz="0" w:space="0"/>
        <w:left w:val="none" w:sz="0" w:space="0"/>
        <w:bottom w:val="none" w:sz="0" w:space="0"/>
        <w:right w:val="none"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C5ED51-1D9C-4CC4-BBC5-75693D7EC6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auto"/>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3D780C8D-9849-4FEB-9BE0-812438C2DE1A}"/>
  </w:font>
  <w:font w:name="方正小标宋简体">
    <w:panose1 w:val="03000509000000000000"/>
    <w:charset w:val="86"/>
    <w:family w:val="auto"/>
    <w:pitch w:val="default"/>
    <w:sig w:usb0="00000001" w:usb1="080E0000" w:usb2="00000000" w:usb3="00000000" w:csb0="00040000" w:csb1="00000000"/>
    <w:embedRegular r:id="rId3" w:fontKey="{CE08BE38-D89E-4FC2-B409-7DBB25AA7844}"/>
  </w:font>
  <w:font w:name="方正仿宋简体">
    <w:panose1 w:val="02000000000000000000"/>
    <w:charset w:val="86"/>
    <w:family w:val="auto"/>
    <w:pitch w:val="default"/>
    <w:sig w:usb0="A00002BF" w:usb1="184F6CFA" w:usb2="00000012" w:usb3="00000000" w:csb0="00040001" w:csb1="00000000"/>
    <w:embedRegular r:id="rId4" w:fontKey="{24712A59-2C10-4029-B4C5-A99A87C0FBDB}"/>
  </w:font>
  <w:font w:name="方正楷体简体">
    <w:panose1 w:val="02000000000000000000"/>
    <w:charset w:val="86"/>
    <w:family w:val="auto"/>
    <w:pitch w:val="default"/>
    <w:sig w:usb0="A00002BF" w:usb1="184F6CFA" w:usb2="00000012" w:usb3="00000000" w:csb0="00040001" w:csb1="00000000"/>
    <w:embedRegular r:id="rId5" w:fontKey="{BC7B5078-A079-48D9-A65F-6E23DA9C19B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OTkyMjZjM2QwYjU5OWE0NTUzMzIxMDhlYjNhOGQifQ=="/>
  </w:docVars>
  <w:rsids>
    <w:rsidRoot w:val="23E2593F"/>
    <w:rsid w:val="00106990"/>
    <w:rsid w:val="0012601F"/>
    <w:rsid w:val="002100B5"/>
    <w:rsid w:val="00225AFB"/>
    <w:rsid w:val="002300F3"/>
    <w:rsid w:val="002C3AC4"/>
    <w:rsid w:val="002F0BAB"/>
    <w:rsid w:val="003978E5"/>
    <w:rsid w:val="00494C90"/>
    <w:rsid w:val="004B0A17"/>
    <w:rsid w:val="004B1166"/>
    <w:rsid w:val="006D2F7D"/>
    <w:rsid w:val="0076016F"/>
    <w:rsid w:val="007E6972"/>
    <w:rsid w:val="00895C0C"/>
    <w:rsid w:val="00995881"/>
    <w:rsid w:val="00A20D75"/>
    <w:rsid w:val="00AB425D"/>
    <w:rsid w:val="00B83120"/>
    <w:rsid w:val="00BC7A01"/>
    <w:rsid w:val="00BD2C74"/>
    <w:rsid w:val="00BE747E"/>
    <w:rsid w:val="00C55E5B"/>
    <w:rsid w:val="00CF688B"/>
    <w:rsid w:val="00D42E96"/>
    <w:rsid w:val="00E26C3F"/>
    <w:rsid w:val="00F220B6"/>
    <w:rsid w:val="00FB6FBF"/>
    <w:rsid w:val="00FF468E"/>
    <w:rsid w:val="013746FB"/>
    <w:rsid w:val="01F95E59"/>
    <w:rsid w:val="040003E1"/>
    <w:rsid w:val="04223ACC"/>
    <w:rsid w:val="0461532F"/>
    <w:rsid w:val="04987C33"/>
    <w:rsid w:val="06B00C1D"/>
    <w:rsid w:val="07567EAD"/>
    <w:rsid w:val="08F74A19"/>
    <w:rsid w:val="091E1A0D"/>
    <w:rsid w:val="0A113420"/>
    <w:rsid w:val="0B846F30"/>
    <w:rsid w:val="0C1E5862"/>
    <w:rsid w:val="0C217529"/>
    <w:rsid w:val="0C8973DE"/>
    <w:rsid w:val="0F3C50DB"/>
    <w:rsid w:val="10F00826"/>
    <w:rsid w:val="11C0767C"/>
    <w:rsid w:val="127C1021"/>
    <w:rsid w:val="12E84200"/>
    <w:rsid w:val="136A5BAB"/>
    <w:rsid w:val="13AF714A"/>
    <w:rsid w:val="149266B6"/>
    <w:rsid w:val="16ED7F6A"/>
    <w:rsid w:val="18204E67"/>
    <w:rsid w:val="1B45465E"/>
    <w:rsid w:val="1C124BEA"/>
    <w:rsid w:val="1D4944F1"/>
    <w:rsid w:val="1E7B4A23"/>
    <w:rsid w:val="1F2B55CB"/>
    <w:rsid w:val="1F2F6AB7"/>
    <w:rsid w:val="1F5F0995"/>
    <w:rsid w:val="211E5CC4"/>
    <w:rsid w:val="22727A5C"/>
    <w:rsid w:val="231749ED"/>
    <w:rsid w:val="236E7226"/>
    <w:rsid w:val="23E2593F"/>
    <w:rsid w:val="260531EE"/>
    <w:rsid w:val="27D623D6"/>
    <w:rsid w:val="27E73DE2"/>
    <w:rsid w:val="28317272"/>
    <w:rsid w:val="28F56706"/>
    <w:rsid w:val="2AA12AB3"/>
    <w:rsid w:val="2AF7353C"/>
    <w:rsid w:val="2B066A4F"/>
    <w:rsid w:val="2B224178"/>
    <w:rsid w:val="2B232846"/>
    <w:rsid w:val="2BC73B54"/>
    <w:rsid w:val="2C856E82"/>
    <w:rsid w:val="2D756B78"/>
    <w:rsid w:val="2D9868DB"/>
    <w:rsid w:val="30441235"/>
    <w:rsid w:val="328A039B"/>
    <w:rsid w:val="34EF0FC6"/>
    <w:rsid w:val="36B04E77"/>
    <w:rsid w:val="38CD6EC3"/>
    <w:rsid w:val="3A091D98"/>
    <w:rsid w:val="3A222D8C"/>
    <w:rsid w:val="3A8F05FE"/>
    <w:rsid w:val="3B954B41"/>
    <w:rsid w:val="438B4E8B"/>
    <w:rsid w:val="43F83B90"/>
    <w:rsid w:val="458F0199"/>
    <w:rsid w:val="472B0E07"/>
    <w:rsid w:val="47A100B5"/>
    <w:rsid w:val="48160570"/>
    <w:rsid w:val="48A604B2"/>
    <w:rsid w:val="49040BD4"/>
    <w:rsid w:val="4B85785D"/>
    <w:rsid w:val="4DAF641E"/>
    <w:rsid w:val="51E65244"/>
    <w:rsid w:val="52895C46"/>
    <w:rsid w:val="52F4080B"/>
    <w:rsid w:val="54574A3A"/>
    <w:rsid w:val="55377BB9"/>
    <w:rsid w:val="571873C3"/>
    <w:rsid w:val="5A6A6D09"/>
    <w:rsid w:val="5C721369"/>
    <w:rsid w:val="5C816B49"/>
    <w:rsid w:val="5D77130A"/>
    <w:rsid w:val="60503442"/>
    <w:rsid w:val="62742770"/>
    <w:rsid w:val="638766EA"/>
    <w:rsid w:val="66D96D4D"/>
    <w:rsid w:val="6879530D"/>
    <w:rsid w:val="693E5B95"/>
    <w:rsid w:val="6996477C"/>
    <w:rsid w:val="6AD82FF7"/>
    <w:rsid w:val="6CAE6494"/>
    <w:rsid w:val="6CDF57B1"/>
    <w:rsid w:val="6D3D2423"/>
    <w:rsid w:val="6D8F1413"/>
    <w:rsid w:val="6E274908"/>
    <w:rsid w:val="6F8871A1"/>
    <w:rsid w:val="72490038"/>
    <w:rsid w:val="73063C5E"/>
    <w:rsid w:val="760F4757"/>
    <w:rsid w:val="76772117"/>
    <w:rsid w:val="77716F77"/>
    <w:rsid w:val="7901183D"/>
    <w:rsid w:val="79442E99"/>
    <w:rsid w:val="7A0C23D0"/>
    <w:rsid w:val="7AE966B1"/>
    <w:rsid w:val="7B083681"/>
    <w:rsid w:val="7B62734E"/>
    <w:rsid w:val="7C1D1946"/>
    <w:rsid w:val="7CCC367C"/>
    <w:rsid w:val="7E342F28"/>
    <w:rsid w:val="7FD5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0"/>
    <w:pPr>
      <w:keepNext/>
      <w:keepLines/>
      <w:outlineLvl w:val="2"/>
    </w:pPr>
    <w:rPr>
      <w:rFonts w:eastAsia="方正楷体_GBK"/>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pPr>
      <w:spacing w:line="0" w:lineRule="atLeast"/>
    </w:pPr>
    <w:rPr>
      <w:rFonts w:ascii="宋体" w:hAnsi="宋体" w:eastAsia="小标宋" w:cs="Times New Roman"/>
      <w:sz w:val="44"/>
      <w:szCs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正文文本 Char"/>
    <w:basedOn w:val="12"/>
    <w:link w:val="2"/>
    <w:qFormat/>
    <w:uiPriority w:val="0"/>
    <w:rPr>
      <w:rFonts w:ascii="宋体" w:hAnsi="宋体" w:eastAsia="小标宋"/>
      <w:kern w:val="2"/>
      <w:sz w:val="44"/>
      <w:szCs w:val="32"/>
    </w:rPr>
  </w:style>
  <w:style w:type="character" w:customStyle="1" w:styleId="19">
    <w:name w:val="font21"/>
    <w:basedOn w:val="12"/>
    <w:qFormat/>
    <w:uiPriority w:val="0"/>
    <w:rPr>
      <w:rFonts w:hint="eastAsia" w:ascii="仿宋" w:hAnsi="仿宋" w:eastAsia="仿宋" w:cs="仿宋"/>
      <w:color w:val="000000"/>
      <w:sz w:val="22"/>
      <w:szCs w:val="22"/>
      <w:u w:val="none"/>
    </w:rPr>
  </w:style>
  <w:style w:type="character" w:customStyle="1" w:styleId="20">
    <w:name w:val="font11"/>
    <w:basedOn w:val="12"/>
    <w:qFormat/>
    <w:uiPriority w:val="0"/>
    <w:rPr>
      <w:rFonts w:ascii="Arial" w:hAnsi="Arial" w:cs="Arial"/>
      <w:color w:val="000000"/>
      <w:sz w:val="22"/>
      <w:szCs w:val="22"/>
      <w:u w:val="none"/>
    </w:rPr>
  </w:style>
  <w:style w:type="character" w:customStyle="1" w:styleId="21">
    <w:name w:val="font01"/>
    <w:basedOn w:val="12"/>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2538</Words>
  <Characters>2674</Characters>
  <Lines>38</Lines>
  <Paragraphs>10</Paragraphs>
  <TotalTime>21</TotalTime>
  <ScaleCrop>false</ScaleCrop>
  <LinksUpToDate>false</LinksUpToDate>
  <CharactersWithSpaces>2957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2021-03-18T13:15:00Z</dcterms:created>
  <dc:creator>WPS_1545872003</dc:creator>
  <cp:lastModifiedBy>秦钟海</cp:lastModifiedBy>
  <cp:lastPrinted>2022-06-15T08:43:00Z</cp:lastPrinted>
  <dcterms:modified xsi:type="dcterms:W3CDTF">2023-04-20T07:42:28Z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0_cloud</vt:lpwstr>
  </property>
  <property fmtid="{D5CDD505-2E9C-101B-9397-08002B2CF9AE}" pid="4" name="ICV">
    <vt:lpwstr>A2DCAD46F3C141989E797EB4E500B48C_13</vt:lpwstr>
  </property>
</Properties>
</file>