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北海市202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春季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“智汇珠城”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为深入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新时代人才强市战略，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大力实施引育人才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行动，持续充实优化人才队伍结构，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储备一批优秀人才，决定面向国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内有关高校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引进一批急需紧缺人才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现将有关事项公告如下</w:t>
      </w:r>
      <w:r>
        <w:rPr>
          <w:rFonts w:hint="eastAsia" w:eastAsia="仿宋_GB2312" w:cs="Times New Roman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Times New Roman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kern w:val="0"/>
          <w:sz w:val="32"/>
          <w:szCs w:val="32"/>
          <w:lang w:eastAsia="zh-CN"/>
        </w:rPr>
        <w:t>招录计划</w:t>
      </w:r>
    </w:p>
    <w:p>
      <w:pPr>
        <w:pStyle w:val="8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市、县（区）共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个全额拨款事业单位编制岗位（附件1）。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招录对象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（一）毕业院校在《重点高校名单》（附件2）范围内的应届、往届毕业生，不限专业。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（二）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毕业院校及所学专业符合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《相关高校名单及急需紧缺专业目录》（附件3）的应届、往届毕业生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以上人员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不含专升本、定向生、委培生以及在职攻读学历学位人员。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自本公告发布之日起接受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报名，报名截止时间为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年</w:t>
      </w:r>
      <w:r>
        <w:rPr>
          <w:rFonts w:hint="eastAsia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月31日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2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四、报名条件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Times New Roman" w:hAnsi="Times New Roman" w:eastAsia="楷体_GB2312" w:cs="Times New Roman"/>
          <w:b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0"/>
          <w:sz w:val="32"/>
          <w:szCs w:val="32"/>
        </w:rPr>
        <w:t>（一）</w:t>
      </w:r>
      <w:r>
        <w:rPr>
          <w:rFonts w:hint="eastAsia" w:eastAsia="楷体_GB2312" w:cs="Times New Roman"/>
          <w:b/>
          <w:spacing w:val="0"/>
          <w:kern w:val="0"/>
          <w:sz w:val="32"/>
          <w:szCs w:val="32"/>
          <w:lang w:eastAsia="zh-CN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1.具有中华人民共和国国籍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2.遵守宪法和法律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3.具有良好的品行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4.具有正常履行职责的身体条件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具有大学本科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以上学历，并取得相应学位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报考年龄：大学本科毕业生26周岁以下（199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年7月31日以后出生），硕士研究生30周岁以下（199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u w:val="none"/>
        </w:rPr>
        <w:t>7月31日以后出生），博士研究生32周岁以下（19</w:t>
      </w:r>
      <w:r>
        <w:rPr>
          <w:rFonts w:hint="eastAsia" w:eastAsia="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u w:val="none"/>
        </w:rPr>
        <w:t>年7月31日以后出生）。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具有参军入伍经历人员相应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放宽两岁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.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应届毕业生须于202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年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月31日前取得相应毕业证书和学位证书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20"/>
        <w:textAlignment w:val="auto"/>
        <w:rPr>
          <w:rFonts w:hint="eastAsia" w:ascii="Times New Roman" w:hAnsi="Times New Roman" w:eastAsia="楷体_GB2312" w:cs="Times New Roman"/>
          <w:b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0"/>
          <w:sz w:val="32"/>
          <w:szCs w:val="32"/>
        </w:rPr>
        <w:t>（二）不得报考</w:t>
      </w:r>
      <w:r>
        <w:rPr>
          <w:rFonts w:hint="eastAsia" w:eastAsia="楷体_GB2312" w:cs="Times New Roman"/>
          <w:b/>
          <w:spacing w:val="0"/>
          <w:kern w:val="0"/>
          <w:sz w:val="32"/>
          <w:szCs w:val="32"/>
          <w:lang w:eastAsia="zh-CN"/>
        </w:rPr>
        <w:t>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1.曾因犯罪受过刑事处罚的人员或曾被开除公职的人员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2.在各级公务员招考和事业单位招聘中被认定有舞弊等严重违反录（聘）用纪律行为的人员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3.北海市</w:t>
      </w:r>
      <w:r>
        <w:rPr>
          <w:rFonts w:hint="eastAsia" w:eastAsia="仿宋_GB2312" w:cs="Times New Roman"/>
          <w:spacing w:val="0"/>
          <w:kern w:val="0"/>
          <w:sz w:val="32"/>
          <w:szCs w:val="32"/>
          <w:u w:val="none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事业单位在职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lang w:eastAsia="zh-CN"/>
        </w:rPr>
        <w:t>在编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人员（含市辖县区）</w:t>
      </w:r>
      <w:r>
        <w:rPr>
          <w:rFonts w:hint="eastAsia" w:eastAsia="仿宋_GB2312" w:cs="Times New Roman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4.机关事业单位被辞退的人员</w:t>
      </w:r>
      <w:r>
        <w:rPr>
          <w:rFonts w:hint="eastAsia" w:eastAsia="仿宋_GB2312" w:cs="Times New Roman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高等教育期间受到开除学籍处分的</w:t>
      </w:r>
      <w:r>
        <w:rPr>
          <w:rFonts w:hint="eastAsia" w:eastAsia="仿宋_GB2312" w:cs="Times New Roman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在法律规定的国家考试中被认定有严重舞弊行为的</w:t>
      </w:r>
      <w:r>
        <w:rPr>
          <w:rFonts w:hint="eastAsia" w:eastAsia="仿宋_GB2312" w:cs="Times New Roman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政治素质、道德品行、社会责任感、为民服务意识和社会信用情况较差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lang w:eastAsia="zh-CN"/>
        </w:rPr>
        <w:t>的</w:t>
      </w:r>
      <w:r>
        <w:rPr>
          <w:rFonts w:hint="eastAsia" w:eastAsia="仿宋_GB2312" w:cs="Times New Roman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2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.法律规定不得聘用为事业单位工作人员的其他情形。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招录</w:t>
      </w:r>
      <w:r>
        <w:rPr>
          <w:rFonts w:hint="default" w:ascii="Times New Roman" w:hAnsi="Times New Roman" w:eastAsia="黑体" w:cs="Times New Roman"/>
          <w:sz w:val="32"/>
          <w:szCs w:val="32"/>
        </w:rPr>
        <w:t>流程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）报名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instrText xml:space="preserve"> HYPERLINK "mailto:自本公告发布之日起接受报名，报名截止时间为2022年5月25日，应聘者根据自身实际情况进行报名，在相关网站下载《北海市2022年引进急需紧缺人才招录报名登记表》（详见附件），报考人员将报名材料以\“姓名+学校+专业\”形式命名,将报名登记表、个人简历及其它资料发送至邮箱bhrcyj@163.com。审核通过后，由北海市委组织部通知笔试、面试时间及地点。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在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有关高校就业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网站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、北海人才网、“北海先锋”公众号等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下载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报名登记表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（附件</w:t>
      </w:r>
      <w:r>
        <w:rPr>
          <w:rStyle w:val="7"/>
          <w:rFonts w:hint="eastAsia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），报名材料以“姓名+学校+专业”形式命名,发送至邮箱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bhrc2023@163.com。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报名材料包括：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《北海市2023年春季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“智汇珠城”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招录急需紧缺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人才报名登记表》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（签字盖章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PDF版+word版）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个人简历及相关证明材料（包括个人基本情况、学习实践经历、获奖情况、学术成果等内容）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应届毕业生需提供身份证、学生证、加盖学校公章的成绩单扫描件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教育部学籍在线验证报告；往届毕业生需提供身份证、毕业证、学位证扫描件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default" w:eastAsia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）考试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报名材料审核通过后通知考试时间、地点。考试地点定于北海市内，将向考生免费提供食宿，具体安排以通知为准。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.笔试。根据有关规定，本科生需参加笔试，研究生免笔试。</w:t>
      </w:r>
      <w:r>
        <w:rPr>
          <w:rFonts w:hint="eastAsia" w:eastAsia="仿宋_GB2312" w:cs="Times New Roman"/>
          <w:sz w:val="32"/>
          <w:szCs w:val="32"/>
          <w:lang w:eastAsia="zh-CN"/>
        </w:rPr>
        <w:t>笔试主要考察行政职业能力、综合分析能力、公文写作能力等。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" w:leftChars="1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.面试。面试采取面谈的方式进行，主要考察综合分析能力、语言表达能力、举止仪表和道德素养等。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" w:leftChars="1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根据成绩从高到低确定</w:t>
      </w:r>
      <w:r>
        <w:rPr>
          <w:rFonts w:hint="eastAsia" w:eastAsia="仿宋_GB2312" w:cs="Times New Roman"/>
          <w:sz w:val="32"/>
          <w:szCs w:val="32"/>
          <w:lang w:eastAsia="zh-CN"/>
        </w:rPr>
        <w:t>考察对象名单，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硕士及以上学位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以面试成绩为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本科生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eastAsia="zh-CN"/>
        </w:rPr>
        <w:t>总成绩由笔试和面试成绩组成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，其中面试成绩占60%，笔试成绩占40%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" w:leftChars="1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" w:leftChars="1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坚持把政治标准放在首位，进一步复核</w:t>
      </w:r>
      <w:r>
        <w:rPr>
          <w:rFonts w:hint="eastAsia" w:eastAsia="仿宋_GB2312" w:cs="Times New Roman"/>
          <w:sz w:val="32"/>
          <w:szCs w:val="32"/>
          <w:lang w:eastAsia="zh-CN"/>
        </w:rPr>
        <w:t>考察对象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的报考资格条件，全面了解其政治立场、道德品质、能力素质、遵纪守法、诚信记录、学习表现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eastAsia="zh-CN"/>
        </w:rPr>
        <w:t>行为风格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等方面情况。考察不合格的，不予录用。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体检。按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事业单位工作人员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录用体检规定，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考察对象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到北海市进行统一体检。体检费用由考察对象自理。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3.岗位安排。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综合考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试成绩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、专业背景、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个人意愿以及用人单位需求等多方面因素，确定具体工作岗位。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4.办理入职。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经核实体检、政审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结果及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个人档案后，办理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用手续。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</w:t>
      </w:r>
      <w:r>
        <w:rPr>
          <w:rFonts w:hint="eastAsia" w:eastAsia="仿宋_GB2312" w:cs="Times New Roman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人员为初次就业的大学应届毕业生或工作未满一年的毕业生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试用期为12个月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工作满一年的毕业生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试用期为6个月。试用期间的工资福利待遇按国家和自治区有关规定执行。试用期满考核合格的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</w:t>
      </w:r>
      <w:r>
        <w:rPr>
          <w:rFonts w:hint="eastAsia" w:eastAsia="仿宋_GB2312" w:cs="Times New Roman"/>
          <w:sz w:val="32"/>
          <w:szCs w:val="32"/>
          <w:lang w:eastAsia="zh-CN"/>
        </w:rPr>
        <w:t>转正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不合格的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</w:t>
      </w:r>
      <w:r>
        <w:rPr>
          <w:rFonts w:hint="eastAsia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Times New Roman" w:eastAsia="仿宋_GB2312" w:cs="Times New Roman"/>
          <w:spacing w:val="0"/>
          <w:sz w:val="32"/>
          <w:szCs w:val="32"/>
          <w:lang w:eastAsia="zh-CN"/>
        </w:rPr>
        <w:t>聘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人员按照通知要求持毕业证、学位证和其他规定材料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在规定时间</w:t>
      </w:r>
      <w:r>
        <w:rPr>
          <w:rFonts w:hint="eastAsia" w:ascii="Times New Roman" w:eastAsia="仿宋_GB2312" w:cs="Times New Roman"/>
          <w:spacing w:val="0"/>
          <w:sz w:val="32"/>
          <w:szCs w:val="32"/>
          <w:u w:val="none"/>
          <w:lang w:eastAsia="zh-CN"/>
        </w:rPr>
        <w:t>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工作单位报到后，按照管理权限办理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手续。超过规定时间且无正当理由未取得国家承认的毕业证、学位证或不报到的，取消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、享受待遇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正式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用后除可以享受国家规定的事业单位工作人员薪酬待遇外，还可以享受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待遇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（一）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全额拨款事业单位编制。聘用人员将入公益一类全额拨款事业单位编制。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（二）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安家补贴。符合北海市安家补贴政策的，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博士可享受15万元的安家补贴，硕士可享受7.5万元的安家补贴，分5年发放</w:t>
      </w:r>
      <w:r>
        <w:rPr>
          <w:rFonts w:hint="eastAsia" w:eastAsia="仿宋_GB2312" w:cs="Times New Roman"/>
          <w:color w:val="000000"/>
          <w:spacing w:val="-6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本科生可享受3.6万元的生活补助，分3年发放。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入职转正后，在北海市购买首套新建商品住房，可凭合同网签备案证明及发放安家补贴或生活补助使用承诺书，一次性申请发放安家补贴或生活补助余额。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三）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聘岗管理。获学士学位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可聘用为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管理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九级或专技十二级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，获得硕士学位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可聘用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为管理八级或专技十一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级，获得博士学位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可聘用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为管理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七级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或专技十级。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（四）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人才周转房。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提供3年免租金人才周转房。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（五）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实行传帮带。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为每名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人才安排2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3名单位分管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领导、往届表现优秀的青年人才以及业务骨干，指导帮助</w:t>
      </w:r>
      <w:r>
        <w:rPr>
          <w:rFonts w:hint="eastAsia" w:eastAsia="仿宋_GB2312" w:cs="Times New Roman"/>
          <w:color w:val="000000"/>
          <w:spacing w:val="-6"/>
          <w:sz w:val="32"/>
          <w:szCs w:val="32"/>
          <w:lang w:eastAsia="zh-CN"/>
        </w:rPr>
        <w:t>成长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进步。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 （六）重点培养。纳入党政干部队伍建设总体规划，实行全链条全周期培养。实施年轻干部“压担子促成长”计划，放到关键岗位培养成为业务骨干，选派到基层一线加强实践锻炼。对德才表现好、专业能力强、发展潜力大、工作实绩突出的，可按相关规定提拔</w:t>
      </w:r>
      <w:r>
        <w:rPr>
          <w:rFonts w:hint="eastAsia" w:ascii="Times New Roman" w:hAnsi="Times New Roman" w:eastAsia="仿宋_GB2312" w:cs="仿宋_GB2312"/>
          <w:sz w:val="32"/>
          <w:szCs w:val="40"/>
          <w:u w:val="none"/>
        </w:rPr>
        <w:t>晋升</w:t>
      </w:r>
      <w:r>
        <w:rPr>
          <w:rFonts w:hint="eastAsia" w:ascii="Times New Roman" w:hAnsi="Times New Roman" w:eastAsia="仿宋_GB2312" w:cs="仿宋_GB2312"/>
          <w:sz w:val="32"/>
          <w:szCs w:val="40"/>
          <w:u w:val="none"/>
          <w:lang w:eastAsia="zh-CN"/>
        </w:rPr>
        <w:t>、</w:t>
      </w:r>
      <w:r>
        <w:rPr>
          <w:rFonts w:hint="eastAsia" w:asci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择优调任等。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eastAsia="zh-CN"/>
        </w:rPr>
        <w:t>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坚持“公开、平等、竞争、择优”的原则，</w:t>
      </w:r>
      <w:r>
        <w:rPr>
          <w:rFonts w:hint="eastAsia" w:eastAsia="仿宋_GB2312" w:cs="Times New Roman"/>
          <w:sz w:val="32"/>
          <w:szCs w:val="32"/>
          <w:lang w:eastAsia="zh-CN"/>
        </w:rPr>
        <w:t>招录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全过程接受社会各界和纪检监察部门的监督。招</w:t>
      </w:r>
      <w:r>
        <w:rPr>
          <w:rFonts w:hint="eastAsia" w:eastAsia="仿宋_GB2312" w:cs="Times New Roman"/>
          <w:sz w:val="32"/>
          <w:szCs w:val="32"/>
          <w:lang w:eastAsia="zh-CN"/>
        </w:rPr>
        <w:t>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工作以本公告为依据，一经发现并查实不符合本公告规定以及徇私舞弊、弄虚作假的，即取消应聘人员的考试和录用资格，并追究相关人员责任。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未尽事宜，请联系北海市委人才办，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0779—3186256、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3186033、2022755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default" w:eastAsia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附件：</w:t>
      </w:r>
      <w:r>
        <w:rPr>
          <w:rFonts w:hint="eastAsia" w:eastAsia="仿宋_GB2312"/>
          <w:color w:val="000000"/>
          <w:spacing w:val="-11"/>
          <w:sz w:val="32"/>
          <w:szCs w:val="32"/>
          <w:lang w:val="en-US" w:eastAsia="zh-CN"/>
        </w:rPr>
        <w:t>1.计划职位表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2.重点</w:t>
      </w:r>
      <w:r>
        <w:rPr>
          <w:rFonts w:hint="eastAsia" w:eastAsia="仿宋_GB2312" w:cs="Times New Roman"/>
          <w:color w:val="000000"/>
          <w:spacing w:val="-6"/>
          <w:sz w:val="32"/>
          <w:szCs w:val="32"/>
          <w:lang w:val="en-US" w:eastAsia="zh-CN"/>
        </w:rPr>
        <w:t>高校名单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02" w:leftChars="759" w:hanging="308" w:hangingChars="1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pacing w:val="-6"/>
          <w:sz w:val="32"/>
          <w:szCs w:val="32"/>
          <w:lang w:val="en-US" w:eastAsia="zh-CN"/>
        </w:rPr>
        <w:t>3.相关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高校名单及急需紧缺专业目录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4" w:leftChars="760" w:hanging="298" w:hangingChars="100"/>
        <w:textAlignment w:val="auto"/>
        <w:rPr>
          <w:rFonts w:hint="eastAsia" w:eastAsia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-11"/>
          <w:sz w:val="32"/>
          <w:szCs w:val="32"/>
          <w:lang w:val="en-US" w:eastAsia="zh-CN"/>
        </w:rPr>
        <w:t>4.北海市2023年春季“智汇珠城”招录急需紧缺人才报名登记表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中共北海市委人才工作领导小组办公室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978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4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NKrf0gAAAAQBAAAPAAAAAAAAAAEAIAAAACIAAABkcnMvZG93bnJldi54bWxQSwEC&#10;FAAUAAAACACHTuJATX7akMEBAAB+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91B24"/>
    <w:multiLevelType w:val="singleLevel"/>
    <w:tmpl w:val="AE491B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OTBmZTYxZTdhMmU4MTRkZjlhNDlkZmZiNmQ0Y2IifQ=="/>
  </w:docVars>
  <w:rsids>
    <w:rsidRoot w:val="70AE1DE2"/>
    <w:rsid w:val="003A7C9E"/>
    <w:rsid w:val="009E01C6"/>
    <w:rsid w:val="00AD78B8"/>
    <w:rsid w:val="01D57276"/>
    <w:rsid w:val="02A1169C"/>
    <w:rsid w:val="03EC6B23"/>
    <w:rsid w:val="049E0065"/>
    <w:rsid w:val="051931D9"/>
    <w:rsid w:val="05B168FC"/>
    <w:rsid w:val="074C4A2F"/>
    <w:rsid w:val="075E5E30"/>
    <w:rsid w:val="08314A4E"/>
    <w:rsid w:val="087A2448"/>
    <w:rsid w:val="0B9F2B08"/>
    <w:rsid w:val="0C156740"/>
    <w:rsid w:val="0CBB37A8"/>
    <w:rsid w:val="0D111D28"/>
    <w:rsid w:val="0D680AB5"/>
    <w:rsid w:val="0D9870D7"/>
    <w:rsid w:val="0DFB0245"/>
    <w:rsid w:val="0EFD7D64"/>
    <w:rsid w:val="0FB215E9"/>
    <w:rsid w:val="1165469F"/>
    <w:rsid w:val="11B4104C"/>
    <w:rsid w:val="12605862"/>
    <w:rsid w:val="151A7EAA"/>
    <w:rsid w:val="153739F8"/>
    <w:rsid w:val="15B525FE"/>
    <w:rsid w:val="1B3563CD"/>
    <w:rsid w:val="1B751EE6"/>
    <w:rsid w:val="1BF4089D"/>
    <w:rsid w:val="1C476004"/>
    <w:rsid w:val="1C537AEE"/>
    <w:rsid w:val="1D1A6D69"/>
    <w:rsid w:val="1D7D5051"/>
    <w:rsid w:val="1D7F49F1"/>
    <w:rsid w:val="1DE42AD4"/>
    <w:rsid w:val="1E0B2561"/>
    <w:rsid w:val="1EC415A8"/>
    <w:rsid w:val="1F427F37"/>
    <w:rsid w:val="2301345E"/>
    <w:rsid w:val="23093FF6"/>
    <w:rsid w:val="23CC65B1"/>
    <w:rsid w:val="24D42314"/>
    <w:rsid w:val="26B74F11"/>
    <w:rsid w:val="27C21D13"/>
    <w:rsid w:val="280539BB"/>
    <w:rsid w:val="28646C23"/>
    <w:rsid w:val="29462A71"/>
    <w:rsid w:val="2A2308BB"/>
    <w:rsid w:val="2B170D4A"/>
    <w:rsid w:val="2D0D4967"/>
    <w:rsid w:val="2D1621B3"/>
    <w:rsid w:val="2DB1182C"/>
    <w:rsid w:val="2EB96120"/>
    <w:rsid w:val="319F6605"/>
    <w:rsid w:val="320D00F0"/>
    <w:rsid w:val="329B3752"/>
    <w:rsid w:val="339D12BD"/>
    <w:rsid w:val="361308BD"/>
    <w:rsid w:val="375E7844"/>
    <w:rsid w:val="37B91546"/>
    <w:rsid w:val="39DD7A53"/>
    <w:rsid w:val="3C3B5318"/>
    <w:rsid w:val="3F517D88"/>
    <w:rsid w:val="3F8E5447"/>
    <w:rsid w:val="401A7B0B"/>
    <w:rsid w:val="414D35AD"/>
    <w:rsid w:val="41FD6FB3"/>
    <w:rsid w:val="423440C4"/>
    <w:rsid w:val="42534381"/>
    <w:rsid w:val="43BB111B"/>
    <w:rsid w:val="445700A1"/>
    <w:rsid w:val="445A79CA"/>
    <w:rsid w:val="44963401"/>
    <w:rsid w:val="45697D6A"/>
    <w:rsid w:val="457E3BB7"/>
    <w:rsid w:val="45C010D9"/>
    <w:rsid w:val="45F90DE5"/>
    <w:rsid w:val="4804200C"/>
    <w:rsid w:val="48114EF5"/>
    <w:rsid w:val="48745D48"/>
    <w:rsid w:val="492F0468"/>
    <w:rsid w:val="4A5642B7"/>
    <w:rsid w:val="4C995BB2"/>
    <w:rsid w:val="4D684098"/>
    <w:rsid w:val="4EB83520"/>
    <w:rsid w:val="4EC224CB"/>
    <w:rsid w:val="4F655959"/>
    <w:rsid w:val="50F067A6"/>
    <w:rsid w:val="524C75AD"/>
    <w:rsid w:val="53035F10"/>
    <w:rsid w:val="537C7A2B"/>
    <w:rsid w:val="55D0775B"/>
    <w:rsid w:val="564B4A20"/>
    <w:rsid w:val="571953E0"/>
    <w:rsid w:val="57B95250"/>
    <w:rsid w:val="589173E4"/>
    <w:rsid w:val="58A62A1B"/>
    <w:rsid w:val="59DC4652"/>
    <w:rsid w:val="5A582B8A"/>
    <w:rsid w:val="5C4E14EC"/>
    <w:rsid w:val="5D1375EE"/>
    <w:rsid w:val="5D5A702C"/>
    <w:rsid w:val="5E4A64C2"/>
    <w:rsid w:val="5E673F87"/>
    <w:rsid w:val="5F527B95"/>
    <w:rsid w:val="60A0129B"/>
    <w:rsid w:val="61564D57"/>
    <w:rsid w:val="635A2F58"/>
    <w:rsid w:val="64E67C81"/>
    <w:rsid w:val="651353E9"/>
    <w:rsid w:val="65A92093"/>
    <w:rsid w:val="69547E63"/>
    <w:rsid w:val="69D221CF"/>
    <w:rsid w:val="6A8507EF"/>
    <w:rsid w:val="6ACA583A"/>
    <w:rsid w:val="6B1D5307"/>
    <w:rsid w:val="6B2206B7"/>
    <w:rsid w:val="6C4B714E"/>
    <w:rsid w:val="6CB76342"/>
    <w:rsid w:val="6CE0403B"/>
    <w:rsid w:val="6CFF505C"/>
    <w:rsid w:val="6DA93F28"/>
    <w:rsid w:val="6E73742C"/>
    <w:rsid w:val="6F853534"/>
    <w:rsid w:val="709F525F"/>
    <w:rsid w:val="70AE1DE2"/>
    <w:rsid w:val="70B1663E"/>
    <w:rsid w:val="70BB04B8"/>
    <w:rsid w:val="714B1C42"/>
    <w:rsid w:val="71D15B71"/>
    <w:rsid w:val="727A11E0"/>
    <w:rsid w:val="73720B71"/>
    <w:rsid w:val="756E2B43"/>
    <w:rsid w:val="7634584B"/>
    <w:rsid w:val="76CE4AD2"/>
    <w:rsid w:val="77110FA1"/>
    <w:rsid w:val="783543BB"/>
    <w:rsid w:val="795E2DF8"/>
    <w:rsid w:val="799946A3"/>
    <w:rsid w:val="79D73223"/>
    <w:rsid w:val="7CA53429"/>
    <w:rsid w:val="7D547A21"/>
    <w:rsid w:val="7ED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黑体" w:cs="Times New Roman"/>
      <w:b/>
      <w:bCs/>
      <w:kern w:val="2"/>
      <w:sz w:val="48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Default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华文中宋" w:cs="华文中宋"/>
      <w:color w:val="000000"/>
      <w:kern w:val="0"/>
      <w:sz w:val="24"/>
      <w:szCs w:val="24"/>
    </w:rPr>
  </w:style>
  <w:style w:type="character" w:customStyle="1" w:styleId="9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2301</Words>
  <Characters>2425</Characters>
  <Lines>0</Lines>
  <Paragraphs>0</Paragraphs>
  <TotalTime>2</TotalTime>
  <ScaleCrop>false</ScaleCrop>
  <LinksUpToDate>false</LinksUpToDate>
  <CharactersWithSpaces>2435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2022-05-12T07:01:00Z</dcterms:created>
  <dc:creator>Administrator</dc:creator>
  <cp:lastModifiedBy>Wer</cp:lastModifiedBy>
  <cp:lastPrinted>2023-03-16T07:15:00Z</cp:lastPrinted>
  <dcterms:modified xsi:type="dcterms:W3CDTF">2023-03-20T00:14:12Z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509999A6EE094D05A6B9AC9E5CE02304</vt:lpwstr>
  </property>
</Properties>
</file>