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4CBD" w:rsidRDefault="00000000">
      <w:pPr>
        <w:pStyle w:val="Default"/>
        <w:spacing w:line="3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854CBD" w:rsidRDefault="00854CBD">
      <w:pPr>
        <w:pStyle w:val="Default"/>
        <w:spacing w:line="360" w:lineRule="exact"/>
      </w:pPr>
    </w:p>
    <w:p w:rsidR="00854CBD" w:rsidRDefault="00000000">
      <w:pPr>
        <w:pStyle w:val="Default"/>
        <w:spacing w:line="460" w:lineRule="exact"/>
        <w:jc w:val="center"/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计划职位表</w:t>
      </w:r>
    </w:p>
    <w:tbl>
      <w:tblPr>
        <w:tblpPr w:leftFromText="180" w:rightFromText="180" w:vertAnchor="text" w:horzAnchor="page" w:tblpX="1040" w:tblpY="809"/>
        <w:tblOverlap w:val="never"/>
        <w:tblW w:w="14995" w:type="dxa"/>
        <w:tblLayout w:type="fixed"/>
        <w:tblLook w:val="04A0" w:firstRow="1" w:lastRow="0" w:firstColumn="1" w:lastColumn="0" w:noHBand="0" w:noVBand="1"/>
      </w:tblPr>
      <w:tblGrid>
        <w:gridCol w:w="667"/>
        <w:gridCol w:w="2134"/>
        <w:gridCol w:w="1920"/>
        <w:gridCol w:w="769"/>
        <w:gridCol w:w="1914"/>
        <w:gridCol w:w="4562"/>
        <w:gridCol w:w="3029"/>
      </w:tblGrid>
      <w:tr w:rsidR="00854CBD">
        <w:trPr>
          <w:trHeight w:val="460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42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引进单位名称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主管单位名称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招录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eastAsia="黑体" w:hint="eastAsia"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854CBD">
        <w:trPr>
          <w:trHeight w:val="325"/>
        </w:trPr>
        <w:tc>
          <w:tcPr>
            <w:tcW w:w="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CBD" w:rsidRDefault="00854CBD">
            <w:pPr>
              <w:widowControl/>
              <w:spacing w:line="4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CBD" w:rsidRDefault="00854CBD"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CBD" w:rsidRDefault="00854CBD"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CBD" w:rsidRDefault="00854CBD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学历学位要求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4CBD" w:rsidRDefault="00854CBD"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81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北海市委干部理论讲师团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北海市委</w:t>
            </w:r>
          </w:p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宣传部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新闻学、传播学、行政法、知识产权法、出版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CBD" w:rsidRDefault="00854CBD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854CBD">
        <w:trPr>
          <w:trHeight w:val="9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北海市台胞台商服务中心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北海市委</w:t>
            </w:r>
          </w:p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统战部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pacing w:val="-11"/>
                <w:kern w:val="0"/>
                <w:sz w:val="24"/>
                <w:lang w:bidi="ar"/>
              </w:rPr>
              <w:t>经济学、汉语言文学、文秘、国际事务与国际关系、国际文化交流、国际政治经济学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CBD" w:rsidRDefault="00854CBD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854CBD">
        <w:trPr>
          <w:trHeight w:val="61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北海市互联网舆情中心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北海市委</w:t>
            </w:r>
          </w:p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网信办</w:t>
            </w:r>
            <w:proofErr w:type="gramEnd"/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汉语言文学、新闻学、历史学、计算机科学与技术、法律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854CBD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54CBD">
        <w:trPr>
          <w:trHeight w:val="64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北海市涉密载体销毁管理中心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北海市委机要</w:t>
            </w:r>
          </w:p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保密办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通信与信息系统、通信工程、计算机应用技术、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113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北海市重大项目建设服务中心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北海市发展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和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改革委员会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计算机科学与技术类、管理科学与工程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工程管理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、工业工程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854CBD">
            <w:pPr>
              <w:spacing w:line="360" w:lineRule="exact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北海市石化和新材料产业发展促进中心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北海市工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业和信息化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局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法学、经济法、金融学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388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序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lastRenderedPageBreak/>
              <w:t>号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lastRenderedPageBreak/>
              <w:t>引进单位名称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主管单位名称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招录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lastRenderedPageBreak/>
              <w:t>人数</w:t>
            </w:r>
          </w:p>
        </w:tc>
        <w:tc>
          <w:tcPr>
            <w:tcW w:w="6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lastRenderedPageBreak/>
              <w:t>岗位要求</w:t>
            </w:r>
          </w:p>
        </w:tc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备注</w:t>
            </w:r>
          </w:p>
        </w:tc>
      </w:tr>
      <w:tr w:rsidR="00854CBD">
        <w:trPr>
          <w:trHeight w:val="513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854CBD">
            <w:pPr>
              <w:widowControl/>
              <w:spacing w:line="4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854CBD"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54CBD" w:rsidRDefault="00854CBD"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54CBD" w:rsidRDefault="00854CBD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54CBD" w:rsidRDefault="0000000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学历学位要求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4CBD" w:rsidRDefault="00000000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54CBD" w:rsidRDefault="00854CBD">
            <w:pPr>
              <w:spacing w:line="36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54CBD">
        <w:trPr>
          <w:trHeight w:val="550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北海市低收入居民家庭经济状况核对中心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北海市民政局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法学、社会学、社会工作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604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北海市法治政府研究中心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北海市司法局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法学、法律、行政法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63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北海市财政信息中心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北海市财政局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通风空调与给排水工程、土木工程、港口航道与海岸工程、软件工程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CBD" w:rsidRDefault="00854CBD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854CBD">
        <w:trPr>
          <w:trHeight w:val="795"/>
        </w:trPr>
        <w:tc>
          <w:tcPr>
            <w:tcW w:w="6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北海市人力资源和社会保障信息中心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人力资源和社会保障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局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法律、法学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64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北海市土地整理中心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北海市自然</w:t>
            </w:r>
          </w:p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资源局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硕士研究生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城市规划、城乡规划、土地资源管理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81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北海市环境应急和固体废物管理中心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北海市生态</w:t>
            </w:r>
          </w:p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环境局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tabs>
                <w:tab w:val="left" w:pos="951"/>
              </w:tabs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大气科学类、化学类、海洋科学、环境科学、法学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92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北海市物业管理中心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北海市住房和城乡建设局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道路桥梁与渡河工程、土木工程、建筑电气与智能化、给水排水工程、法学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CBD" w:rsidRDefault="00854CBD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854CBD">
        <w:trPr>
          <w:trHeight w:val="109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北海市渔业船舶检验中心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北海市交通</w:t>
            </w:r>
          </w:p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运输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局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船舶与海洋结构物设计制造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轮机工程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船舶与海洋工程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海洋工程与技术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54CBD">
        <w:trPr>
          <w:trHeight w:val="528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序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lastRenderedPageBreak/>
              <w:t>号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lastRenderedPageBreak/>
              <w:t>引进单位名称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主管单位名称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招录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lastRenderedPageBreak/>
              <w:t>人数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lastRenderedPageBreak/>
              <w:t>岗位要求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854CBD">
        <w:trPr>
          <w:trHeight w:val="427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854CBD">
            <w:pPr>
              <w:widowControl/>
              <w:spacing w:line="4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854CBD"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854CBD"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54CBD" w:rsidRDefault="00854CBD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学历学位要求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302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54CBD" w:rsidRDefault="00854C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9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北海市水利工程管理处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北海市水利局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水利水电工程、水文与水资源工程、水利水电建筑工程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854CBD">
            <w:pPr>
              <w:spacing w:line="36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854CBD">
        <w:trPr>
          <w:trHeight w:val="9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北海市农业技术推广中心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北海市农业</w:t>
            </w:r>
          </w:p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农村局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农学、农业（林）经济管理、动物科学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854CBD">
        <w:trPr>
          <w:trHeight w:val="61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北海市中心血站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北海市卫生健康委员会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tabs>
                <w:tab w:val="left" w:pos="951"/>
              </w:tabs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中国汉语言文学、文秘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81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北海市退役军人服务中心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北海市退役军人事务局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中国语言文学、计算机应用技术、会计学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120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北海市应急指挥中心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北海市应急</w:t>
            </w:r>
          </w:p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管理局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tabs>
                <w:tab w:val="left" w:pos="951"/>
              </w:tabs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计算机科学与技术、法律、矿物资源工程、地理科学、地理信息技术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9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北海市林业技术推广站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北海市林业局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汉语言文学、秘书学、新闻学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102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北海市医疗保障事业管理中心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北海市医疗</w:t>
            </w:r>
          </w:p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保障局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tabs>
                <w:tab w:val="left" w:pos="951"/>
              </w:tabs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计算机科学与技术、电子与计算机工程、文秘、汉语言文学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102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北海市乡村振兴和水库移民工作服务中心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北海市乡村振兴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和水库移民</w:t>
            </w:r>
          </w:p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工作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局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项目管理、农业经济、农业工程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707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序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lastRenderedPageBreak/>
              <w:t>号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lastRenderedPageBreak/>
              <w:t>引进单位名称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主管单位名称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招录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lastRenderedPageBreak/>
              <w:t>人数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lastRenderedPageBreak/>
              <w:t>岗位要求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854CBD">
        <w:trPr>
          <w:trHeight w:val="493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854CBD">
            <w:pPr>
              <w:widowControl/>
              <w:spacing w:line="4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854CBD"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854CBD"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854CBD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学历学位要求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81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北海市海域使用动态监管中心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北海市海洋局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tabs>
                <w:tab w:val="left" w:pos="951"/>
              </w:tabs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测绘工程、地图制图学与地理信息工程、地理信息系统与地图学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81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北海市政务服务中心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北海市行政</w:t>
            </w:r>
          </w:p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审批局</w:t>
            </w:r>
            <w:proofErr w:type="gram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计算机信息技术、信息安全、新闻学、网络与新媒体、法律、食品质量与安全、水文与水资源工程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81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北海市城市排水设施管理处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北海市市政</w:t>
            </w:r>
          </w:p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管理局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给排水科学与工程、水利水电工程、市政工程、建筑环境与设备工程、</w:t>
            </w:r>
            <w:r w:rsidRPr="0043572E">
              <w:rPr>
                <w:rFonts w:eastAsia="仿宋_GB2312"/>
                <w:color w:val="FF0000"/>
                <w:kern w:val="0"/>
                <w:sz w:val="24"/>
                <w:lang w:bidi="ar"/>
              </w:rPr>
              <w:t>城市燃气工程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、安全工程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94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北海市残疾人康复培训中心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北海市残疾人</w:t>
            </w:r>
          </w:p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联合会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社会工作、人力资源管理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9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北海高新技术创新创业服务中心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北海高新区</w:t>
            </w:r>
          </w:p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管委会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tabs>
                <w:tab w:val="left" w:pos="951"/>
              </w:tabs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工程管理、产品质量工程、城市规划、金融工程、经济与金融、投资学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115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北海市投资促进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服务中心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北海市投资</w:t>
            </w:r>
          </w:p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促进局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tabs>
                <w:tab w:val="left" w:pos="951"/>
              </w:tabs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经济学、经济与金融、金融学、金融工程、汉语言文学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115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北海市委政策研究室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（使用人才专项编）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北海市委政策</w:t>
            </w:r>
          </w:p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研究室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汉语言文学、法学、哲学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436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序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lastRenderedPageBreak/>
              <w:t>号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lastRenderedPageBreak/>
              <w:t>引进单位名称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主管单位名称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招录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lastRenderedPageBreak/>
              <w:t>人数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lastRenderedPageBreak/>
              <w:t>岗位要求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5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854CBD">
        <w:trPr>
          <w:trHeight w:val="414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854CBD">
            <w:pPr>
              <w:widowControl/>
              <w:spacing w:line="4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854CBD"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854CBD"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854CBD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学历学位要求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854CB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5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人民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政府办公室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（使用人才专项编）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人民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政府</w:t>
            </w:r>
          </w:p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办公室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tabs>
                <w:tab w:val="left" w:pos="951"/>
              </w:tabs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汉语言文学、政治学、哲学、经济学、国际经济与贸易、金融学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5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北海市北部湾经济区规划建设管理办公室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（使用人才专项编）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北海市北部湾经济区规划建设管理办公室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tabs>
                <w:tab w:val="left" w:pos="951"/>
              </w:tabs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财务管理、物流管理、资源环境与城乡规划管理、项目管理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5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北海市总工会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（使用人才专项编）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北海市总工会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tabs>
                <w:tab w:val="left" w:pos="951"/>
              </w:tabs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汉语言文学、思想政治教育、计算机科学与技术、法律、审计、会计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81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共青团北海市委员会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（使用人才专项编）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共青团北海市委员会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tabs>
                <w:tab w:val="left" w:pos="951"/>
              </w:tabs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汉语言文学、秘书学、文秘与办公自动化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87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北海市科学技术协会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（使用人才专项编）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北海市科学</w:t>
            </w:r>
          </w:p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技术协会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电子信息、计算机科学与技术、新闻传播学、文秘、汉语言文学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7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spacing w:val="-11"/>
                <w:kern w:val="0"/>
                <w:sz w:val="24"/>
                <w:lang w:bidi="ar"/>
              </w:rPr>
              <w:t>北海广播电视台</w:t>
            </w:r>
            <w:r>
              <w:rPr>
                <w:rFonts w:eastAsia="仿宋_GB2312" w:hint="eastAsia"/>
                <w:color w:val="000000"/>
                <w:spacing w:val="-11"/>
                <w:kern w:val="0"/>
                <w:sz w:val="24"/>
                <w:lang w:bidi="ar"/>
              </w:rPr>
              <w:t>（使用人才专项编）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北海广播电视台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网络与新媒体、广播电视工程、广播电视编导、新闻学、计算机科学与技术、播音与主持艺术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10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北海市政府采购中心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（使用人才专项编）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北海市政府采购中心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tabs>
                <w:tab w:val="left" w:pos="951"/>
              </w:tabs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中国语言文学、机械制造及其自动化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422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序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lastRenderedPageBreak/>
              <w:t>号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lastRenderedPageBreak/>
              <w:t>引进单位名称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主管单位名称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招录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lastRenderedPageBreak/>
              <w:t>人数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lastRenderedPageBreak/>
              <w:t>岗位要求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854CBD">
        <w:trPr>
          <w:trHeight w:val="428"/>
        </w:trPr>
        <w:tc>
          <w:tcPr>
            <w:tcW w:w="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854CBD">
            <w:pPr>
              <w:widowControl/>
              <w:spacing w:line="4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854CBD"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854CBD"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854CBD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学历学位要求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9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市人才服务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中心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（使用人才专项编）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安排在有关市直部门单位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不限专业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2195"/>
        </w:trPr>
        <w:tc>
          <w:tcPr>
            <w:tcW w:w="6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安排在有关</w:t>
            </w:r>
          </w:p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市属国企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经济学类、金融学类、管理学类、会计学类、</w:t>
            </w:r>
            <w:proofErr w:type="gramStart"/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审计学类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、法学类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280" w:lineRule="exac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1.市国资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委咨询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电话：0779-3969522。</w:t>
            </w:r>
          </w:p>
          <w:p w:rsidR="00854CBD" w:rsidRDefault="00000000">
            <w:pPr>
              <w:pStyle w:val="a0"/>
              <w:spacing w:line="280" w:lineRule="exact"/>
              <w:jc w:val="both"/>
              <w:rPr>
                <w:rFonts w:ascii="仿宋_GB2312" w:eastAsia="仿宋_GB2312" w:hAnsi="仿宋_GB2312" w:cs="仿宋_GB2312"/>
                <w:b w:val="0"/>
                <w:bCs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1"/>
                <w:szCs w:val="21"/>
              </w:rPr>
              <w:t>2.安排到市属国有企业工作的，享受国家规定事业单位工作人员的薪酬待遇及相关人才政策待遇，在</w:t>
            </w:r>
            <w:proofErr w:type="gramStart"/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1"/>
                <w:szCs w:val="21"/>
              </w:rPr>
              <w:t>企工作</w:t>
            </w:r>
            <w:proofErr w:type="gramEnd"/>
            <w:r>
              <w:rPr>
                <w:rFonts w:ascii="仿宋_GB2312" w:eastAsia="仿宋_GB2312" w:hAnsi="仿宋_GB2312" w:cs="仿宋_GB2312" w:hint="eastAsia"/>
                <w:b w:val="0"/>
                <w:bCs w:val="0"/>
                <w:sz w:val="21"/>
                <w:szCs w:val="21"/>
              </w:rPr>
              <w:t>3年内，可在企业、事业单位之间自由选择1次。</w:t>
            </w:r>
          </w:p>
        </w:tc>
      </w:tr>
      <w:tr w:rsidR="00854CBD">
        <w:trPr>
          <w:trHeight w:val="21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县直相关单位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合浦县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法学、法律、社会学、土木工程、给排水科学与工程、建筑学、经济学、金融学、经济统计学、农产品质量与安全、水产养殖、畜牧学、水产养殖、水利水电工程、水利工程管理、水文与水资源利用、公共管理、工商管理、劳动与社会保障、市场营销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251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区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直相关单位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海城区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2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海洋经济学、产业经济学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经济与金融、企业管理、国际贸易学、法学、计算机科学与技术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城乡规划、土木工程、会计学、水产养殖、渔业资源与渔政管理、旅游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、行政管理、档案学、新闻传播学、统计学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464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序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lastRenderedPageBreak/>
              <w:t>号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lastRenderedPageBreak/>
              <w:t>引进单位名称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主管单位名称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招录</w:t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lastRenderedPageBreak/>
              <w:t>人数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lastRenderedPageBreak/>
              <w:t>岗位要求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854CBD">
        <w:trPr>
          <w:trHeight w:val="386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854CBD">
            <w:pPr>
              <w:widowControl/>
              <w:spacing w:line="42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854CBD"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854CBD"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854CBD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学历学位要求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3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7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区直有关单位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银海区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经济学、金融学、城乡规划、土木工程、水利工程、财政学、计算机类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854CBD">
        <w:trPr>
          <w:trHeight w:val="165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区直有关单位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铁山港区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大学本科及以上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000000">
            <w:pPr>
              <w:widowControl/>
              <w:spacing w:line="36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中国汉语言文学及文秘类、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化学工程与工艺、化工安全工程、化学工程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材料科学与工程、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经济学、能力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与动源工程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eastAsia="仿宋_GB2312" w:hint="eastAsia"/>
                <w:color w:val="000000"/>
                <w:kern w:val="0"/>
                <w:sz w:val="24"/>
                <w:lang w:bidi="ar"/>
              </w:rPr>
              <w:t>机械设备设计制造及其自动化、网络工程、信息安全、网络空间安全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BD" w:rsidRDefault="00854CBD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 w:rsidR="00854CBD" w:rsidRDefault="00000000">
      <w:pPr>
        <w:pStyle w:val="Default"/>
        <w:spacing w:line="4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</w:rPr>
        <w:t>注：1.招录岗位专业需求为学科大类的，具体专业设置及分类可参考附件3所</w:t>
      </w:r>
      <w:proofErr w:type="gramStart"/>
      <w:r>
        <w:rPr>
          <w:rFonts w:ascii="仿宋_GB2312" w:eastAsia="仿宋_GB2312" w:hAnsi="仿宋_GB2312" w:cs="仿宋_GB2312" w:hint="eastAsia"/>
        </w:rPr>
        <w:t>列相关</w:t>
      </w:r>
      <w:proofErr w:type="gramEnd"/>
      <w:r>
        <w:rPr>
          <w:rFonts w:ascii="仿宋_GB2312" w:eastAsia="仿宋_GB2312" w:hAnsi="仿宋_GB2312" w:cs="仿宋_GB2312" w:hint="eastAsia"/>
        </w:rPr>
        <w:t>专业；2.本表仅作参考，具体岗位以实际安排为准。</w:t>
      </w:r>
    </w:p>
    <w:sectPr w:rsidR="00854CBD">
      <w:footerReference w:type="default" r:id="rId7"/>
      <w:pgSz w:w="16838" w:h="11906" w:orient="landscape"/>
      <w:pgMar w:top="1531" w:right="1985" w:bottom="1531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224D" w:rsidRDefault="001F224D">
      <w:r>
        <w:separator/>
      </w:r>
    </w:p>
  </w:endnote>
  <w:endnote w:type="continuationSeparator" w:id="0">
    <w:p w:rsidR="001F224D" w:rsidRDefault="001F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4CBD" w:rsidRDefault="0000000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2978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54CBD" w:rsidRDefault="00000000">
                          <w:pPr>
                            <w:pStyle w:val="a4"/>
                            <w:jc w:val="center"/>
                            <w:rPr>
                              <w:rFonts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3.4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" filled="f" stroked="f">
              <v:textbox inset="0,0,0,0">
                <w:txbxContent>
                  <w:p w:rsidR="00854CBD" w:rsidRDefault="00000000">
                    <w:pPr>
                      <w:pStyle w:val="a4"/>
                      <w:jc w:val="center"/>
                      <w:rPr>
                        <w:rFonts w:eastAsia="仿宋_GB2312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54CBD" w:rsidRDefault="00854C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224D" w:rsidRDefault="001F224D">
      <w:r>
        <w:separator/>
      </w:r>
    </w:p>
  </w:footnote>
  <w:footnote w:type="continuationSeparator" w:id="0">
    <w:p w:rsidR="001F224D" w:rsidRDefault="001F2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0AE1DE2"/>
    <w:rsid w:val="001F224D"/>
    <w:rsid w:val="003A7C9E"/>
    <w:rsid w:val="0043572E"/>
    <w:rsid w:val="00854CBD"/>
    <w:rsid w:val="009E01C6"/>
    <w:rsid w:val="00AD78B8"/>
    <w:rsid w:val="01D57276"/>
    <w:rsid w:val="03EC6B23"/>
    <w:rsid w:val="049E0065"/>
    <w:rsid w:val="051931D9"/>
    <w:rsid w:val="05B168FC"/>
    <w:rsid w:val="074C4A2F"/>
    <w:rsid w:val="075E5E30"/>
    <w:rsid w:val="08314A4E"/>
    <w:rsid w:val="087A2448"/>
    <w:rsid w:val="0B9F2B08"/>
    <w:rsid w:val="0C156740"/>
    <w:rsid w:val="0CBB37A8"/>
    <w:rsid w:val="0D680AB5"/>
    <w:rsid w:val="0D9870D7"/>
    <w:rsid w:val="0DFB0245"/>
    <w:rsid w:val="0EFD7D64"/>
    <w:rsid w:val="0FB215E9"/>
    <w:rsid w:val="1165469F"/>
    <w:rsid w:val="11B4104C"/>
    <w:rsid w:val="12605862"/>
    <w:rsid w:val="151A7EAA"/>
    <w:rsid w:val="153739F8"/>
    <w:rsid w:val="15B525FE"/>
    <w:rsid w:val="1A0941A7"/>
    <w:rsid w:val="1B3563CD"/>
    <w:rsid w:val="1B751EE6"/>
    <w:rsid w:val="1BF4089D"/>
    <w:rsid w:val="1C476004"/>
    <w:rsid w:val="1C537AEE"/>
    <w:rsid w:val="1D1A6D69"/>
    <w:rsid w:val="1D7D5051"/>
    <w:rsid w:val="1D7F49F1"/>
    <w:rsid w:val="1DE42AD4"/>
    <w:rsid w:val="1E0B2561"/>
    <w:rsid w:val="1EC415A8"/>
    <w:rsid w:val="1F427F37"/>
    <w:rsid w:val="2301345E"/>
    <w:rsid w:val="23093FF6"/>
    <w:rsid w:val="23CC65B1"/>
    <w:rsid w:val="24D42314"/>
    <w:rsid w:val="26B74F11"/>
    <w:rsid w:val="27C21D13"/>
    <w:rsid w:val="280539BB"/>
    <w:rsid w:val="28646C23"/>
    <w:rsid w:val="29462A71"/>
    <w:rsid w:val="2A2308BB"/>
    <w:rsid w:val="2B170D4A"/>
    <w:rsid w:val="2D1621B3"/>
    <w:rsid w:val="2DB1182C"/>
    <w:rsid w:val="2EB96120"/>
    <w:rsid w:val="319F6605"/>
    <w:rsid w:val="320D00F0"/>
    <w:rsid w:val="329B3752"/>
    <w:rsid w:val="361308BD"/>
    <w:rsid w:val="375E7844"/>
    <w:rsid w:val="37B91546"/>
    <w:rsid w:val="39DD7A53"/>
    <w:rsid w:val="3C3B5318"/>
    <w:rsid w:val="3F517D88"/>
    <w:rsid w:val="3F8E5447"/>
    <w:rsid w:val="3FDC6595"/>
    <w:rsid w:val="401A7B0B"/>
    <w:rsid w:val="414D35AD"/>
    <w:rsid w:val="41FD6FB3"/>
    <w:rsid w:val="423440C4"/>
    <w:rsid w:val="42534381"/>
    <w:rsid w:val="43BB111B"/>
    <w:rsid w:val="445700A1"/>
    <w:rsid w:val="445A79CA"/>
    <w:rsid w:val="44963401"/>
    <w:rsid w:val="45697D6A"/>
    <w:rsid w:val="457E3BB7"/>
    <w:rsid w:val="45C010D9"/>
    <w:rsid w:val="45F90DE5"/>
    <w:rsid w:val="48114EF5"/>
    <w:rsid w:val="48745D48"/>
    <w:rsid w:val="490A0BA0"/>
    <w:rsid w:val="492F0468"/>
    <w:rsid w:val="4A5642B7"/>
    <w:rsid w:val="4C995BB2"/>
    <w:rsid w:val="4EB83520"/>
    <w:rsid w:val="4EC224CB"/>
    <w:rsid w:val="4F655959"/>
    <w:rsid w:val="50F067A6"/>
    <w:rsid w:val="524C75AD"/>
    <w:rsid w:val="537C7A2B"/>
    <w:rsid w:val="55D0775B"/>
    <w:rsid w:val="564B4A20"/>
    <w:rsid w:val="571953E0"/>
    <w:rsid w:val="57B95250"/>
    <w:rsid w:val="589173E4"/>
    <w:rsid w:val="58A62A1B"/>
    <w:rsid w:val="5A582B8A"/>
    <w:rsid w:val="5C4E14EC"/>
    <w:rsid w:val="5D1375EE"/>
    <w:rsid w:val="5E673F87"/>
    <w:rsid w:val="5F527B95"/>
    <w:rsid w:val="60A0129B"/>
    <w:rsid w:val="61564D57"/>
    <w:rsid w:val="64E67C81"/>
    <w:rsid w:val="651353E9"/>
    <w:rsid w:val="677562C2"/>
    <w:rsid w:val="69547E63"/>
    <w:rsid w:val="69D221CF"/>
    <w:rsid w:val="6A8507EF"/>
    <w:rsid w:val="6AB535BE"/>
    <w:rsid w:val="6B1D5307"/>
    <w:rsid w:val="6B2206B7"/>
    <w:rsid w:val="6C4B714E"/>
    <w:rsid w:val="6CB76342"/>
    <w:rsid w:val="6CE0403B"/>
    <w:rsid w:val="6CFF505C"/>
    <w:rsid w:val="6DA93F28"/>
    <w:rsid w:val="6F853534"/>
    <w:rsid w:val="709F525F"/>
    <w:rsid w:val="70AE1DE2"/>
    <w:rsid w:val="70B1663E"/>
    <w:rsid w:val="70BB04B8"/>
    <w:rsid w:val="714B1C42"/>
    <w:rsid w:val="71D15B71"/>
    <w:rsid w:val="727A11E0"/>
    <w:rsid w:val="73720B71"/>
    <w:rsid w:val="756E2B43"/>
    <w:rsid w:val="7634584B"/>
    <w:rsid w:val="76CE4AD2"/>
    <w:rsid w:val="77110FA1"/>
    <w:rsid w:val="783543BB"/>
    <w:rsid w:val="795E2DF8"/>
    <w:rsid w:val="799946A3"/>
    <w:rsid w:val="79D73223"/>
    <w:rsid w:val="7CA53429"/>
    <w:rsid w:val="7D547A21"/>
    <w:rsid w:val="7ED4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84A89F-AF67-4231-A35A-E70C9D39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jc w:val="center"/>
    </w:pPr>
    <w:rPr>
      <w:rFonts w:eastAsia="黑体"/>
      <w:b/>
      <w:bCs/>
      <w:sz w:val="48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qFormat/>
    <w:rPr>
      <w:color w:val="0000FF"/>
      <w:u w:val="single"/>
    </w:rPr>
  </w:style>
  <w:style w:type="paragraph" w:customStyle="1" w:styleId="Default">
    <w:name w:val="Default"/>
    <w:basedOn w:val="a"/>
    <w:uiPriority w:val="99"/>
    <w:semiHidden/>
    <w:qFormat/>
    <w:pPr>
      <w:autoSpaceDE w:val="0"/>
      <w:autoSpaceDN w:val="0"/>
      <w:adjustRightInd w:val="0"/>
      <w:jc w:val="left"/>
    </w:pPr>
    <w:rPr>
      <w:rFonts w:ascii="华文中宋" w:cs="华文中宋"/>
      <w:color w:val="000000"/>
      <w:kern w:val="0"/>
      <w:sz w:val="24"/>
    </w:rPr>
  </w:style>
  <w:style w:type="character" w:customStyle="1" w:styleId="font31">
    <w:name w:val="font3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51">
    <w:name w:val="font51"/>
    <w:basedOn w:val="a1"/>
    <w:qFormat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bat</cp:lastModifiedBy>
  <cp:revision>3</cp:revision>
  <cp:lastPrinted>2023-03-16T07:15:00Z</cp:lastPrinted>
  <dcterms:created xsi:type="dcterms:W3CDTF">2022-05-12T07:01:00Z</dcterms:created>
  <dcterms:modified xsi:type="dcterms:W3CDTF">2023-03-20T01:01:00Z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509999A6EE094D05A6B9AC9E5CE02304</vt:lpwstr>
  </property>
</Properties>
</file>