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1657350" cy="1657350"/>
            <wp:effectExtent l="0" t="0" r="0" b="0"/>
            <wp:docPr id="2" name="图片 2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中建新疆建工（集团）有限公司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23届高校毕业生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招聘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beforeLines="50" w:afterLines="50" w:line="360" w:lineRule="auto"/>
        <w:ind w:firstLine="700" w:firstLineChars="250"/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40" w:lineRule="exact"/>
        <w:ind w:firstLine="800" w:firstLineChars="25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40" w:lineRule="exact"/>
        <w:ind w:firstLine="800" w:firstLineChars="25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40" w:lineRule="exact"/>
        <w:ind w:firstLine="800" w:firstLineChars="25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中建新疆建工(集团)有限公司是世界500强第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位企业、全球最大建筑投资建设集团中国建筑股份有限公司的控股子公司。始建于1950年，历经新疆军区工程处、生产建设兵团工程处、兵团建工一师、</w:t>
      </w:r>
      <w:bookmarkStart w:id="0" w:name="OLE_LINK27"/>
      <w:bookmarkStart w:id="1" w:name="OLE_LINK26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新疆建安总公司</w:t>
      </w:r>
      <w:bookmarkEnd w:id="0"/>
      <w:bookmarkEnd w:id="1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、新疆建工局、新疆建工集团等重要发展阶段，铸就了</w:t>
      </w:r>
      <w:bookmarkStart w:id="2" w:name="OLE_LINK4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“屯垦戍边</w:t>
      </w:r>
      <w:bookmarkEnd w:id="2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艰苦奋斗、诚实守信”等厚重的企业文化和光荣传统，为新疆开发建设和经济发展做出了突出贡献。2010年6月18日，中国建筑工程总公司成功重组新疆建工集团。2012年6月，中建新疆建工正式进入中国建筑股份有限公司上市公司序列。进入新时代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中建新疆建工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正以“开拓进取 革故鼎新”的拓荒精神砥砺前行。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建新疆建工现有12家全资子公司、2家分公司、1家控股上市公司、2家参股公司，总部设20个职能部门。已形成以乌昌为中心，辐射新疆;以北京为中心，辐射东北和华北；以成都和重庆为中心辐射西南；以西安、宁夏为中心辐射西北；以山东为中心辐射华东地区；以深圳为中心，辐射华南地区的</w:t>
      </w:r>
      <w:bookmarkStart w:id="3" w:name="OLE_LINK6"/>
      <w:bookmarkStart w:id="4" w:name="OLE_LINK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经营格局</w:t>
      </w:r>
      <w:bookmarkEnd w:id="3"/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国外，中建新疆建工充分发挥“一带一路”核心区的优势，重点布局中亚五国市场。先后在哈萨克斯坦、塔吉克斯坦、吉尔吉斯斯坦、巴基斯坦、蒙古国、苏丹、赤道几内亚、埃及等国家城建重、特大项目并成立分支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建新疆建工有房屋建筑、基础设施、科研设计、工业安装、地产开发、海外业务、水利水电、投资运营八大业务板块。同时拥有房屋建筑总承包、市政公用工程总承包双特级资质，是中国建筑旗下唯一拥有水利水电一级资质企业，是全疆第一家建筑业高新技术企业，也是全疆第一家军工涉密咨询企业。在拥有公路工程一级、建筑装饰一级等20余项专业承包资质的同时，还拥有对外工程承包经营权及过境贸易经营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校招流程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一、网络测试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微信扫码注册参加测试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64770</wp:posOffset>
            </wp:positionV>
            <wp:extent cx="2219325" cy="2200275"/>
            <wp:effectExtent l="0" t="0" r="9525" b="9525"/>
            <wp:wrapTopAndBottom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中建新疆建工人力E平台</w:t>
      </w:r>
      <w:r>
        <w:rPr>
          <w:rFonts w:hint="eastAsia" w:ascii="仿宋" w:hAnsi="仿宋" w:eastAsia="仿宋" w:cs="仿宋"/>
          <w:sz w:val="32"/>
          <w:szCs w:val="32"/>
        </w:rPr>
        <w:t>”官方微信公众账号——“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走进建工</w:t>
      </w:r>
      <w:r>
        <w:rPr>
          <w:rFonts w:hint="eastAsia" w:ascii="仿宋" w:hAnsi="仿宋" w:eastAsia="仿宋" w:cs="仿宋"/>
          <w:sz w:val="32"/>
          <w:szCs w:val="32"/>
        </w:rPr>
        <w:t>”—“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校招测评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二、校园宣讲、投递简历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应聘者应携带简历、大学成绩单及中国建筑高校毕业生接收考试系统测试成绩单，现场投递并初试，若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暂未参加</w:t>
      </w:r>
      <w:r>
        <w:rPr>
          <w:rFonts w:hint="eastAsia" w:ascii="仿宋" w:hAnsi="仿宋" w:eastAsia="仿宋" w:cs="仿宋"/>
          <w:sz w:val="32"/>
          <w:szCs w:val="32"/>
        </w:rPr>
        <w:t>网上测试可先进行面试。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招聘门户网站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在2023届毕业生招聘中中建新疆建工累计投放岗位超1200个，为了提高招聘效率、提升招聘精准度，中建新疆建工倾力打造智能云招聘平台——中建新疆建工人力E平台，全面实现简历自动筛选、AI机器人面试、在线测评等功能，大大提升各位小伙伴的求职体验。只需动动手指，足不出户get好工作！具体招聘岗位微信搜索“中建新疆建工人力E平台”公众号进行查看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143510</wp:posOffset>
            </wp:positionV>
            <wp:extent cx="2320925" cy="2320925"/>
            <wp:effectExtent l="0" t="0" r="3175" b="3175"/>
            <wp:wrapTopAndBottom/>
            <wp:docPr id="4" name="图片 4" descr="ef63ecfddd4789aa1df5d852ab55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63ecfddd4789aa1df5d852ab55d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60960</wp:posOffset>
            </wp:positionV>
            <wp:extent cx="2457450" cy="2457450"/>
            <wp:effectExtent l="0" t="0" r="0" b="0"/>
            <wp:wrapTopAndBottom/>
            <wp:docPr id="5" name="图片 5" descr="中建新疆建工人力E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建新疆建工人力E平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智联投递渠道         中建新疆建工人力E平台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招聘专业需求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2023届毕业生、2024届实习生均可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）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6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工程技术类</w:t>
            </w:r>
          </w:p>
        </w:tc>
        <w:tc>
          <w:tcPr>
            <w:tcW w:w="6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土木工程、交通工程、道路桥梁、市政工程、建筑学、城市地下空间、工程测量等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商务类</w:t>
            </w:r>
          </w:p>
        </w:tc>
        <w:tc>
          <w:tcPr>
            <w:tcW w:w="6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工程管理、工程造价等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材料类</w:t>
            </w:r>
          </w:p>
        </w:tc>
        <w:tc>
          <w:tcPr>
            <w:tcW w:w="6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采购管理、建筑材料科学、物流管理等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安全类</w:t>
            </w:r>
          </w:p>
        </w:tc>
        <w:tc>
          <w:tcPr>
            <w:tcW w:w="6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安全工程、消防工程等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机电类</w:t>
            </w:r>
          </w:p>
        </w:tc>
        <w:tc>
          <w:tcPr>
            <w:tcW w:w="6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电气工程及其自动化、建筑电气、建筑环境与能源应用等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行政类</w:t>
            </w:r>
          </w:p>
        </w:tc>
        <w:tc>
          <w:tcPr>
            <w:tcW w:w="6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财务管理、会计学、金融学、法学、人力资源管理等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我们能提供：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五险二金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法定+带薪年休假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成熟的晋升渠道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广阔的发展空间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疆内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（全疆各地州）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疆外（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北京、四川、重庆、陕西、河南、山东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海外（哈萨克斯坦、巴基斯坦、塔吉克斯坦、吉尔吉斯斯坦、埃及、蒙古、赤道几内亚、苏丹）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优厚的薪酬待遇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月薪过万不只是梦想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）入职新疆区域企业员工，享受三年大学生社保补贴政策，即月收入仅扣除住房公积金及个人所得税，社保个人缴费部分由政府全额补贴。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394335</wp:posOffset>
            </wp:positionV>
            <wp:extent cx="2457450" cy="2457450"/>
            <wp:effectExtent l="0" t="0" r="0" b="0"/>
            <wp:wrapTopAndBottom/>
            <wp:docPr id="7" name="图片 7" descr="中建新疆建工人力E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中建新疆建工人力E平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>联系我们：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中建新疆建工（集团）有限公司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新疆乌鲁木齐市天山区青年路239号​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联系电话：0991-8856303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"mailto:xjjg-hr@cscec.com"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xjjg-hr@cscec.com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2.中建新疆建工集团第一建筑工程有限公司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新疆乌鲁木齐市新市区河南西路194号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杨经理15776492331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"mailto:yangzihan@cscec.com"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yangzihan@cscec.com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3.中建新疆建工集团第三建设工程有限公司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新疆乌鲁木齐市高新区（新市区）喀什东路1029号中海天悦府大厦9层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王经理18599065926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"mailto:zjxjjgsj-hr@cscec.com"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zjxjjgsj-hr@cscec.com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4.中建新疆建工集团第四建筑工程有限公司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新疆乌鲁木齐新市区河北西路137号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陈经理15769006223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"mailto:chenjing10@cscec.com"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chenjing10@cscec.com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5.中建新疆建工集团第五建筑工程有限公司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新疆乌鲁木齐市米东区米东南路2号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路经理0991-6654672；13095006432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"mailto:wj-cw@cscec.com"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wj-cw@cscec.com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6.中建新疆建工土木工程有限公司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新疆乌鲁木齐市新市区河滩北路895号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杨经理18690821212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"mailto:jiaopengfei@cscec.com"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jiaopengfei@cscec.com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7.中建新疆建工（集团）有限公司国际总承包分公司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新疆乌鲁木齐市天山区青年路239号12层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马经理13699977552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"mailto:zhangjie10@cscec.com"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zhangjie10@cscec.com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8.新疆建筑科学研究院（有限责任公司）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新疆乌鲁木齐市新市区西八家户路582号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陈经理15899157310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"mailto:xjjky@cscec.com"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xjjky@cscec.com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9.中建新疆建工投资发展公司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​公司地址：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新疆乌鲁木齐市天山区青年路239号14层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宫经理13579844599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"mailto:gongli001@cscec.com"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gongli001@cscec.com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10.中建新疆建工（集团）有限公司设计分公司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新疆乌鲁木齐市天山区青年路239号9层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朱经理18099671352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"mailto:1078825307@qq.com"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1078825307@qq.com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11.中建新疆建工(集团)有限公司西北分公司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陕西省西安市雁塔区绿 地鸿海大厦B座19层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高经理15099699943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"mailto:shanfenzhaopin@cscec.com"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shanfenzhaopin@cscec.com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12.中建新疆建工(集团)有限公司西南分公司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四川省成都市青羊区青羊工业总部基地N区23栋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郭经理19960355882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"mailto:scf_hr@cscec.com"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scf_hr@cscec.com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13.中建新疆建工（集团）有限公司华南分公司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广东省深圳市宝安区壹方中心B座31层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郭经</w:t>
      </w:r>
      <w:bookmarkStart w:id="5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理15114163570</w:t>
      </w:r>
      <w:bookmarkEnd w:id="5"/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投递邮箱：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"mailto:zjxjhnzp@cscec.com"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zjxjhnzp@cscec.com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14.中建中新建设工程有限公司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青岛市高新区中科青岛研发城汇智园1号楼甲10层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王经理15194290237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"mailto:zjzxhr@cscec.com"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zjzxhr@cscec.com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15.中建新科装饰工程有限公司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公司地址：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北京经济技术开发区荣华中路22号院1号楼19层1901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张经理16601556234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招聘邮箱：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"mailto:zjxkzszp@cscec.com"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zjxkzszp@cscec.com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CEF80"/>
    <w:multiLevelType w:val="singleLevel"/>
    <w:tmpl w:val="D35CEF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B0FEE0"/>
    <w:multiLevelType w:val="singleLevel"/>
    <w:tmpl w:val="DDB0FE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ThmODdiZjUwODVjOTE1YzU1ZmQ1ZWRmNjNkYTcifQ=="/>
  </w:docVars>
  <w:rsids>
    <w:rsidRoot w:val="00000000"/>
    <w:rsid w:val="054E1030"/>
    <w:rsid w:val="06B81B0E"/>
    <w:rsid w:val="0D710000"/>
    <w:rsid w:val="11F377C6"/>
    <w:rsid w:val="1FAF3A93"/>
    <w:rsid w:val="2B344862"/>
    <w:rsid w:val="344A1DCC"/>
    <w:rsid w:val="3676747A"/>
    <w:rsid w:val="372E08C6"/>
    <w:rsid w:val="45814598"/>
    <w:rsid w:val="4B9E42EF"/>
    <w:rsid w:val="5296407A"/>
    <w:rsid w:val="58385846"/>
    <w:rsid w:val="59E4562D"/>
    <w:rsid w:val="5DF825C1"/>
    <w:rsid w:val="FAFFB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5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2226</Words>
  <Characters>2737</Characters>
  <Lines>47</Lines>
  <Paragraphs>13</Paragraphs>
  <TotalTime>6</TotalTime>
  <ScaleCrop>false</ScaleCrop>
  <LinksUpToDate>false</LinksUpToDate>
  <CharactersWithSpaces>2757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Mᴀᴋᴇ ᴀ ᴡɪsʜ .</cp:lastModifiedBy>
  <dcterms:modified xsi:type="dcterms:W3CDTF">2023-02-20T10:54:48Z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F42D6C7E4FE0423FA3C3037E97D6D398</vt:lpwstr>
  </property>
</Properties>
</file>