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0"/>
          <w:sz w:val="44"/>
          <w:szCs w:val="44"/>
        </w:rPr>
        <w:t>天津东疆</w:t>
      </w:r>
      <w:r>
        <w:rPr>
          <w:rFonts w:hint="eastAsia" w:ascii="方正小标宋简体" w:hAnsi="方正小标宋简体" w:eastAsia="方正小标宋简体" w:cs="方正小标宋简体"/>
          <w:b w:val="0"/>
          <w:bCs w:val="0"/>
          <w:spacing w:val="0"/>
          <w:sz w:val="44"/>
          <w:szCs w:val="44"/>
          <w:lang w:val="en-US" w:eastAsia="zh-CN"/>
        </w:rPr>
        <w:t>综合</w:t>
      </w:r>
      <w:r>
        <w:rPr>
          <w:rFonts w:hint="eastAsia" w:ascii="方正小标宋简体" w:hAnsi="方正小标宋简体" w:eastAsia="方正小标宋简体" w:cs="方正小标宋简体"/>
          <w:b w:val="0"/>
          <w:bCs w:val="0"/>
          <w:spacing w:val="0"/>
          <w:sz w:val="44"/>
          <w:szCs w:val="44"/>
        </w:rPr>
        <w:t>保税区管理委员会</w:t>
      </w:r>
      <w:r>
        <w:rPr>
          <w:rFonts w:hint="eastAsia" w:ascii="方正小标宋简体" w:hAnsi="方正小标宋简体" w:eastAsia="方正小标宋简体" w:cs="方正小标宋简体"/>
          <w:b w:val="0"/>
          <w:bCs w:val="0"/>
          <w:spacing w:val="0"/>
          <w:sz w:val="44"/>
          <w:szCs w:val="44"/>
          <w:lang w:eastAsia="zh-CN"/>
        </w:rPr>
        <w:t>面向</w:t>
      </w:r>
      <w:r>
        <w:rPr>
          <w:rFonts w:hint="eastAsia" w:ascii="方正小标宋简体" w:hAnsi="方正小标宋简体" w:eastAsia="方正小标宋简体" w:cs="方正小标宋简体"/>
          <w:b w:val="0"/>
          <w:bCs w:val="0"/>
          <w:spacing w:val="0"/>
          <w:sz w:val="44"/>
          <w:szCs w:val="44"/>
          <w:lang w:val="en-US" w:eastAsia="zh-CN"/>
        </w:rPr>
        <w:t>四川大学</w:t>
      </w: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23</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应届毕业生</w:t>
      </w:r>
      <w:r>
        <w:rPr>
          <w:rFonts w:hint="eastAsia" w:ascii="方正小标宋简体" w:hAnsi="方正小标宋简体" w:eastAsia="方正小标宋简体" w:cs="方正小标宋简体"/>
          <w:b w:val="0"/>
          <w:bCs w:val="0"/>
          <w:sz w:val="44"/>
          <w:szCs w:val="44"/>
        </w:rPr>
        <w:t>招聘公告</w:t>
      </w:r>
      <w:bookmarkStart w:id="0" w:name="_GoBack"/>
      <w:bookmarkEnd w:id="0"/>
    </w:p>
    <w:p>
      <w:pPr>
        <w:keepNext w:val="0"/>
        <w:keepLines w:val="0"/>
        <w:pageBreakBefore w:val="0"/>
        <w:kinsoku/>
        <w:overflowPunct/>
        <w:topLinePunct w:val="0"/>
        <w:autoSpaceDE/>
        <w:autoSpaceDN/>
        <w:bidi w:val="0"/>
        <w:adjustRightInd/>
        <w:snapToGrid/>
        <w:spacing w:line="560" w:lineRule="exact"/>
        <w:jc w:val="left"/>
        <w:textAlignment w:val="auto"/>
        <w:rPr>
          <w:rFonts w:ascii="华文中宋" w:hAnsi="华文中宋" w:eastAsia="华文中宋" w:cs="华文中宋"/>
          <w:b/>
          <w:bCs/>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天津东疆</w:t>
      </w:r>
      <w:r>
        <w:rPr>
          <w:rFonts w:hint="eastAsia" w:ascii="仿宋" w:hAnsi="仿宋" w:eastAsia="仿宋" w:cs="仿宋"/>
          <w:sz w:val="32"/>
          <w:szCs w:val="32"/>
          <w:lang w:val="en-US" w:eastAsia="zh-CN"/>
        </w:rPr>
        <w:t>综合</w:t>
      </w:r>
      <w:r>
        <w:rPr>
          <w:rFonts w:hint="eastAsia" w:ascii="仿宋" w:hAnsi="仿宋" w:eastAsia="仿宋" w:cs="仿宋"/>
          <w:sz w:val="32"/>
          <w:szCs w:val="32"/>
        </w:rPr>
        <w:t>保税区（天津东疆港区）</w:t>
      </w:r>
      <w:r>
        <w:rPr>
          <w:rFonts w:hint="eastAsia" w:ascii="仿宋" w:hAnsi="仿宋" w:eastAsia="仿宋" w:cs="仿宋"/>
          <w:sz w:val="32"/>
          <w:szCs w:val="32"/>
          <w:lang w:val="en-US" w:eastAsia="zh-CN"/>
        </w:rPr>
        <w:t>位于天津滨海新区，</w:t>
      </w:r>
      <w:r>
        <w:rPr>
          <w:rFonts w:hint="eastAsia" w:ascii="仿宋" w:hAnsi="仿宋" w:eastAsia="仿宋" w:cs="仿宋"/>
          <w:sz w:val="32"/>
          <w:szCs w:val="32"/>
        </w:rPr>
        <w:t>于2006年8月正式设立，是国务院批准设立的功能最全、政策最优惠、开放度最高的</w:t>
      </w:r>
      <w:r>
        <w:rPr>
          <w:rFonts w:hint="eastAsia" w:ascii="仿宋" w:hAnsi="仿宋" w:eastAsia="仿宋" w:cs="仿宋"/>
          <w:sz w:val="32"/>
          <w:szCs w:val="32"/>
          <w:lang w:val="en-US" w:eastAsia="zh-CN"/>
        </w:rPr>
        <w:t>综合</w:t>
      </w:r>
      <w:r>
        <w:rPr>
          <w:rFonts w:hint="eastAsia" w:ascii="仿宋" w:hAnsi="仿宋" w:eastAsia="仿宋" w:cs="仿宋"/>
          <w:sz w:val="32"/>
          <w:szCs w:val="32"/>
        </w:rPr>
        <w:t>保税区，规划面积30平方公里，</w:t>
      </w:r>
      <w:r>
        <w:rPr>
          <w:rFonts w:hint="eastAsia" w:ascii="仿宋" w:hAnsi="仿宋" w:eastAsia="仿宋" w:cs="仿宋"/>
          <w:sz w:val="32"/>
          <w:szCs w:val="32"/>
          <w:lang w:val="en-US" w:eastAsia="zh-CN"/>
        </w:rPr>
        <w:t>包括</w:t>
      </w:r>
      <w:r>
        <w:rPr>
          <w:rFonts w:hint="eastAsia" w:ascii="仿宋" w:hAnsi="仿宋" w:eastAsia="仿宋" w:cs="仿宋"/>
          <w:sz w:val="32"/>
          <w:szCs w:val="32"/>
        </w:rPr>
        <w:t>10平方公里保税港区与20平方公里配套服务区联动，实现港城一体化发展。2015年4月，天津自由贸易试验区在东疆片区挂牌。天津东疆</w:t>
      </w:r>
      <w:r>
        <w:rPr>
          <w:rFonts w:hint="eastAsia" w:ascii="仿宋" w:hAnsi="仿宋" w:eastAsia="仿宋" w:cs="仿宋"/>
          <w:sz w:val="32"/>
          <w:szCs w:val="32"/>
          <w:lang w:val="en-US" w:eastAsia="zh-CN"/>
        </w:rPr>
        <w:t>综合</w:t>
      </w:r>
      <w:r>
        <w:rPr>
          <w:rFonts w:hint="eastAsia" w:ascii="仿宋" w:hAnsi="仿宋" w:eastAsia="仿宋" w:cs="仿宋"/>
          <w:sz w:val="32"/>
          <w:szCs w:val="32"/>
        </w:rPr>
        <w:t>保税区（天津东疆港区）定位为北方国际航运中心和国际物流中心的核心功能区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国家租赁创新示范区、国家进口贸易促进创新示范区，</w:t>
      </w:r>
      <w:r>
        <w:rPr>
          <w:rFonts w:hint="eastAsia" w:ascii="仿宋" w:hAnsi="仿宋" w:eastAsia="仿宋" w:cs="仿宋"/>
          <w:sz w:val="32"/>
          <w:szCs w:val="32"/>
        </w:rPr>
        <w:t>是综合配套改革的先行先试区，是服务京津冀协同发展和“一带一路”重大国家战略的重要承接载体。2020年5月，国务院正式批复同意整合优化为天津东疆综合保税区。主导产业为融资租赁、国际贸易、航运物流等，其中融资租赁产业居全国领先地位，飞机、国际航运船舶、海工平台等跨境租赁业务总量占全国80%以上</w:t>
      </w:r>
      <w:r>
        <w:rPr>
          <w:rFonts w:hint="eastAsia" w:ascii="仿宋" w:hAnsi="仿宋" w:eastAsia="仿宋" w:cs="仿宋"/>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现将有关事项公告如下：</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ascii="华文中宋" w:hAnsi="华文中宋" w:eastAsia="华文中宋" w:cs="华文中宋"/>
          <w:b/>
          <w:bCs/>
          <w:sz w:val="32"/>
          <w:szCs w:val="32"/>
        </w:rPr>
      </w:pPr>
      <w:r>
        <w:rPr>
          <w:rFonts w:hint="eastAsia" w:ascii="黑体" w:hAnsi="黑体" w:eastAsia="黑体" w:cs="黑体"/>
          <w:b w:val="0"/>
          <w:bCs w:val="0"/>
          <w:sz w:val="32"/>
          <w:szCs w:val="32"/>
        </w:rPr>
        <w:t>一、招聘岗位及条件</w:t>
      </w:r>
    </w:p>
    <w:p>
      <w:pPr>
        <w:keepNext w:val="0"/>
        <w:keepLines w:val="0"/>
        <w:pageBreakBefore w:val="0"/>
        <w:kinsoku/>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招聘岗位及条件详见附件</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应聘人员基本条件</w:t>
      </w:r>
    </w:p>
    <w:p>
      <w:pPr>
        <w:keepNext w:val="0"/>
        <w:keepLines w:val="0"/>
        <w:pageBreakBefore w:val="0"/>
        <w:numPr>
          <w:ilvl w:val="0"/>
          <w:numId w:val="0"/>
        </w:numPr>
        <w:kinsoku/>
        <w:overflowPunct/>
        <w:topLinePunct w:val="0"/>
        <w:autoSpaceDE/>
        <w:autoSpaceDN/>
        <w:bidi w:val="0"/>
        <w:adjustRightInd/>
        <w:snapToGrid/>
        <w:spacing w:line="560" w:lineRule="exact"/>
        <w:ind w:firstLine="643" w:firstLineChars="200"/>
        <w:textAlignment w:val="auto"/>
        <w:rPr>
          <w:rFonts w:ascii="楷体" w:hAnsi="楷体" w:eastAsia="楷体" w:cs="Times New Roman"/>
          <w:kern w:val="0"/>
          <w:sz w:val="32"/>
          <w:szCs w:val="32"/>
        </w:rPr>
      </w:pPr>
      <w:r>
        <w:rPr>
          <w:rFonts w:hint="eastAsia" w:ascii="楷体_GB2312" w:eastAsia="楷体_GB2312"/>
          <w:b/>
          <w:sz w:val="32"/>
          <w:szCs w:val="32"/>
        </w:rPr>
        <w:t>（一）应聘人员应具备以下条件：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1.具有中华人民共和国国籍，拥护中华人民共和国宪法，拥护中国共产党的领导和社会主义制度，拥护党的路线方针政策，遵守国家各项法律法规；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.具有良好的政治素质和道德品行；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.具有正常履行职责的身体条件和心理素质；</w:t>
      </w:r>
    </w:p>
    <w:p>
      <w:pPr>
        <w:keepNext w:val="0"/>
        <w:keepLines w:val="0"/>
        <w:pageBreakBefore w:val="0"/>
        <w:widowControl/>
        <w:kinsoku/>
        <w:wordWrap/>
        <w:overflowPunct/>
        <w:topLinePunct w:val="0"/>
        <w:autoSpaceDE/>
        <w:autoSpaceDN/>
        <w:bidi w:val="0"/>
        <w:adjustRightInd/>
        <w:snapToGrid/>
        <w:spacing w:line="560" w:lineRule="exact"/>
        <w:ind w:firstLine="68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具有符合岗位要求的工作能力；</w:t>
      </w:r>
    </w:p>
    <w:p>
      <w:pPr>
        <w:keepNext w:val="0"/>
        <w:keepLines w:val="0"/>
        <w:pageBreakBefore w:val="0"/>
        <w:widowControl/>
        <w:kinsoku/>
        <w:wordWrap/>
        <w:overflowPunct/>
        <w:topLinePunct w:val="0"/>
        <w:autoSpaceDE/>
        <w:autoSpaceDN/>
        <w:bidi w:val="0"/>
        <w:adjustRightInd/>
        <w:snapToGrid/>
        <w:spacing w:line="560" w:lineRule="exact"/>
        <w:ind w:firstLine="68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5.具有全日制大学本科及以上文化程度；</w:t>
      </w:r>
    </w:p>
    <w:p>
      <w:pPr>
        <w:keepNext w:val="0"/>
        <w:keepLines w:val="0"/>
        <w:pageBreakBefore w:val="0"/>
        <w:widowControl/>
        <w:kinsoku/>
        <w:wordWrap/>
        <w:overflowPunct/>
        <w:topLinePunct w:val="0"/>
        <w:autoSpaceDE/>
        <w:autoSpaceDN/>
        <w:bidi w:val="0"/>
        <w:adjustRightInd/>
        <w:snapToGrid/>
        <w:spacing w:line="560" w:lineRule="exact"/>
        <w:ind w:firstLine="68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6.2023年应届毕业生（一般应在2023年7月底前取得相关学历、学位，并具有派遣资格）；</w:t>
      </w:r>
    </w:p>
    <w:p>
      <w:pPr>
        <w:keepNext w:val="0"/>
        <w:keepLines w:val="0"/>
        <w:pageBreakBefore w:val="0"/>
        <w:widowControl/>
        <w:kinsoku/>
        <w:wordWrap/>
        <w:overflowPunct/>
        <w:topLinePunct w:val="0"/>
        <w:autoSpaceDE/>
        <w:autoSpaceDN/>
        <w:bidi w:val="0"/>
        <w:adjustRightInd/>
        <w:snapToGrid/>
        <w:spacing w:line="560" w:lineRule="exact"/>
        <w:ind w:firstLine="68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.具备</w:t>
      </w:r>
      <w:r>
        <w:rPr>
          <w:rFonts w:hint="eastAsia" w:ascii="仿宋" w:hAnsi="仿宋" w:eastAsia="仿宋" w:cs="仿宋"/>
          <w:kern w:val="0"/>
          <w:sz w:val="32"/>
          <w:szCs w:val="32"/>
          <w:lang w:val="en-US" w:eastAsia="zh-CN"/>
        </w:rPr>
        <w:t>招聘岗位</w:t>
      </w:r>
      <w:r>
        <w:rPr>
          <w:rFonts w:hint="eastAsia" w:ascii="仿宋" w:hAnsi="仿宋" w:eastAsia="仿宋" w:cs="仿宋"/>
          <w:kern w:val="0"/>
          <w:sz w:val="32"/>
          <w:szCs w:val="32"/>
        </w:rPr>
        <w:t>所要求的其他资格条件。</w:t>
      </w:r>
    </w:p>
    <w:p>
      <w:pPr>
        <w:keepNext w:val="0"/>
        <w:keepLines w:val="0"/>
        <w:pageBreakBefore w:val="0"/>
        <w:widowControl/>
        <w:kinsoku/>
        <w:wordWrap/>
        <w:overflowPunct/>
        <w:topLinePunct w:val="0"/>
        <w:autoSpaceDE/>
        <w:autoSpaceDN/>
        <w:bidi w:val="0"/>
        <w:adjustRightInd/>
        <w:snapToGrid/>
        <w:spacing w:line="560" w:lineRule="exact"/>
        <w:ind w:firstLine="680"/>
        <w:textAlignment w:val="auto"/>
        <w:rPr>
          <w:rFonts w:hint="default" w:ascii="仿宋_GB2312" w:hAnsi="仿宋_GB2312" w:eastAsia="仿宋_GB2312" w:cs="仿宋_GB2312"/>
          <w:b/>
          <w:bCs/>
          <w:kern w:val="0"/>
          <w:sz w:val="32"/>
          <w:szCs w:val="32"/>
          <w:lang w:val="en-US" w:eastAsia="zh-CN"/>
        </w:rPr>
      </w:pPr>
      <w:r>
        <w:rPr>
          <w:rFonts w:hint="default" w:ascii="仿宋_GB2312" w:hAnsi="仿宋_GB2312" w:eastAsia="仿宋_GB2312" w:cs="仿宋_GB2312"/>
          <w:b/>
          <w:bCs/>
          <w:kern w:val="0"/>
          <w:sz w:val="32"/>
          <w:szCs w:val="32"/>
          <w:lang w:val="en-US" w:eastAsia="zh-CN"/>
        </w:rPr>
        <w:t>具有下列情形之一者不得报考</w:t>
      </w:r>
      <w:r>
        <w:rPr>
          <w:rFonts w:hint="eastAsia" w:ascii="仿宋_GB2312" w:hAnsi="仿宋_GB2312" w:eastAsia="仿宋_GB2312" w:cs="仿宋_GB2312"/>
          <w:b/>
          <w:bCs/>
          <w:kern w:val="0"/>
          <w:sz w:val="32"/>
          <w:szCs w:val="32"/>
          <w:lang w:val="en-US" w:eastAsia="zh-CN"/>
        </w:rPr>
        <w:t>：</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1.现役军人、在读的非应届毕业生；</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2.因犯罪受过刑事处罚的人员、被开除中国共产党党籍的人员、被开除公职的人员、被依法列为失信联合惩戒对象的人员；</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3.在各级公务员招考和事业单位公开招聘中被认定有舞弊等严重违反录用纪律行为的人员，在禁考期限的；</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4.有严重劣迹行为受过党纪、政纪、校纪处分的或正在被公安机关、纪检监察机关立案侦查尚无结论的人员；</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5.东疆综合保税区管委会在职在岗工作人员亲属（包括夫妻关系、直系血亲关系、三代以内旁系血亲以及近姻亲关系）；</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6.法律法规规定不得报考的其他情形。</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三、招聘程序</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此次招聘程序按照“报名—资格审查—笔试—面试—确定拟录用人选”等程序进行。</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报名时间：即日起至2022年</w:t>
      </w:r>
      <w:r>
        <w:rPr>
          <w:rFonts w:hint="eastAsia" w:ascii="仿宋" w:hAnsi="仿宋" w:eastAsia="仿宋" w:cs="仿宋"/>
          <w:sz w:val="32"/>
          <w:szCs w:val="32"/>
          <w:highlight w:val="none"/>
          <w:lang w:val="en-US" w:eastAsia="zh-CN"/>
        </w:rPr>
        <w:t>12月10日</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报名方式：邮件报名</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0"/>
        <w:jc w:val="both"/>
        <w:textAlignment w:val="auto"/>
        <w:rPr>
          <w:rFonts w:ascii="Verdana" w:hAnsi="Verdana" w:eastAsia="仿宋_GB2312" w:cstheme="minorBidi"/>
          <w:b w:val="0"/>
          <w:bCs w:val="0"/>
          <w:kern w:val="2"/>
          <w:sz w:val="32"/>
          <w:szCs w:val="32"/>
        </w:rPr>
      </w:pPr>
      <w:r>
        <w:rPr>
          <w:rFonts w:hint="eastAsia" w:ascii="仿宋" w:hAnsi="仿宋" w:eastAsia="仿宋" w:cs="仿宋"/>
          <w:sz w:val="32"/>
          <w:szCs w:val="32"/>
          <w:highlight w:val="none"/>
        </w:rPr>
        <w:t>应聘者可在本校就业信息网上查看招聘公告和</w:t>
      </w:r>
      <w:r>
        <w:rPr>
          <w:rFonts w:hint="eastAsia" w:ascii="仿宋" w:hAnsi="仿宋" w:eastAsia="仿宋" w:cs="仿宋"/>
          <w:sz w:val="32"/>
          <w:szCs w:val="32"/>
          <w:highlight w:val="none"/>
          <w:lang w:eastAsia="zh-CN"/>
        </w:rPr>
        <w:t>招聘岗位表（附件</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，下载应聘报</w:t>
      </w:r>
      <w:r>
        <w:rPr>
          <w:rFonts w:hint="eastAsia" w:ascii="仿宋" w:hAnsi="仿宋" w:eastAsia="仿宋" w:cs="仿宋"/>
          <w:b w:val="0"/>
          <w:bCs w:val="0"/>
          <w:sz w:val="32"/>
          <w:szCs w:val="32"/>
          <w:highlight w:val="none"/>
        </w:rPr>
        <w:t>名表（</w:t>
      </w:r>
      <w:r>
        <w:rPr>
          <w:rFonts w:hint="eastAsia" w:ascii="仿宋" w:hAnsi="仿宋" w:eastAsia="仿宋" w:cs="仿宋"/>
          <w:b w:val="0"/>
          <w:bCs w:val="0"/>
          <w:sz w:val="32"/>
          <w:szCs w:val="32"/>
          <w:highlight w:val="none"/>
          <w:lang w:eastAsia="zh-CN"/>
        </w:rPr>
        <w:t>附件</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认真填写后，将应聘报名表与个人简历于</w:t>
      </w:r>
      <w:r>
        <w:rPr>
          <w:rFonts w:hint="eastAsia" w:ascii="仿宋" w:hAnsi="仿宋" w:eastAsia="仿宋" w:cs="仿宋"/>
          <w:b w:val="0"/>
          <w:bCs w:val="0"/>
          <w:sz w:val="32"/>
          <w:szCs w:val="32"/>
          <w:highlight w:val="none"/>
          <w:lang w:val="en-US" w:eastAsia="zh-CN"/>
        </w:rPr>
        <w:t>即日起至12</w:t>
      </w:r>
      <w:r>
        <w:rPr>
          <w:rFonts w:hint="eastAsia" w:ascii="仿宋" w:hAnsi="仿宋" w:eastAsia="仿宋" w:cs="仿宋"/>
          <w:sz w:val="32"/>
          <w:szCs w:val="32"/>
          <w:highlight w:val="none"/>
          <w:lang w:val="en-US" w:eastAsia="zh-CN"/>
        </w:rPr>
        <w:t>月10日</w:t>
      </w:r>
      <w:r>
        <w:rPr>
          <w:rFonts w:hint="eastAsia" w:ascii="仿宋" w:hAnsi="仿宋" w:eastAsia="仿宋" w:cs="仿宋"/>
          <w:b w:val="0"/>
          <w:bCs w:val="0"/>
          <w:sz w:val="32"/>
          <w:szCs w:val="32"/>
          <w:highlight w:val="none"/>
        </w:rPr>
        <w:t>发送到</w:t>
      </w:r>
      <w:r>
        <w:rPr>
          <w:rFonts w:hint="eastAsia" w:ascii="仿宋" w:hAnsi="仿宋" w:eastAsia="仿宋" w:cs="仿宋"/>
          <w:b w:val="0"/>
          <w:bCs w:val="0"/>
          <w:sz w:val="32"/>
          <w:szCs w:val="32"/>
        </w:rPr>
        <w:t>邮箱：</w:t>
      </w:r>
      <w:r>
        <w:rPr>
          <w:rFonts w:hint="eastAsia" w:ascii="仿宋" w:hAnsi="仿宋" w:eastAsia="仿宋" w:cs="仿宋"/>
          <w:b w:val="0"/>
          <w:bCs w:val="0"/>
          <w:kern w:val="2"/>
          <w:sz w:val="32"/>
          <w:szCs w:val="32"/>
          <w:lang w:val="en-US" w:eastAsia="zh-CN"/>
        </w:rPr>
        <w:t>djrsjzp</w:t>
      </w:r>
      <w:r>
        <w:rPr>
          <w:rFonts w:hint="eastAsia" w:ascii="仿宋" w:hAnsi="仿宋" w:eastAsia="仿宋" w:cs="仿宋"/>
          <w:b w:val="0"/>
          <w:bCs w:val="0"/>
          <w:kern w:val="2"/>
          <w:sz w:val="32"/>
          <w:szCs w:val="32"/>
        </w:rPr>
        <w:t>@dongjiang.gov.cn</w:t>
      </w:r>
      <w:r>
        <w:rPr>
          <w:rFonts w:hint="eastAsia" w:ascii="Verdana" w:hAnsi="Verdana" w:eastAsia="仿宋_GB2312" w:cstheme="minorBidi"/>
          <w:b w:val="0"/>
          <w:bCs w:val="0"/>
          <w:kern w:val="2"/>
          <w:sz w:val="32"/>
          <w:szCs w:val="32"/>
        </w:rPr>
        <w:t>，邮件标题</w:t>
      </w:r>
      <w:r>
        <w:rPr>
          <w:rFonts w:hint="eastAsia" w:ascii="Verdana" w:hAnsi="Verdana" w:eastAsia="仿宋_GB2312" w:cstheme="minorBidi"/>
          <w:b w:val="0"/>
          <w:bCs w:val="0"/>
          <w:kern w:val="2"/>
          <w:sz w:val="32"/>
          <w:szCs w:val="32"/>
          <w:lang w:eastAsia="zh-CN"/>
        </w:rPr>
        <w:t>命名</w:t>
      </w:r>
      <w:r>
        <w:rPr>
          <w:rFonts w:hint="eastAsia" w:ascii="Verdana" w:hAnsi="Verdana" w:eastAsia="仿宋_GB2312" w:cstheme="minorBidi"/>
          <w:b w:val="0"/>
          <w:bCs w:val="0"/>
          <w:kern w:val="2"/>
          <w:sz w:val="32"/>
          <w:szCs w:val="32"/>
        </w:rPr>
        <w:t>为“岗位名称”+“姓名”+“学校”。</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0"/>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我单位</w:t>
      </w:r>
      <w:r>
        <w:rPr>
          <w:rFonts w:hint="eastAsia" w:ascii="仿宋" w:hAnsi="仿宋" w:eastAsia="仿宋" w:cs="仿宋"/>
          <w:b w:val="0"/>
          <w:bCs w:val="0"/>
          <w:sz w:val="32"/>
          <w:szCs w:val="32"/>
          <w:highlight w:val="none"/>
          <w:lang w:eastAsia="zh-CN"/>
        </w:rPr>
        <w:t>将在报名截止后</w:t>
      </w:r>
      <w:r>
        <w:rPr>
          <w:rFonts w:hint="eastAsia" w:ascii="仿宋" w:hAnsi="仿宋" w:eastAsia="仿宋" w:cs="仿宋"/>
          <w:b w:val="0"/>
          <w:bCs w:val="0"/>
          <w:sz w:val="32"/>
          <w:szCs w:val="32"/>
          <w:highlight w:val="none"/>
          <w:lang w:val="en-US" w:eastAsia="zh-CN"/>
        </w:rPr>
        <w:t>2周内以短信、电话等方式通知进入下一阶段的应聘者，请保持通信畅通，并</w:t>
      </w:r>
      <w:r>
        <w:rPr>
          <w:rFonts w:hint="eastAsia" w:ascii="仿宋" w:hAnsi="仿宋" w:eastAsia="仿宋" w:cs="仿宋"/>
          <w:b w:val="0"/>
          <w:bCs w:val="0"/>
          <w:sz w:val="32"/>
          <w:szCs w:val="32"/>
          <w:highlight w:val="none"/>
          <w:lang w:eastAsia="zh-CN"/>
        </w:rPr>
        <w:t>留意后续</w:t>
      </w:r>
      <w:r>
        <w:rPr>
          <w:rFonts w:hint="eastAsia" w:ascii="仿宋" w:hAnsi="仿宋" w:eastAsia="仿宋" w:cs="仿宋"/>
          <w:b w:val="0"/>
          <w:bCs w:val="0"/>
          <w:sz w:val="32"/>
          <w:szCs w:val="32"/>
          <w:highlight w:val="none"/>
          <w:lang w:val="en-US" w:eastAsia="zh-CN"/>
        </w:rPr>
        <w:t>笔试、面试时间、方式及相关事项的安排。</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ascii="华文中宋" w:hAnsi="华文中宋" w:eastAsia="华文中宋" w:cs="华文中宋"/>
          <w:b/>
          <w:bCs/>
          <w:sz w:val="32"/>
          <w:szCs w:val="32"/>
        </w:rPr>
      </w:pPr>
      <w:r>
        <w:rPr>
          <w:rFonts w:hint="eastAsia" w:ascii="黑体" w:hAnsi="黑体" w:eastAsia="黑体" w:cs="黑体"/>
          <w:b w:val="0"/>
          <w:bCs w:val="0"/>
          <w:sz w:val="32"/>
          <w:szCs w:val="32"/>
        </w:rPr>
        <w:t>四、</w:t>
      </w:r>
      <w:r>
        <w:rPr>
          <w:rFonts w:hint="eastAsia" w:ascii="黑体" w:hAnsi="黑体" w:eastAsia="黑体" w:cs="黑体"/>
          <w:b w:val="0"/>
          <w:bCs w:val="0"/>
          <w:sz w:val="32"/>
          <w:szCs w:val="32"/>
          <w:lang w:eastAsia="zh-CN"/>
        </w:rPr>
        <w:t>其他</w:t>
      </w:r>
      <w:r>
        <w:rPr>
          <w:rFonts w:hint="eastAsia" w:ascii="黑体" w:hAnsi="黑体" w:eastAsia="黑体" w:cs="黑体"/>
          <w:b w:val="0"/>
          <w:bCs w:val="0"/>
          <w:sz w:val="32"/>
          <w:szCs w:val="32"/>
        </w:rPr>
        <w:t>事项</w:t>
      </w:r>
    </w:p>
    <w:p>
      <w:pPr>
        <w:keepNext w:val="0"/>
        <w:keepLines w:val="0"/>
        <w:pageBreakBefore w:val="0"/>
        <w:kinsoku/>
        <w:overflowPunct/>
        <w:topLinePunct w:val="0"/>
        <w:autoSpaceDE/>
        <w:autoSpaceDN/>
        <w:bidi w:val="0"/>
        <w:adjustRightInd/>
        <w:snapToGrid/>
        <w:spacing w:line="560" w:lineRule="exact"/>
        <w:ind w:firstLine="642"/>
        <w:jc w:val="left"/>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报名</w:t>
      </w:r>
      <w:r>
        <w:rPr>
          <w:rFonts w:hint="eastAsia" w:ascii="仿宋" w:hAnsi="仿宋" w:eastAsia="仿宋" w:cs="仿宋"/>
          <w:sz w:val="32"/>
          <w:szCs w:val="32"/>
        </w:rPr>
        <w:t>前请仔细阅读招聘公告及招聘岗位条件，以了解招聘的有关说明和要求。</w:t>
      </w:r>
      <w:r>
        <w:rPr>
          <w:rFonts w:hint="eastAsia" w:ascii="仿宋" w:hAnsi="仿宋" w:eastAsia="仿宋" w:cs="仿宋"/>
          <w:sz w:val="32"/>
          <w:szCs w:val="32"/>
          <w:lang w:val="en-US" w:eastAsia="zh-CN"/>
        </w:rPr>
        <w:t>报名</w:t>
      </w:r>
      <w:r>
        <w:rPr>
          <w:rFonts w:hint="eastAsia" w:ascii="仿宋" w:hAnsi="仿宋" w:eastAsia="仿宋" w:cs="仿宋"/>
          <w:sz w:val="32"/>
          <w:szCs w:val="32"/>
        </w:rPr>
        <w:t>者应对所提交材料的真实性、完整性负责。</w:t>
      </w:r>
    </w:p>
    <w:p>
      <w:pPr>
        <w:keepNext w:val="0"/>
        <w:keepLines w:val="0"/>
        <w:pageBreakBefore w:val="0"/>
        <w:kinsoku/>
        <w:overflowPunct/>
        <w:topLinePunct w:val="0"/>
        <w:autoSpaceDE/>
        <w:autoSpaceDN/>
        <w:bidi w:val="0"/>
        <w:adjustRightInd/>
        <w:snapToGrid/>
        <w:spacing w:line="560" w:lineRule="exact"/>
        <w:ind w:firstLine="642"/>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2.在各招聘环节中，我单位会及时通知进入下一环节的应聘者；未能进入下一环节的应聘者，我单位将不再进行通知。</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五、咨询电话</w:t>
      </w:r>
    </w:p>
    <w:p>
      <w:pPr>
        <w:keepNext w:val="0"/>
        <w:keepLines w:val="0"/>
        <w:pageBreakBefore w:val="0"/>
        <w:kinsoku/>
        <w:overflowPunct/>
        <w:topLinePunct w:val="0"/>
        <w:autoSpaceDE/>
        <w:autoSpaceDN/>
        <w:bidi w:val="0"/>
        <w:adjustRightInd/>
        <w:snapToGrid/>
        <w:spacing w:line="560" w:lineRule="exact"/>
        <w:ind w:firstLine="642"/>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庞</w:t>
      </w:r>
      <w:r>
        <w:rPr>
          <w:rFonts w:hint="eastAsia" w:ascii="仿宋" w:hAnsi="仿宋" w:eastAsia="仿宋" w:cs="仿宋"/>
          <w:sz w:val="32"/>
          <w:szCs w:val="32"/>
        </w:rPr>
        <w:t xml:space="preserve">女士 </w:t>
      </w:r>
      <w:r>
        <w:rPr>
          <w:rFonts w:hint="eastAsia" w:ascii="仿宋" w:hAnsi="仿宋" w:eastAsia="仿宋" w:cs="仿宋"/>
          <w:sz w:val="32"/>
          <w:szCs w:val="32"/>
          <w:lang w:val="en-US" w:eastAsia="zh-CN"/>
        </w:rPr>
        <w:t xml:space="preserve"> 022-25601339     </w:t>
      </w:r>
    </w:p>
    <w:p>
      <w:pPr>
        <w:keepNext w:val="0"/>
        <w:keepLines w:val="0"/>
        <w:pageBreakBefore w:val="0"/>
        <w:kinsoku/>
        <w:overflowPunct/>
        <w:topLinePunct w:val="0"/>
        <w:autoSpaceDE/>
        <w:autoSpaceDN/>
        <w:bidi w:val="0"/>
        <w:adjustRightInd/>
        <w:snapToGrid/>
        <w:spacing w:line="560" w:lineRule="exact"/>
        <w:jc w:val="left"/>
        <w:textAlignment w:val="auto"/>
        <w:rPr>
          <w:rFonts w:ascii="仿宋" w:hAnsi="仿宋" w:eastAsia="仿宋" w:cs="仿宋"/>
          <w:b/>
          <w:bCs/>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1.东疆管委会职员招聘岗位表</w:t>
      </w:r>
    </w:p>
    <w:p>
      <w:pPr>
        <w:keepNext w:val="0"/>
        <w:keepLines w:val="0"/>
        <w:pageBreakBefore w:val="0"/>
        <w:kinsoku/>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2.应聘报名表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xMGJiOTcxNDhhYWIyMDk3MDAzYjI1MmUzN2M4NGEifQ=="/>
  </w:docVars>
  <w:rsids>
    <w:rsidRoot w:val="4AB540DB"/>
    <w:rsid w:val="00083017"/>
    <w:rsid w:val="001C3C9B"/>
    <w:rsid w:val="001D08CD"/>
    <w:rsid w:val="00227FC1"/>
    <w:rsid w:val="00272114"/>
    <w:rsid w:val="00280B31"/>
    <w:rsid w:val="003D17EA"/>
    <w:rsid w:val="00457F19"/>
    <w:rsid w:val="004F0523"/>
    <w:rsid w:val="00575074"/>
    <w:rsid w:val="005F3326"/>
    <w:rsid w:val="006F04CA"/>
    <w:rsid w:val="00726176"/>
    <w:rsid w:val="007333A0"/>
    <w:rsid w:val="00735889"/>
    <w:rsid w:val="007917AC"/>
    <w:rsid w:val="007C7407"/>
    <w:rsid w:val="008D7CAB"/>
    <w:rsid w:val="0097539D"/>
    <w:rsid w:val="00A37368"/>
    <w:rsid w:val="00A430C4"/>
    <w:rsid w:val="00A74C9D"/>
    <w:rsid w:val="00AD0967"/>
    <w:rsid w:val="00AF431D"/>
    <w:rsid w:val="00C01963"/>
    <w:rsid w:val="00C454D0"/>
    <w:rsid w:val="00CF7F85"/>
    <w:rsid w:val="00D83866"/>
    <w:rsid w:val="00DC6879"/>
    <w:rsid w:val="00DD37CA"/>
    <w:rsid w:val="00EE2AA5"/>
    <w:rsid w:val="00F76E34"/>
    <w:rsid w:val="01EA770A"/>
    <w:rsid w:val="09437AC9"/>
    <w:rsid w:val="0AD208C3"/>
    <w:rsid w:val="0CCC3FE7"/>
    <w:rsid w:val="1008156B"/>
    <w:rsid w:val="11063E7F"/>
    <w:rsid w:val="154A0C45"/>
    <w:rsid w:val="1C12655C"/>
    <w:rsid w:val="1F6C764E"/>
    <w:rsid w:val="24AB6C69"/>
    <w:rsid w:val="254B3A3E"/>
    <w:rsid w:val="2A827CB1"/>
    <w:rsid w:val="2DCA7D2F"/>
    <w:rsid w:val="2F033B3F"/>
    <w:rsid w:val="2F9827AF"/>
    <w:rsid w:val="3096147C"/>
    <w:rsid w:val="32250690"/>
    <w:rsid w:val="34475E28"/>
    <w:rsid w:val="371F2FD5"/>
    <w:rsid w:val="3A6846F5"/>
    <w:rsid w:val="3D340338"/>
    <w:rsid w:val="3FF85DDB"/>
    <w:rsid w:val="47EA54FB"/>
    <w:rsid w:val="48673083"/>
    <w:rsid w:val="48BE7DDD"/>
    <w:rsid w:val="491A1ECC"/>
    <w:rsid w:val="4AB540DB"/>
    <w:rsid w:val="54226C6B"/>
    <w:rsid w:val="55616F67"/>
    <w:rsid w:val="591E2751"/>
    <w:rsid w:val="59E37683"/>
    <w:rsid w:val="5A3C4713"/>
    <w:rsid w:val="5E666B11"/>
    <w:rsid w:val="60C6253D"/>
    <w:rsid w:val="61AE1333"/>
    <w:rsid w:val="68051092"/>
    <w:rsid w:val="6C122068"/>
    <w:rsid w:val="70436D55"/>
    <w:rsid w:val="72737F4D"/>
    <w:rsid w:val="746152F9"/>
    <w:rsid w:val="763A5040"/>
    <w:rsid w:val="7FC1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Calibri" w:hAnsi="Calibri" w:eastAsia="宋体"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1249</Words>
  <Characters>1331</Characters>
  <Lines>9</Lines>
  <Paragraphs>2</Paragraphs>
  <TotalTime>15</TotalTime>
  <ScaleCrop>false</ScaleCrop>
  <LinksUpToDate>false</LinksUpToDate>
  <CharactersWithSpaces>1348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2016-11-28T05:36:00Z</dcterms:created>
  <dc:creator>User</dc:creator>
  <cp:lastModifiedBy>庞忱</cp:lastModifiedBy>
  <cp:lastPrinted>2022-11-18T06:24:00Z</cp:lastPrinted>
  <dcterms:modified xsi:type="dcterms:W3CDTF">2022-11-24T12:15:15Z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E842E17E14BD443B82C93E93B28A775F</vt:lpwstr>
  </property>
</Properties>
</file>