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02D" w:rsidRPr="00C64F06" w:rsidRDefault="000055F1" w:rsidP="000055F1">
      <w:pPr>
        <w:jc w:val="center"/>
        <w:rPr>
          <w:rFonts w:ascii="微软雅黑" w:eastAsia="微软雅黑" w:hAnsi="微软雅黑"/>
          <w:sz w:val="30"/>
          <w:szCs w:val="30"/>
        </w:rPr>
      </w:pPr>
      <w:r w:rsidRPr="00C64F06">
        <w:rPr>
          <w:rFonts w:ascii="微软雅黑" w:eastAsia="微软雅黑" w:hAnsi="微软雅黑"/>
          <w:sz w:val="30"/>
          <w:szCs w:val="30"/>
        </w:rPr>
        <w:t>中信科移动</w:t>
      </w:r>
      <w:r w:rsidRPr="00C64F06">
        <w:rPr>
          <w:rFonts w:ascii="微软雅黑" w:eastAsia="微软雅黑" w:hAnsi="微软雅黑" w:hint="eastAsia"/>
          <w:sz w:val="30"/>
          <w:szCs w:val="30"/>
        </w:rPr>
        <w:t>2023</w:t>
      </w:r>
      <w:r w:rsidR="004921C2">
        <w:rPr>
          <w:rFonts w:ascii="微软雅黑" w:eastAsia="微软雅黑" w:hAnsi="微软雅黑" w:hint="eastAsia"/>
          <w:sz w:val="30"/>
          <w:szCs w:val="30"/>
        </w:rPr>
        <w:t>年校园</w:t>
      </w:r>
      <w:r w:rsidRPr="00C64F06">
        <w:rPr>
          <w:rFonts w:ascii="微软雅黑" w:eastAsia="微软雅黑" w:hAnsi="微软雅黑"/>
          <w:sz w:val="30"/>
          <w:szCs w:val="30"/>
        </w:rPr>
        <w:t>招聘简章</w:t>
      </w:r>
    </w:p>
    <w:p w:rsidR="00F3302D" w:rsidRPr="00C64F06" w:rsidRDefault="00C64F06">
      <w:pPr>
        <w:rPr>
          <w:rFonts w:ascii="微软雅黑" w:eastAsia="微软雅黑" w:hAnsi="微软雅黑"/>
          <w:b/>
          <w:sz w:val="28"/>
          <w:szCs w:val="28"/>
        </w:rPr>
      </w:pPr>
      <w:r>
        <w:rPr>
          <w:rFonts w:ascii="微软雅黑" w:eastAsia="微软雅黑" w:hAnsi="微软雅黑" w:hint="eastAsia"/>
          <w:b/>
          <w:sz w:val="28"/>
          <w:szCs w:val="28"/>
        </w:rPr>
        <w:t>一、</w:t>
      </w:r>
      <w:r w:rsidR="00CC2B1D" w:rsidRPr="00C64F06">
        <w:rPr>
          <w:rFonts w:ascii="微软雅黑" w:eastAsia="微软雅黑" w:hAnsi="微软雅黑" w:hint="eastAsia"/>
          <w:b/>
          <w:sz w:val="28"/>
          <w:szCs w:val="28"/>
        </w:rPr>
        <w:t>公司简介</w:t>
      </w:r>
    </w:p>
    <w:p w:rsidR="00760C9E" w:rsidRPr="00760C9E" w:rsidRDefault="00760C9E" w:rsidP="00760C9E">
      <w:pPr>
        <w:ind w:firstLine="420"/>
        <w:rPr>
          <w:rFonts w:ascii="微软雅黑" w:eastAsia="微软雅黑" w:hAnsi="微软雅黑"/>
          <w:szCs w:val="21"/>
        </w:rPr>
      </w:pPr>
      <w:r w:rsidRPr="00760C9E">
        <w:rPr>
          <w:rFonts w:ascii="微软雅黑" w:eastAsia="微软雅黑" w:hAnsi="微软雅黑" w:hint="eastAsia"/>
          <w:szCs w:val="21"/>
        </w:rPr>
        <w:t>中信科移动通信技术股份有限公司（以下简称“中信科移动”）是大型高科技中央企业中国信息通信科技集团有限公司下属核心企业。</w:t>
      </w:r>
    </w:p>
    <w:p w:rsidR="00760C9E" w:rsidRPr="00760C9E" w:rsidRDefault="00760C9E" w:rsidP="00760C9E">
      <w:pPr>
        <w:ind w:firstLine="420"/>
        <w:rPr>
          <w:rFonts w:ascii="微软雅黑" w:eastAsia="微软雅黑" w:hAnsi="微软雅黑"/>
          <w:szCs w:val="21"/>
        </w:rPr>
      </w:pPr>
      <w:r w:rsidRPr="00760C9E">
        <w:rPr>
          <w:rFonts w:ascii="微软雅黑" w:eastAsia="微软雅黑" w:hAnsi="微软雅黑" w:hint="eastAsia"/>
          <w:szCs w:val="21"/>
        </w:rPr>
        <w:t>中信科移动是以</w:t>
      </w:r>
      <w:r w:rsidRPr="00760C9E">
        <w:rPr>
          <w:rFonts w:ascii="微软雅黑" w:eastAsia="微软雅黑" w:hAnsi="微软雅黑"/>
          <w:szCs w:val="21"/>
        </w:rPr>
        <w:t>5G为代表的全球移动通信领域自主创新领军企业，是5G技术、标准、产业上实现引领发展的重要贡献者，是全球5G无线移动通信产业的核心推动力量。</w:t>
      </w:r>
      <w:r w:rsidRPr="00760C9E">
        <w:rPr>
          <w:rFonts w:ascii="微软雅黑" w:eastAsia="微软雅黑" w:hAnsi="微软雅黑" w:hint="eastAsia"/>
          <w:szCs w:val="21"/>
        </w:rPr>
        <w:t>中信科移动以“致力于提供无处不在的移动通信能力，造福人类社会”为使命，以“驱动信息通信技术发展，成为万物互联的无限沟通引擎”为愿景，以“创新、市场、诚信、责任”为价值观，</w:t>
      </w:r>
      <w:r w:rsidRPr="00760C9E">
        <w:rPr>
          <w:rFonts w:ascii="微软雅黑" w:eastAsia="微软雅黑" w:hAnsi="微软雅黑"/>
          <w:szCs w:val="21"/>
        </w:rPr>
        <w:t>致力于为全球电信运营商和行业客户提供领先的移动通信技术、产品与解决方案。</w:t>
      </w:r>
    </w:p>
    <w:p w:rsidR="00F3302D" w:rsidRPr="00C64F06" w:rsidRDefault="00C64F06" w:rsidP="00C64F06">
      <w:pPr>
        <w:rPr>
          <w:rFonts w:ascii="微软雅黑" w:eastAsia="微软雅黑" w:hAnsi="微软雅黑"/>
          <w:b/>
          <w:sz w:val="28"/>
          <w:szCs w:val="28"/>
        </w:rPr>
      </w:pPr>
      <w:r>
        <w:rPr>
          <w:rFonts w:ascii="微软雅黑" w:eastAsia="微软雅黑" w:hAnsi="微软雅黑" w:hint="eastAsia"/>
          <w:b/>
          <w:sz w:val="28"/>
          <w:szCs w:val="28"/>
        </w:rPr>
        <w:t>二、</w:t>
      </w:r>
      <w:r w:rsidR="00CC2B1D" w:rsidRPr="00C64F06">
        <w:rPr>
          <w:rFonts w:ascii="微软雅黑" w:eastAsia="微软雅黑" w:hAnsi="微软雅黑" w:hint="eastAsia"/>
          <w:b/>
          <w:sz w:val="28"/>
          <w:szCs w:val="28"/>
        </w:rPr>
        <w:t>宣传语</w:t>
      </w:r>
    </w:p>
    <w:p w:rsidR="00F3302D" w:rsidRPr="003A0E5B" w:rsidRDefault="00CC2B1D" w:rsidP="00E72DD1">
      <w:pPr>
        <w:rPr>
          <w:rFonts w:ascii="微软雅黑" w:eastAsia="微软雅黑" w:hAnsi="微软雅黑"/>
          <w:szCs w:val="21"/>
        </w:rPr>
      </w:pPr>
      <w:r w:rsidRPr="003A0E5B">
        <w:rPr>
          <w:rFonts w:ascii="微软雅黑" w:eastAsia="微软雅黑" w:hAnsi="微软雅黑" w:hint="eastAsia"/>
          <w:szCs w:val="21"/>
        </w:rPr>
        <w:t>移动</w:t>
      </w:r>
      <w:r w:rsidR="00EB47AF" w:rsidRPr="003A0E5B">
        <w:rPr>
          <w:rFonts w:ascii="微软雅黑" w:eastAsia="微软雅黑" w:hAnsi="微软雅黑" w:hint="eastAsia"/>
          <w:szCs w:val="21"/>
        </w:rPr>
        <w:t>通信</w:t>
      </w:r>
      <w:r w:rsidRPr="003A0E5B">
        <w:rPr>
          <w:rFonts w:ascii="微软雅黑" w:eastAsia="微软雅黑" w:hAnsi="微软雅黑" w:hint="eastAsia"/>
          <w:szCs w:val="21"/>
        </w:rPr>
        <w:t>的领军企业；</w:t>
      </w:r>
      <w:r w:rsidRPr="003A0E5B">
        <w:rPr>
          <w:rFonts w:ascii="微软雅黑" w:eastAsia="微软雅黑" w:hAnsi="微软雅黑"/>
          <w:szCs w:val="21"/>
        </w:rPr>
        <w:t>雄厚的技术研发平台；</w:t>
      </w:r>
      <w:r w:rsidRPr="003A0E5B">
        <w:rPr>
          <w:rFonts w:ascii="微软雅黑" w:eastAsia="微软雅黑" w:hAnsi="微软雅黑" w:hint="eastAsia"/>
          <w:szCs w:val="21"/>
        </w:rPr>
        <w:t>强大的安家落户保障；核心技术的工作机会；</w:t>
      </w:r>
    </w:p>
    <w:p w:rsidR="00F3302D" w:rsidRPr="003A0E5B" w:rsidRDefault="00CC2B1D" w:rsidP="00E72DD1">
      <w:pPr>
        <w:rPr>
          <w:rFonts w:ascii="微软雅黑" w:eastAsia="微软雅黑" w:hAnsi="微软雅黑"/>
          <w:szCs w:val="21"/>
        </w:rPr>
      </w:pPr>
      <w:r w:rsidRPr="003A0E5B">
        <w:rPr>
          <w:rFonts w:ascii="微软雅黑" w:eastAsia="微软雅黑" w:hAnsi="微软雅黑" w:hint="eastAsia"/>
          <w:szCs w:val="21"/>
        </w:rPr>
        <w:t>完善的职业发展通道；全面丰厚的薪酬福利；和谐互助的团队氛围。</w:t>
      </w:r>
    </w:p>
    <w:p w:rsidR="00F3302D" w:rsidRDefault="00C64F06" w:rsidP="00C64F06">
      <w:pPr>
        <w:rPr>
          <w:rFonts w:ascii="微软雅黑" w:eastAsia="微软雅黑" w:hAnsi="微软雅黑"/>
          <w:szCs w:val="21"/>
        </w:rPr>
      </w:pPr>
      <w:r w:rsidRPr="002B5DD2">
        <w:rPr>
          <w:rFonts w:ascii="微软雅黑" w:eastAsia="微软雅黑" w:hAnsi="微软雅黑" w:hint="eastAsia"/>
          <w:b/>
          <w:sz w:val="28"/>
          <w:szCs w:val="28"/>
        </w:rPr>
        <w:t>三、</w:t>
      </w:r>
      <w:r w:rsidR="00B06552" w:rsidRPr="002B5DD2">
        <w:rPr>
          <w:rFonts w:ascii="微软雅黑" w:eastAsia="微软雅黑" w:hAnsi="微软雅黑" w:hint="eastAsia"/>
          <w:b/>
          <w:sz w:val="28"/>
          <w:szCs w:val="28"/>
        </w:rPr>
        <w:t>人才招聘</w:t>
      </w:r>
    </w:p>
    <w:p w:rsidR="00760C9E" w:rsidRPr="0000615A" w:rsidRDefault="00760C9E" w:rsidP="00760C9E">
      <w:pPr>
        <w:snapToGrid w:val="0"/>
        <w:spacing w:line="560" w:lineRule="exact"/>
        <w:contextualSpacing/>
        <w:rPr>
          <w:rFonts w:ascii="微软雅黑" w:eastAsia="微软雅黑" w:hAnsi="微软雅黑"/>
          <w:szCs w:val="21"/>
        </w:rPr>
      </w:pPr>
      <w:r w:rsidRPr="0000615A">
        <w:rPr>
          <w:rFonts w:ascii="微软雅黑" w:eastAsia="微软雅黑" w:hAnsi="微软雅黑" w:hint="eastAsia"/>
          <w:b/>
          <w:szCs w:val="21"/>
        </w:rPr>
        <w:t>岗位类别：</w:t>
      </w:r>
      <w:r w:rsidRPr="0000615A">
        <w:rPr>
          <w:rFonts w:ascii="微软雅黑" w:eastAsia="微软雅黑" w:hAnsi="微软雅黑" w:hint="eastAsia"/>
          <w:szCs w:val="21"/>
        </w:rPr>
        <w:t>技术研发、市场营销、工程客服、供应生产</w:t>
      </w:r>
      <w:r w:rsidRPr="0000615A">
        <w:rPr>
          <w:rFonts w:ascii="微软雅黑" w:eastAsia="微软雅黑" w:hAnsi="微软雅黑"/>
          <w:szCs w:val="21"/>
        </w:rPr>
        <w:t xml:space="preserve"> </w:t>
      </w:r>
    </w:p>
    <w:p w:rsidR="00760C9E" w:rsidRPr="0000615A" w:rsidRDefault="00760C9E" w:rsidP="00760C9E">
      <w:pPr>
        <w:snapToGrid w:val="0"/>
        <w:spacing w:line="560" w:lineRule="exact"/>
        <w:contextualSpacing/>
        <w:rPr>
          <w:rFonts w:ascii="微软雅黑" w:eastAsia="微软雅黑" w:hAnsi="微软雅黑"/>
          <w:szCs w:val="21"/>
        </w:rPr>
      </w:pPr>
      <w:r w:rsidRPr="0000615A">
        <w:rPr>
          <w:rFonts w:ascii="微软雅黑" w:eastAsia="微软雅黑" w:hAnsi="微软雅黑" w:hint="eastAsia"/>
          <w:b/>
          <w:szCs w:val="21"/>
        </w:rPr>
        <w:t>工作地点：</w:t>
      </w:r>
      <w:r w:rsidRPr="0000615A">
        <w:rPr>
          <w:rFonts w:ascii="微软雅黑" w:eastAsia="微软雅黑" w:hAnsi="微软雅黑" w:hint="eastAsia"/>
          <w:szCs w:val="21"/>
        </w:rPr>
        <w:t>武汉、北京、西安、上海</w:t>
      </w:r>
    </w:p>
    <w:p w:rsidR="00B06552" w:rsidRPr="0000615A" w:rsidRDefault="00BB24A9" w:rsidP="00760C9E">
      <w:pPr>
        <w:rPr>
          <w:rFonts w:ascii="微软雅黑" w:eastAsia="微软雅黑" w:hAnsi="微软雅黑"/>
          <w:szCs w:val="21"/>
        </w:rPr>
      </w:pPr>
      <w:r w:rsidRPr="0000615A">
        <w:rPr>
          <w:rFonts w:ascii="微软雅黑" w:eastAsia="微软雅黑" w:hAnsi="微软雅黑" w:hint="eastAsia"/>
          <w:b/>
          <w:szCs w:val="21"/>
        </w:rPr>
        <w:t>学历要求</w:t>
      </w:r>
      <w:r w:rsidR="00B06552" w:rsidRPr="0000615A">
        <w:rPr>
          <w:rFonts w:ascii="微软雅黑" w:eastAsia="微软雅黑" w:hAnsi="微软雅黑" w:hint="eastAsia"/>
          <w:b/>
          <w:szCs w:val="21"/>
        </w:rPr>
        <w:t>：</w:t>
      </w:r>
      <w:r w:rsidRPr="0000615A">
        <w:rPr>
          <w:rFonts w:ascii="微软雅黑" w:eastAsia="微软雅黑" w:hAnsi="微软雅黑" w:hint="eastAsia"/>
          <w:szCs w:val="21"/>
        </w:rPr>
        <w:t>本科及以上</w:t>
      </w:r>
    </w:p>
    <w:p w:rsidR="00B06552" w:rsidRPr="0000615A" w:rsidRDefault="00B06552" w:rsidP="00760C9E">
      <w:pPr>
        <w:rPr>
          <w:rFonts w:ascii="微软雅黑" w:eastAsia="微软雅黑" w:hAnsi="微软雅黑"/>
          <w:szCs w:val="21"/>
        </w:rPr>
      </w:pPr>
      <w:r w:rsidRPr="0000615A">
        <w:rPr>
          <w:rFonts w:ascii="微软雅黑" w:eastAsia="微软雅黑" w:hAnsi="微软雅黑" w:hint="eastAsia"/>
          <w:b/>
          <w:szCs w:val="21"/>
        </w:rPr>
        <w:t>专业</w:t>
      </w:r>
      <w:r w:rsidR="00BB24A9" w:rsidRPr="0000615A">
        <w:rPr>
          <w:rFonts w:ascii="微软雅黑" w:eastAsia="微软雅黑" w:hAnsi="微软雅黑" w:hint="eastAsia"/>
          <w:b/>
          <w:szCs w:val="21"/>
        </w:rPr>
        <w:t>要求</w:t>
      </w:r>
      <w:r w:rsidRPr="0000615A">
        <w:rPr>
          <w:rFonts w:ascii="微软雅黑" w:eastAsia="微软雅黑" w:hAnsi="微软雅黑" w:hint="eastAsia"/>
          <w:b/>
          <w:szCs w:val="21"/>
        </w:rPr>
        <w:t>：</w:t>
      </w:r>
      <w:r w:rsidR="0000615A" w:rsidRPr="0000615A">
        <w:rPr>
          <w:rFonts w:ascii="微软雅黑" w:eastAsia="微软雅黑" w:hAnsi="微软雅黑" w:hint="eastAsia"/>
          <w:szCs w:val="21"/>
        </w:rPr>
        <w:t>通信类、计算机类、电子类、自动化类、机械类、大数据类、数学类、国际贸易</w:t>
      </w:r>
      <w:r w:rsidR="0000615A" w:rsidRPr="00D7771F">
        <w:rPr>
          <w:rFonts w:ascii="微软雅黑" w:eastAsia="微软雅黑" w:hAnsi="微软雅黑" w:hint="eastAsia"/>
          <w:szCs w:val="21"/>
        </w:rPr>
        <w:t>类</w:t>
      </w:r>
      <w:r w:rsidR="00D7771F" w:rsidRPr="00D7771F">
        <w:rPr>
          <w:rFonts w:ascii="微软雅黑" w:eastAsia="微软雅黑" w:hAnsi="微软雅黑" w:hint="eastAsia"/>
          <w:szCs w:val="21"/>
        </w:rPr>
        <w:t>、电磁场与微波技术专业</w:t>
      </w:r>
    </w:p>
    <w:p w:rsidR="00760C9E" w:rsidRDefault="0000615A" w:rsidP="00760C9E">
      <w:pPr>
        <w:rPr>
          <w:rFonts w:ascii="微软雅黑" w:eastAsia="微软雅黑" w:hAnsi="微软雅黑"/>
          <w:szCs w:val="21"/>
        </w:rPr>
      </w:pPr>
      <w:r w:rsidRPr="0000615A">
        <w:rPr>
          <w:rFonts w:ascii="微软雅黑" w:eastAsia="微软雅黑" w:hAnsi="微软雅黑" w:hint="eastAsia"/>
          <w:b/>
          <w:szCs w:val="21"/>
        </w:rPr>
        <w:t>注：</w:t>
      </w:r>
      <w:r w:rsidR="00760C9E">
        <w:rPr>
          <w:rFonts w:ascii="微软雅黑" w:eastAsia="微软雅黑" w:hAnsi="微软雅黑" w:hint="eastAsia"/>
          <w:szCs w:val="21"/>
        </w:rPr>
        <w:t>岗位详</w:t>
      </w:r>
      <w:r w:rsidR="00760C9E" w:rsidRPr="002B5DD2">
        <w:rPr>
          <w:rFonts w:ascii="微软雅黑" w:eastAsia="微软雅黑" w:hAnsi="微软雅黑" w:hint="eastAsia"/>
          <w:szCs w:val="21"/>
        </w:rPr>
        <w:t>见校招网站</w:t>
      </w:r>
      <w:r>
        <w:rPr>
          <w:rFonts w:ascii="微软雅黑" w:eastAsia="微软雅黑" w:hAnsi="微软雅黑" w:hint="eastAsia"/>
          <w:szCs w:val="21"/>
        </w:rPr>
        <w:t>或</w:t>
      </w:r>
      <w:r w:rsidRPr="00707058">
        <w:rPr>
          <w:rFonts w:ascii="微软雅黑" w:eastAsia="微软雅黑" w:hAnsi="微软雅黑" w:hint="eastAsia"/>
          <w:szCs w:val="21"/>
        </w:rPr>
        <w:t>扫描</w:t>
      </w:r>
      <w:r w:rsidR="00760C9E">
        <w:rPr>
          <w:rFonts w:ascii="微软雅黑" w:eastAsia="微软雅黑" w:hAnsi="微软雅黑" w:hint="eastAsia"/>
          <w:szCs w:val="21"/>
        </w:rPr>
        <w:t>下方二维码：</w:t>
      </w:r>
      <w:hyperlink r:id="rId8" w:history="1">
        <w:r w:rsidR="00760C9E" w:rsidRPr="001038C1">
          <w:rPr>
            <w:rStyle w:val="a5"/>
            <w:rFonts w:ascii="微软雅黑" w:eastAsia="微软雅黑" w:hAnsi="微软雅黑"/>
            <w:szCs w:val="21"/>
          </w:rPr>
          <w:t>https://campus.51job.com/cictmobile2023</w:t>
        </w:r>
      </w:hyperlink>
    </w:p>
    <w:p w:rsidR="00760C9E" w:rsidRPr="00760C9E" w:rsidRDefault="00760C9E" w:rsidP="00760C9E">
      <w:pPr>
        <w:rPr>
          <w:rFonts w:ascii="微软雅黑" w:eastAsia="微软雅黑" w:hAnsi="微软雅黑"/>
          <w:szCs w:val="21"/>
        </w:rPr>
      </w:pPr>
      <w:r>
        <w:rPr>
          <w:rFonts w:ascii="微软雅黑" w:eastAsia="微软雅黑" w:hAnsi="微软雅黑" w:hint="eastAsia"/>
          <w:noProof/>
          <w:sz w:val="18"/>
        </w:rPr>
        <w:drawing>
          <wp:inline distT="0" distB="0" distL="0" distR="0" wp14:anchorId="4A960F1B" wp14:editId="79CE51AD">
            <wp:extent cx="1354016" cy="135401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54543" cy="1354543"/>
                    </a:xfrm>
                    <a:prstGeom prst="rect">
                      <a:avLst/>
                    </a:prstGeom>
                  </pic:spPr>
                </pic:pic>
              </a:graphicData>
            </a:graphic>
          </wp:inline>
        </w:drawing>
      </w:r>
    </w:p>
    <w:p w:rsidR="00E72DD1" w:rsidRDefault="00C64F06" w:rsidP="00C64F06">
      <w:pPr>
        <w:rPr>
          <w:rFonts w:ascii="微软雅黑" w:eastAsia="微软雅黑" w:hAnsi="微软雅黑"/>
          <w:b/>
          <w:sz w:val="28"/>
          <w:szCs w:val="28"/>
        </w:rPr>
      </w:pPr>
      <w:r>
        <w:rPr>
          <w:rFonts w:ascii="微软雅黑" w:eastAsia="微软雅黑" w:hAnsi="微软雅黑" w:hint="eastAsia"/>
          <w:b/>
          <w:sz w:val="28"/>
          <w:szCs w:val="28"/>
        </w:rPr>
        <w:lastRenderedPageBreak/>
        <w:t>四、薪酬福利</w:t>
      </w:r>
    </w:p>
    <w:p w:rsidR="00760C9E" w:rsidRDefault="00760C9E" w:rsidP="00760C9E">
      <w:pPr>
        <w:snapToGrid w:val="0"/>
        <w:spacing w:line="560" w:lineRule="exact"/>
        <w:contextualSpacing/>
        <w:rPr>
          <w:rFonts w:ascii="微软雅黑" w:eastAsia="微软雅黑" w:hAnsi="微软雅黑"/>
          <w:b/>
          <w:sz w:val="24"/>
        </w:rPr>
      </w:pPr>
      <w:r>
        <w:rPr>
          <w:rFonts w:ascii="微软雅黑" w:eastAsia="微软雅黑" w:hAnsi="微软雅黑" w:hint="eastAsia"/>
          <w:b/>
          <w:sz w:val="24"/>
        </w:rPr>
        <w:t>全面稳定的薪酬</w:t>
      </w:r>
    </w:p>
    <w:p w:rsidR="00760C9E" w:rsidRPr="0000615A" w:rsidRDefault="00760C9E" w:rsidP="00760C9E">
      <w:pPr>
        <w:snapToGrid w:val="0"/>
        <w:spacing w:line="560" w:lineRule="exact"/>
        <w:contextualSpacing/>
        <w:jc w:val="left"/>
        <w:rPr>
          <w:rFonts w:ascii="微软雅黑" w:eastAsia="微软雅黑" w:hAnsi="微软雅黑"/>
          <w:szCs w:val="21"/>
        </w:rPr>
      </w:pPr>
      <w:r w:rsidRPr="0000615A">
        <w:rPr>
          <w:rFonts w:ascii="微软雅黑" w:eastAsia="微软雅黑" w:hAnsi="微软雅黑" w:hint="eastAsia"/>
          <w:szCs w:val="21"/>
        </w:rPr>
        <w:t>固定月薪</w:t>
      </w:r>
      <w:r w:rsidRPr="0000615A">
        <w:rPr>
          <w:rFonts w:ascii="微软雅黑" w:eastAsia="微软雅黑" w:hAnsi="微软雅黑"/>
          <w:szCs w:val="21"/>
        </w:rPr>
        <w:t>+月度绩效+岗位津贴+项目奖金+年度奖金+其他各类补助</w:t>
      </w:r>
    </w:p>
    <w:p w:rsidR="00760C9E" w:rsidRDefault="00760C9E" w:rsidP="00760C9E">
      <w:pPr>
        <w:snapToGrid w:val="0"/>
        <w:spacing w:line="560" w:lineRule="exact"/>
        <w:contextualSpacing/>
        <w:rPr>
          <w:rFonts w:ascii="微软雅黑" w:eastAsia="微软雅黑" w:hAnsi="微软雅黑"/>
          <w:b/>
          <w:sz w:val="24"/>
        </w:rPr>
      </w:pPr>
      <w:r>
        <w:rPr>
          <w:rFonts w:ascii="微软雅黑" w:eastAsia="微软雅黑" w:hAnsi="微软雅黑" w:hint="eastAsia"/>
          <w:b/>
          <w:sz w:val="24"/>
        </w:rPr>
        <w:t>优厚完善的福利</w:t>
      </w:r>
    </w:p>
    <w:p w:rsidR="00760C9E" w:rsidRPr="0000615A" w:rsidRDefault="00760C9E" w:rsidP="0000615A">
      <w:pPr>
        <w:snapToGrid w:val="0"/>
        <w:spacing w:line="560" w:lineRule="exact"/>
        <w:contextualSpacing/>
        <w:jc w:val="left"/>
        <w:rPr>
          <w:rFonts w:ascii="微软雅黑" w:eastAsia="微软雅黑" w:hAnsi="微软雅黑"/>
          <w:szCs w:val="21"/>
        </w:rPr>
      </w:pPr>
      <w:r w:rsidRPr="0000615A">
        <w:rPr>
          <w:rFonts w:ascii="微软雅黑" w:eastAsia="微软雅黑" w:hAnsi="微软雅黑" w:hint="eastAsia"/>
          <w:szCs w:val="21"/>
        </w:rPr>
        <w:t>七险一金</w:t>
      </w:r>
      <w:r w:rsidRPr="0000615A">
        <w:rPr>
          <w:rFonts w:ascii="微软雅黑" w:eastAsia="微软雅黑" w:hAnsi="微软雅黑"/>
          <w:szCs w:val="21"/>
        </w:rPr>
        <w:t>+子女医疗+带薪年假+午餐补助+年度体检+节日礼金</w:t>
      </w:r>
    </w:p>
    <w:p w:rsidR="00760C9E" w:rsidRDefault="00760C9E" w:rsidP="00760C9E">
      <w:pPr>
        <w:snapToGrid w:val="0"/>
        <w:spacing w:line="560" w:lineRule="exact"/>
        <w:contextualSpacing/>
        <w:rPr>
          <w:rFonts w:ascii="微软雅黑" w:eastAsia="微软雅黑" w:hAnsi="微软雅黑"/>
          <w:b/>
          <w:sz w:val="24"/>
        </w:rPr>
      </w:pPr>
      <w:r>
        <w:rPr>
          <w:rFonts w:ascii="微软雅黑" w:eastAsia="微软雅黑" w:hAnsi="微软雅黑" w:hint="eastAsia"/>
          <w:b/>
          <w:sz w:val="24"/>
        </w:rPr>
        <w:t>梦想萌芽的港湾</w:t>
      </w:r>
    </w:p>
    <w:p w:rsidR="00760C9E" w:rsidRPr="0000615A" w:rsidRDefault="00760C9E" w:rsidP="0000615A">
      <w:pPr>
        <w:snapToGrid w:val="0"/>
        <w:spacing w:line="560" w:lineRule="exact"/>
        <w:contextualSpacing/>
        <w:jc w:val="left"/>
        <w:rPr>
          <w:rFonts w:ascii="微软雅黑" w:eastAsia="微软雅黑" w:hAnsi="微软雅黑"/>
          <w:szCs w:val="21"/>
        </w:rPr>
      </w:pPr>
      <w:r w:rsidRPr="0000615A">
        <w:rPr>
          <w:rFonts w:ascii="微软雅黑" w:eastAsia="微软雅黑" w:hAnsi="微软雅黑" w:hint="eastAsia"/>
          <w:szCs w:val="21"/>
        </w:rPr>
        <w:t>移动通信的领军企业</w:t>
      </w:r>
      <w:r w:rsidRPr="0000615A">
        <w:rPr>
          <w:rFonts w:ascii="微软雅黑" w:eastAsia="微软雅黑" w:hAnsi="微软雅黑"/>
          <w:szCs w:val="21"/>
        </w:rPr>
        <w:t>+雄厚的技术研发平台+强大的安家落户保障+核心技术的工作机会+完善的职业发展通道+</w:t>
      </w:r>
      <w:r w:rsidRPr="0000615A">
        <w:rPr>
          <w:rFonts w:ascii="微软雅黑" w:eastAsia="微软雅黑" w:hAnsi="微软雅黑" w:hint="eastAsia"/>
          <w:szCs w:val="21"/>
        </w:rPr>
        <w:t>全面丰厚的薪酬福利+</w:t>
      </w:r>
      <w:r w:rsidRPr="0000615A">
        <w:rPr>
          <w:rFonts w:ascii="微软雅黑" w:eastAsia="微软雅黑" w:hAnsi="微软雅黑"/>
          <w:szCs w:val="21"/>
        </w:rPr>
        <w:t>和谐互助的团队氛围</w:t>
      </w:r>
    </w:p>
    <w:p w:rsidR="00F3302D" w:rsidRPr="00C64F06" w:rsidRDefault="00C64F06" w:rsidP="00C64F06">
      <w:pPr>
        <w:rPr>
          <w:rFonts w:ascii="微软雅黑" w:eastAsia="微软雅黑" w:hAnsi="微软雅黑"/>
          <w:b/>
          <w:sz w:val="28"/>
          <w:szCs w:val="28"/>
        </w:rPr>
      </w:pPr>
      <w:r>
        <w:rPr>
          <w:rFonts w:ascii="微软雅黑" w:eastAsia="微软雅黑" w:hAnsi="微软雅黑" w:hint="eastAsia"/>
          <w:b/>
          <w:sz w:val="28"/>
          <w:szCs w:val="28"/>
        </w:rPr>
        <w:t>五、</w:t>
      </w:r>
      <w:r w:rsidR="00E72DD1" w:rsidRPr="00C64F06">
        <w:rPr>
          <w:rFonts w:ascii="微软雅黑" w:eastAsia="微软雅黑" w:hAnsi="微软雅黑" w:hint="eastAsia"/>
          <w:b/>
          <w:sz w:val="28"/>
          <w:szCs w:val="28"/>
        </w:rPr>
        <w:t>招聘流程</w:t>
      </w:r>
    </w:p>
    <w:p w:rsidR="00760C9E" w:rsidRPr="0000615A" w:rsidRDefault="00760C9E" w:rsidP="00760C9E">
      <w:pPr>
        <w:snapToGrid w:val="0"/>
        <w:spacing w:line="560" w:lineRule="exact"/>
        <w:contextualSpacing/>
        <w:jc w:val="left"/>
        <w:rPr>
          <w:rFonts w:ascii="微软雅黑" w:eastAsia="微软雅黑" w:hAnsi="微软雅黑"/>
          <w:szCs w:val="21"/>
        </w:rPr>
      </w:pPr>
      <w:r w:rsidRPr="0000615A">
        <w:rPr>
          <w:rFonts w:ascii="微软雅黑" w:eastAsia="微软雅黑" w:hAnsi="微软雅黑" w:hint="eastAsia"/>
          <w:szCs w:val="21"/>
        </w:rPr>
        <w:t>线上宣传：</w:t>
      </w:r>
      <w:r w:rsidRPr="0000615A">
        <w:rPr>
          <w:rFonts w:ascii="微软雅黑" w:eastAsia="微软雅黑" w:hAnsi="微软雅黑"/>
          <w:szCs w:val="21"/>
        </w:rPr>
        <w:t>9月上旬上线</w:t>
      </w:r>
    </w:p>
    <w:p w:rsidR="00760C9E" w:rsidRPr="0000615A" w:rsidRDefault="00760C9E" w:rsidP="00760C9E">
      <w:pPr>
        <w:snapToGrid w:val="0"/>
        <w:spacing w:line="560" w:lineRule="exact"/>
        <w:contextualSpacing/>
        <w:jc w:val="left"/>
        <w:rPr>
          <w:rFonts w:ascii="微软雅黑" w:eastAsia="微软雅黑" w:hAnsi="微软雅黑"/>
          <w:szCs w:val="21"/>
        </w:rPr>
      </w:pPr>
      <w:r w:rsidRPr="0000615A">
        <w:rPr>
          <w:rFonts w:ascii="微软雅黑" w:eastAsia="微软雅黑" w:hAnsi="微软雅黑"/>
          <w:szCs w:val="21"/>
        </w:rPr>
        <w:t>简历筛选：9月上旬-11月上旬</w:t>
      </w:r>
    </w:p>
    <w:p w:rsidR="00760C9E" w:rsidRPr="0000615A" w:rsidRDefault="00760C9E" w:rsidP="00760C9E">
      <w:pPr>
        <w:snapToGrid w:val="0"/>
        <w:spacing w:line="560" w:lineRule="exact"/>
        <w:contextualSpacing/>
        <w:jc w:val="left"/>
        <w:rPr>
          <w:rFonts w:ascii="微软雅黑" w:eastAsia="微软雅黑" w:hAnsi="微软雅黑"/>
          <w:szCs w:val="21"/>
        </w:rPr>
      </w:pPr>
      <w:r w:rsidRPr="0000615A">
        <w:rPr>
          <w:rFonts w:ascii="微软雅黑" w:eastAsia="微软雅黑" w:hAnsi="微软雅黑"/>
          <w:szCs w:val="21"/>
        </w:rPr>
        <w:t>宣讲安排：9</w:t>
      </w:r>
      <w:r w:rsidRPr="0000615A">
        <w:rPr>
          <w:rFonts w:ascii="微软雅黑" w:eastAsia="微软雅黑" w:hAnsi="微软雅黑" w:hint="eastAsia"/>
          <w:szCs w:val="21"/>
        </w:rPr>
        <w:t>月下旬空中宣讲会</w:t>
      </w:r>
    </w:p>
    <w:p w:rsidR="00760C9E" w:rsidRPr="0000615A" w:rsidRDefault="00760C9E" w:rsidP="00760C9E">
      <w:pPr>
        <w:snapToGrid w:val="0"/>
        <w:spacing w:line="560" w:lineRule="exact"/>
        <w:contextualSpacing/>
        <w:jc w:val="left"/>
        <w:rPr>
          <w:rFonts w:ascii="微软雅黑" w:eastAsia="微软雅黑" w:hAnsi="微软雅黑"/>
          <w:szCs w:val="21"/>
        </w:rPr>
      </w:pPr>
      <w:r w:rsidRPr="0000615A">
        <w:rPr>
          <w:rFonts w:ascii="微软雅黑" w:eastAsia="微软雅黑" w:hAnsi="微软雅黑"/>
          <w:szCs w:val="21"/>
        </w:rPr>
        <w:t>笔试测评：10月中旬</w:t>
      </w:r>
    </w:p>
    <w:p w:rsidR="00760C9E" w:rsidRPr="0000615A" w:rsidRDefault="00760C9E" w:rsidP="00760C9E">
      <w:pPr>
        <w:snapToGrid w:val="0"/>
        <w:spacing w:line="560" w:lineRule="exact"/>
        <w:contextualSpacing/>
        <w:jc w:val="left"/>
        <w:rPr>
          <w:rFonts w:ascii="微软雅黑" w:eastAsia="微软雅黑" w:hAnsi="微软雅黑"/>
          <w:szCs w:val="21"/>
        </w:rPr>
      </w:pPr>
      <w:r w:rsidRPr="0000615A">
        <w:rPr>
          <w:rFonts w:ascii="微软雅黑" w:eastAsia="微软雅黑" w:hAnsi="微软雅黑"/>
          <w:szCs w:val="21"/>
        </w:rPr>
        <w:t>面试</w:t>
      </w:r>
      <w:r w:rsidRPr="0000615A">
        <w:rPr>
          <w:rFonts w:ascii="微软雅黑" w:eastAsia="微软雅黑" w:hAnsi="微软雅黑" w:hint="eastAsia"/>
          <w:szCs w:val="21"/>
        </w:rPr>
        <w:t>安排</w:t>
      </w:r>
      <w:r w:rsidRPr="0000615A">
        <w:rPr>
          <w:rFonts w:ascii="微软雅黑" w:eastAsia="微软雅黑" w:hAnsi="微软雅黑"/>
          <w:szCs w:val="21"/>
        </w:rPr>
        <w:t>：9月中旬-11月上旬</w:t>
      </w:r>
    </w:p>
    <w:p w:rsidR="00C64F06" w:rsidRPr="0000615A" w:rsidRDefault="00760C9E" w:rsidP="00760C9E">
      <w:pPr>
        <w:snapToGrid w:val="0"/>
        <w:spacing w:line="560" w:lineRule="exact"/>
        <w:contextualSpacing/>
        <w:jc w:val="left"/>
        <w:rPr>
          <w:rFonts w:ascii="微软雅黑" w:eastAsia="微软雅黑" w:hAnsi="微软雅黑"/>
          <w:szCs w:val="21"/>
        </w:rPr>
      </w:pPr>
      <w:r w:rsidRPr="0000615A">
        <w:rPr>
          <w:rFonts w:ascii="微软雅黑" w:eastAsia="微软雅黑" w:hAnsi="微软雅黑"/>
          <w:szCs w:val="21"/>
        </w:rPr>
        <w:t>录用签约：10</w:t>
      </w:r>
      <w:r w:rsidRPr="0000615A">
        <w:rPr>
          <w:rFonts w:ascii="微软雅黑" w:eastAsia="微软雅黑" w:hAnsi="微软雅黑" w:hint="eastAsia"/>
          <w:szCs w:val="21"/>
        </w:rPr>
        <w:t>月中旬-</w:t>
      </w:r>
      <w:r w:rsidRPr="0000615A">
        <w:rPr>
          <w:rFonts w:ascii="微软雅黑" w:eastAsia="微软雅黑" w:hAnsi="微软雅黑"/>
          <w:szCs w:val="21"/>
        </w:rPr>
        <w:t>11</w:t>
      </w:r>
      <w:r w:rsidRPr="0000615A">
        <w:rPr>
          <w:rFonts w:ascii="微软雅黑" w:eastAsia="微软雅黑" w:hAnsi="微软雅黑" w:hint="eastAsia"/>
          <w:szCs w:val="21"/>
        </w:rPr>
        <w:t>月中旬</w:t>
      </w:r>
    </w:p>
    <w:p w:rsidR="00C64F06" w:rsidRPr="00C64F06" w:rsidRDefault="00C64F06" w:rsidP="00E72DD1">
      <w:pPr>
        <w:rPr>
          <w:rFonts w:ascii="微软雅黑" w:eastAsia="微软雅黑" w:hAnsi="微软雅黑"/>
          <w:b/>
          <w:sz w:val="28"/>
          <w:szCs w:val="28"/>
        </w:rPr>
      </w:pPr>
      <w:r w:rsidRPr="00C64F06">
        <w:rPr>
          <w:rFonts w:ascii="微软雅黑" w:eastAsia="微软雅黑" w:hAnsi="微软雅黑" w:hint="eastAsia"/>
          <w:b/>
          <w:sz w:val="28"/>
          <w:szCs w:val="28"/>
        </w:rPr>
        <w:t>六、简历投递</w:t>
      </w:r>
    </w:p>
    <w:p w:rsidR="00C64F06" w:rsidRPr="00760C9E" w:rsidRDefault="00C64F06" w:rsidP="00760C9E">
      <w:pPr>
        <w:rPr>
          <w:rFonts w:ascii="微软雅黑" w:eastAsia="微软雅黑" w:hAnsi="微软雅黑"/>
          <w:szCs w:val="21"/>
        </w:rPr>
      </w:pPr>
      <w:r w:rsidRPr="00760C9E">
        <w:rPr>
          <w:rFonts w:ascii="微软雅黑" w:eastAsia="微软雅黑" w:hAnsi="微软雅黑" w:hint="eastAsia"/>
          <w:szCs w:val="21"/>
        </w:rPr>
        <w:t>PC端投递：</w:t>
      </w:r>
      <w:r w:rsidRPr="00760C9E">
        <w:rPr>
          <w:rFonts w:ascii="微软雅黑" w:eastAsia="微软雅黑" w:hAnsi="微软雅黑"/>
          <w:szCs w:val="21"/>
        </w:rPr>
        <w:t>https://campus.51job.com/cictmobile2023</w:t>
      </w:r>
    </w:p>
    <w:p w:rsidR="00C64F06" w:rsidRPr="00760C9E" w:rsidRDefault="00C64F06" w:rsidP="00760C9E">
      <w:pPr>
        <w:rPr>
          <w:rFonts w:ascii="微软雅黑" w:eastAsia="微软雅黑" w:hAnsi="微软雅黑"/>
          <w:szCs w:val="21"/>
        </w:rPr>
      </w:pPr>
      <w:r w:rsidRPr="00760C9E">
        <w:rPr>
          <w:rFonts w:ascii="微软雅黑" w:eastAsia="微软雅黑" w:hAnsi="微软雅黑" w:hint="eastAsia"/>
          <w:szCs w:val="21"/>
        </w:rPr>
        <w:t>手机端投递：</w:t>
      </w:r>
    </w:p>
    <w:p w:rsidR="00013178" w:rsidRDefault="00760C9E" w:rsidP="00760C9E">
      <w:pPr>
        <w:rPr>
          <w:rFonts w:ascii="微软雅黑" w:eastAsia="微软雅黑" w:hAnsi="微软雅黑"/>
          <w:sz w:val="18"/>
        </w:rPr>
      </w:pPr>
      <w:r w:rsidRPr="002E178E">
        <w:rPr>
          <w:rFonts w:ascii="微软雅黑" w:eastAsia="微软雅黑" w:hAnsi="微软雅黑"/>
          <w:noProof/>
          <w:sz w:val="24"/>
        </w:rPr>
        <w:drawing>
          <wp:anchor distT="0" distB="0" distL="114300" distR="114300" simplePos="0" relativeHeight="251659264" behindDoc="0" locked="0" layoutInCell="1" allowOverlap="1" wp14:anchorId="3A3B3A41" wp14:editId="0D369DB1">
            <wp:simplePos x="0" y="0"/>
            <wp:positionH relativeFrom="margin">
              <wp:posOffset>0</wp:posOffset>
            </wp:positionH>
            <wp:positionV relativeFrom="paragraph">
              <wp:posOffset>201930</wp:posOffset>
            </wp:positionV>
            <wp:extent cx="1325526" cy="1325526"/>
            <wp:effectExtent l="0" t="0" r="8255" b="8255"/>
            <wp:wrapTopAndBottom/>
            <wp:docPr id="3" name="图片 3" descr="C:\Users\fang.wen\AppData\Local\Temp\WeChat Files\17cf487ac7f9a22342dc59b26d20e9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ng.wen\AppData\Local\Temp\WeChat Files\17cf487ac7f9a22342dc59b26d20e9d.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25526" cy="132552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13178" w:rsidRPr="00013178" w:rsidRDefault="00013178" w:rsidP="00013178">
      <w:pPr>
        <w:rPr>
          <w:rFonts w:ascii="微软雅黑" w:eastAsia="微软雅黑" w:hAnsi="微软雅黑"/>
          <w:sz w:val="18"/>
        </w:rPr>
      </w:pPr>
    </w:p>
    <w:p w:rsidR="00013178" w:rsidRPr="00013178" w:rsidRDefault="00013178" w:rsidP="00013178">
      <w:pPr>
        <w:rPr>
          <w:rFonts w:ascii="微软雅黑" w:eastAsia="微软雅黑" w:hAnsi="微软雅黑"/>
          <w:sz w:val="18"/>
        </w:rPr>
      </w:pPr>
    </w:p>
    <w:p w:rsidR="00013178" w:rsidRDefault="00013178" w:rsidP="00013178">
      <w:pPr>
        <w:rPr>
          <w:rFonts w:ascii="微软雅黑" w:eastAsia="微软雅黑" w:hAnsi="微软雅黑"/>
          <w:b/>
          <w:sz w:val="28"/>
          <w:szCs w:val="28"/>
          <w:highlight w:val="yellow"/>
        </w:rPr>
      </w:pPr>
      <w:r>
        <w:rPr>
          <w:rFonts w:ascii="微软雅黑" w:eastAsia="微软雅黑" w:hAnsi="微软雅黑" w:hint="eastAsia"/>
          <w:b/>
          <w:sz w:val="28"/>
          <w:szCs w:val="28"/>
          <w:highlight w:val="yellow"/>
        </w:rPr>
        <w:lastRenderedPageBreak/>
        <w:t>七、联系我们</w:t>
      </w:r>
    </w:p>
    <w:p w:rsidR="00013178" w:rsidRDefault="00013178" w:rsidP="00013178">
      <w:pPr>
        <w:pStyle w:val="a4"/>
        <w:numPr>
          <w:ilvl w:val="0"/>
          <w:numId w:val="7"/>
        </w:numPr>
        <w:ind w:firstLineChars="0"/>
        <w:rPr>
          <w:rFonts w:ascii="微软雅黑" w:eastAsia="微软雅黑" w:hAnsi="微软雅黑" w:hint="eastAsia"/>
          <w:szCs w:val="21"/>
          <w:highlight w:val="yellow"/>
        </w:rPr>
      </w:pPr>
      <w:r>
        <w:rPr>
          <w:rFonts w:ascii="微软雅黑" w:eastAsia="微软雅黑" w:hAnsi="微软雅黑" w:hint="eastAsia"/>
          <w:szCs w:val="21"/>
          <w:highlight w:val="yellow"/>
        </w:rPr>
        <w:t>联系人：付老师</w:t>
      </w:r>
      <w:bookmarkStart w:id="0" w:name="_GoBack"/>
      <w:bookmarkEnd w:id="0"/>
    </w:p>
    <w:p w:rsidR="00013178" w:rsidRDefault="00013178" w:rsidP="00013178">
      <w:pPr>
        <w:pStyle w:val="a4"/>
        <w:numPr>
          <w:ilvl w:val="0"/>
          <w:numId w:val="7"/>
        </w:numPr>
        <w:ind w:firstLineChars="0"/>
        <w:rPr>
          <w:rFonts w:ascii="微软雅黑" w:eastAsia="微软雅黑" w:hAnsi="微软雅黑" w:hint="eastAsia"/>
          <w:szCs w:val="21"/>
          <w:highlight w:val="yellow"/>
        </w:rPr>
      </w:pPr>
      <w:r>
        <w:rPr>
          <w:rFonts w:ascii="微软雅黑" w:eastAsia="微软雅黑" w:hAnsi="微软雅黑" w:hint="eastAsia"/>
          <w:szCs w:val="21"/>
          <w:highlight w:val="yellow"/>
        </w:rPr>
        <w:t>固话：027-87694411</w:t>
      </w:r>
    </w:p>
    <w:p w:rsidR="00013178" w:rsidRDefault="00013178" w:rsidP="00013178">
      <w:pPr>
        <w:pStyle w:val="a4"/>
        <w:numPr>
          <w:ilvl w:val="0"/>
          <w:numId w:val="7"/>
        </w:numPr>
        <w:ind w:firstLineChars="0"/>
        <w:rPr>
          <w:rFonts w:ascii="微软雅黑" w:eastAsia="微软雅黑" w:hAnsi="微软雅黑" w:hint="eastAsia"/>
          <w:szCs w:val="21"/>
          <w:highlight w:val="yellow"/>
        </w:rPr>
      </w:pPr>
      <w:r>
        <w:rPr>
          <w:rFonts w:ascii="微软雅黑" w:eastAsia="微软雅黑" w:hAnsi="微软雅黑" w:hint="eastAsia"/>
          <w:szCs w:val="21"/>
          <w:highlight w:val="yellow"/>
        </w:rPr>
        <w:t>邮箱：</w:t>
      </w:r>
      <w:hyperlink r:id="rId11" w:history="1">
        <w:r>
          <w:rPr>
            <w:rStyle w:val="a5"/>
            <w:color w:val="auto"/>
            <w:szCs w:val="21"/>
            <w:highlight w:val="yellow"/>
            <w:u w:val="none"/>
          </w:rPr>
          <w:t>zhaopin@cictmobile.com</w:t>
        </w:r>
      </w:hyperlink>
    </w:p>
    <w:p w:rsidR="00013178" w:rsidRDefault="00013178" w:rsidP="00013178">
      <w:pPr>
        <w:pStyle w:val="a4"/>
        <w:numPr>
          <w:ilvl w:val="0"/>
          <w:numId w:val="7"/>
        </w:numPr>
        <w:ind w:firstLineChars="0"/>
        <w:rPr>
          <w:rFonts w:ascii="微软雅黑" w:eastAsia="微软雅黑" w:hAnsi="微软雅黑" w:hint="eastAsia"/>
          <w:szCs w:val="21"/>
          <w:highlight w:val="yellow"/>
        </w:rPr>
      </w:pPr>
      <w:r>
        <w:rPr>
          <w:rFonts w:ascii="微软雅黑" w:eastAsia="微软雅黑" w:hAnsi="微软雅黑" w:hint="eastAsia"/>
          <w:szCs w:val="21"/>
          <w:highlight w:val="yellow"/>
        </w:rPr>
        <w:t>地址：湖北省武汉市江夏区藏龙岛谭湖二路1号</w:t>
      </w:r>
    </w:p>
    <w:p w:rsidR="00013178" w:rsidRPr="00013178" w:rsidRDefault="00013178" w:rsidP="00013178">
      <w:pPr>
        <w:rPr>
          <w:rFonts w:ascii="微软雅黑" w:eastAsia="微软雅黑" w:hAnsi="微软雅黑" w:hint="eastAsia"/>
          <w:sz w:val="18"/>
        </w:rPr>
      </w:pPr>
    </w:p>
    <w:p w:rsidR="00013178" w:rsidRPr="00013178" w:rsidRDefault="00013178" w:rsidP="00013178">
      <w:pPr>
        <w:rPr>
          <w:rFonts w:ascii="微软雅黑" w:eastAsia="微软雅黑" w:hAnsi="微软雅黑"/>
          <w:sz w:val="18"/>
        </w:rPr>
      </w:pPr>
    </w:p>
    <w:p w:rsidR="00013178" w:rsidRPr="00013178" w:rsidRDefault="00013178" w:rsidP="00013178">
      <w:pPr>
        <w:rPr>
          <w:rFonts w:ascii="微软雅黑" w:eastAsia="微软雅黑" w:hAnsi="微软雅黑"/>
          <w:sz w:val="18"/>
        </w:rPr>
      </w:pPr>
    </w:p>
    <w:p w:rsidR="00013178" w:rsidRPr="00013178" w:rsidRDefault="00013178" w:rsidP="00013178">
      <w:pPr>
        <w:rPr>
          <w:rFonts w:ascii="微软雅黑" w:eastAsia="微软雅黑" w:hAnsi="微软雅黑"/>
          <w:sz w:val="18"/>
        </w:rPr>
      </w:pPr>
    </w:p>
    <w:p w:rsidR="00013178" w:rsidRPr="00013178" w:rsidRDefault="00013178" w:rsidP="00013178">
      <w:pPr>
        <w:rPr>
          <w:rFonts w:ascii="微软雅黑" w:eastAsia="微软雅黑" w:hAnsi="微软雅黑"/>
          <w:sz w:val="18"/>
        </w:rPr>
      </w:pPr>
    </w:p>
    <w:p w:rsidR="00013178" w:rsidRPr="00013178" w:rsidRDefault="00013178" w:rsidP="00013178">
      <w:pPr>
        <w:rPr>
          <w:rFonts w:ascii="微软雅黑" w:eastAsia="微软雅黑" w:hAnsi="微软雅黑"/>
          <w:sz w:val="18"/>
        </w:rPr>
      </w:pPr>
    </w:p>
    <w:p w:rsidR="003D0D40" w:rsidRPr="00013178" w:rsidRDefault="003D0D40" w:rsidP="00013178">
      <w:pPr>
        <w:rPr>
          <w:rFonts w:ascii="微软雅黑" w:eastAsia="微软雅黑" w:hAnsi="微软雅黑"/>
          <w:sz w:val="18"/>
        </w:rPr>
      </w:pPr>
    </w:p>
    <w:sectPr w:rsidR="003D0D40" w:rsidRPr="000131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15D" w:rsidRDefault="007A315D" w:rsidP="00FC51AF">
      <w:r>
        <w:separator/>
      </w:r>
    </w:p>
  </w:endnote>
  <w:endnote w:type="continuationSeparator" w:id="0">
    <w:p w:rsidR="007A315D" w:rsidRDefault="007A315D" w:rsidP="00FC5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15D" w:rsidRDefault="007A315D" w:rsidP="00FC51AF">
      <w:r>
        <w:separator/>
      </w:r>
    </w:p>
  </w:footnote>
  <w:footnote w:type="continuationSeparator" w:id="0">
    <w:p w:rsidR="007A315D" w:rsidRDefault="007A315D" w:rsidP="00FC51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58C0902"/>
    <w:multiLevelType w:val="singleLevel"/>
    <w:tmpl w:val="D58C0902"/>
    <w:lvl w:ilvl="0">
      <w:start w:val="2"/>
      <w:numFmt w:val="decimal"/>
      <w:lvlText w:val="%1."/>
      <w:lvlJc w:val="left"/>
      <w:pPr>
        <w:tabs>
          <w:tab w:val="left" w:pos="312"/>
        </w:tabs>
      </w:pPr>
    </w:lvl>
  </w:abstractNum>
  <w:abstractNum w:abstractNumId="1" w15:restartNumberingAfterBreak="0">
    <w:nsid w:val="07EA541A"/>
    <w:multiLevelType w:val="hybridMultilevel"/>
    <w:tmpl w:val="50B2172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511431CA"/>
    <w:multiLevelType w:val="hybridMultilevel"/>
    <w:tmpl w:val="A4F26A04"/>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45603EE"/>
    <w:multiLevelType w:val="hybridMultilevel"/>
    <w:tmpl w:val="C832BFEA"/>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64586F37"/>
    <w:multiLevelType w:val="singleLevel"/>
    <w:tmpl w:val="64586F37"/>
    <w:lvl w:ilvl="0">
      <w:start w:val="1"/>
      <w:numFmt w:val="decimal"/>
      <w:lvlText w:val="%1."/>
      <w:lvlJc w:val="left"/>
      <w:pPr>
        <w:tabs>
          <w:tab w:val="left" w:pos="312"/>
        </w:tabs>
      </w:pPr>
    </w:lvl>
  </w:abstractNum>
  <w:abstractNum w:abstractNumId="5" w15:restartNumberingAfterBreak="0">
    <w:nsid w:val="76480815"/>
    <w:multiLevelType w:val="hybridMultilevel"/>
    <w:tmpl w:val="6736FB9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1"/>
  </w:num>
  <w:num w:numId="4">
    <w:abstractNumId w:val="2"/>
  </w:num>
  <w:num w:numId="5">
    <w:abstractNumId w:val="5"/>
  </w:num>
  <w:num w:numId="6">
    <w:abstractNumId w:val="3"/>
  </w:num>
  <w:num w:numId="7">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02D"/>
    <w:rsid w:val="000055F1"/>
    <w:rsid w:val="0000615A"/>
    <w:rsid w:val="00013178"/>
    <w:rsid w:val="001214B8"/>
    <w:rsid w:val="001E050C"/>
    <w:rsid w:val="0021221E"/>
    <w:rsid w:val="00243C98"/>
    <w:rsid w:val="002B5DD2"/>
    <w:rsid w:val="003A0E5B"/>
    <w:rsid w:val="003A7427"/>
    <w:rsid w:val="003D0D40"/>
    <w:rsid w:val="004230DB"/>
    <w:rsid w:val="00442F78"/>
    <w:rsid w:val="00460CB1"/>
    <w:rsid w:val="004921C2"/>
    <w:rsid w:val="0054344E"/>
    <w:rsid w:val="005463C4"/>
    <w:rsid w:val="006E2293"/>
    <w:rsid w:val="00707058"/>
    <w:rsid w:val="00747E3A"/>
    <w:rsid w:val="00760C9E"/>
    <w:rsid w:val="007A315D"/>
    <w:rsid w:val="008C2214"/>
    <w:rsid w:val="008C48DE"/>
    <w:rsid w:val="009025E4"/>
    <w:rsid w:val="00935CA4"/>
    <w:rsid w:val="009C6BD5"/>
    <w:rsid w:val="00AA6BD4"/>
    <w:rsid w:val="00AF56EC"/>
    <w:rsid w:val="00B06552"/>
    <w:rsid w:val="00B35D67"/>
    <w:rsid w:val="00BB24A9"/>
    <w:rsid w:val="00C22C2F"/>
    <w:rsid w:val="00C33426"/>
    <w:rsid w:val="00C64F06"/>
    <w:rsid w:val="00CA1C1A"/>
    <w:rsid w:val="00CC2B1D"/>
    <w:rsid w:val="00CF6AF4"/>
    <w:rsid w:val="00D7771F"/>
    <w:rsid w:val="00D81382"/>
    <w:rsid w:val="00D90130"/>
    <w:rsid w:val="00E72DD1"/>
    <w:rsid w:val="00EB47AF"/>
    <w:rsid w:val="00F3302D"/>
    <w:rsid w:val="00FC51AF"/>
    <w:rsid w:val="0AFE5965"/>
    <w:rsid w:val="237910AC"/>
    <w:rsid w:val="2B616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88E5F4"/>
  <w15:docId w15:val="{1D08EDD1-93D8-4005-9A97-D55E04EB1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paragraph" w:styleId="a4">
    <w:name w:val="List Paragraph"/>
    <w:basedOn w:val="a"/>
    <w:uiPriority w:val="99"/>
    <w:unhideWhenUsed/>
    <w:qFormat/>
    <w:rsid w:val="004230DB"/>
    <w:pPr>
      <w:ind w:firstLineChars="200" w:firstLine="420"/>
    </w:pPr>
  </w:style>
  <w:style w:type="character" w:styleId="a5">
    <w:name w:val="Hyperlink"/>
    <w:basedOn w:val="a0"/>
    <w:unhideWhenUsed/>
    <w:rsid w:val="00BB24A9"/>
    <w:rPr>
      <w:color w:val="0563C1" w:themeColor="hyperlink"/>
      <w:u w:val="single"/>
    </w:rPr>
  </w:style>
  <w:style w:type="paragraph" w:styleId="a6">
    <w:name w:val="header"/>
    <w:basedOn w:val="a"/>
    <w:link w:val="a7"/>
    <w:unhideWhenUsed/>
    <w:rsid w:val="00FC51AF"/>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FC51AF"/>
    <w:rPr>
      <w:rFonts w:asciiTheme="minorHAnsi" w:eastAsiaTheme="minorEastAsia" w:hAnsiTheme="minorHAnsi" w:cstheme="minorBidi"/>
      <w:kern w:val="2"/>
      <w:sz w:val="18"/>
      <w:szCs w:val="18"/>
    </w:rPr>
  </w:style>
  <w:style w:type="paragraph" w:styleId="a8">
    <w:name w:val="footer"/>
    <w:basedOn w:val="a"/>
    <w:link w:val="a9"/>
    <w:unhideWhenUsed/>
    <w:rsid w:val="00FC51AF"/>
    <w:pPr>
      <w:tabs>
        <w:tab w:val="center" w:pos="4153"/>
        <w:tab w:val="right" w:pos="8306"/>
      </w:tabs>
      <w:snapToGrid w:val="0"/>
      <w:jc w:val="left"/>
    </w:pPr>
    <w:rPr>
      <w:sz w:val="18"/>
      <w:szCs w:val="18"/>
    </w:rPr>
  </w:style>
  <w:style w:type="character" w:customStyle="1" w:styleId="a9">
    <w:name w:val="页脚 字符"/>
    <w:basedOn w:val="a0"/>
    <w:link w:val="a8"/>
    <w:rsid w:val="00FC51A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777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mpus.51job.com/cictmobile202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haopin@cictmobile.com"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liuxinming</dc:creator>
  <cp:lastModifiedBy>zhang.zhanghao/张浩_武_销售</cp:lastModifiedBy>
  <cp:revision>33</cp:revision>
  <dcterms:created xsi:type="dcterms:W3CDTF">2021-09-06T08:58:00Z</dcterms:created>
  <dcterms:modified xsi:type="dcterms:W3CDTF">2022-09-15T10:41:00Z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