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59" w:rsidRDefault="00C32347" w:rsidP="0038606B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38606B">
        <w:rPr>
          <w:rFonts w:ascii="微软雅黑" w:eastAsia="微软雅黑" w:hAnsi="微软雅黑" w:hint="eastAsia"/>
          <w:b/>
          <w:sz w:val="32"/>
          <w:szCs w:val="32"/>
        </w:rPr>
        <w:t xml:space="preserve">新昇有力量 一起向未来 </w:t>
      </w:r>
      <w:r w:rsidRPr="0038606B">
        <w:rPr>
          <w:rFonts w:ascii="微软雅黑" w:eastAsia="微软雅黑" w:hAnsi="微软雅黑"/>
          <w:b/>
          <w:sz w:val="32"/>
          <w:szCs w:val="32"/>
        </w:rPr>
        <w:t xml:space="preserve">| </w:t>
      </w:r>
      <w:r w:rsidRPr="0038606B">
        <w:rPr>
          <w:rFonts w:ascii="微软雅黑" w:eastAsia="微软雅黑" w:hAnsi="微软雅黑" w:hint="eastAsia"/>
          <w:b/>
          <w:sz w:val="32"/>
          <w:szCs w:val="32"/>
        </w:rPr>
        <w:t>东方日升202</w:t>
      </w:r>
      <w:r w:rsidRPr="0038606B">
        <w:rPr>
          <w:rFonts w:ascii="微软雅黑" w:eastAsia="微软雅黑" w:hAnsi="微软雅黑"/>
          <w:b/>
          <w:sz w:val="32"/>
          <w:szCs w:val="32"/>
        </w:rPr>
        <w:t>3</w:t>
      </w:r>
      <w:r w:rsidRPr="0038606B">
        <w:rPr>
          <w:rFonts w:ascii="微软雅黑" w:eastAsia="微软雅黑" w:hAnsi="微软雅黑" w:hint="eastAsia"/>
          <w:b/>
          <w:sz w:val="32"/>
          <w:szCs w:val="32"/>
        </w:rPr>
        <w:t>届全球校园招聘</w:t>
      </w:r>
    </w:p>
    <w:p w:rsidR="00466187" w:rsidRPr="0038606B" w:rsidRDefault="00466187" w:rsidP="0038606B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</w:p>
    <w:p w:rsidR="00466187" w:rsidRPr="00466187" w:rsidRDefault="00466187" w:rsidP="00466187">
      <w:pPr>
        <w:jc w:val="center"/>
        <w:rPr>
          <w:rFonts w:ascii="微软雅黑" w:eastAsia="微软雅黑" w:hAnsi="微软雅黑" w:cs="微软雅黑"/>
          <w:bCs/>
          <w:color w:val="000000" w:themeColor="text1"/>
          <w:sz w:val="22"/>
          <w:szCs w:val="18"/>
        </w:rPr>
      </w:pPr>
      <w:r w:rsidRPr="00466187">
        <w:rPr>
          <w:rFonts w:ascii="微软雅黑" w:eastAsia="微软雅黑" w:hAnsi="微软雅黑" w:cs="微软雅黑" w:hint="eastAsia"/>
          <w:b/>
          <w:bCs/>
          <w:color w:val="000000" w:themeColor="text1"/>
          <w:sz w:val="22"/>
          <w:szCs w:val="18"/>
        </w:rPr>
        <w:t>网申地址：</w:t>
      </w:r>
      <w:hyperlink r:id="rId7" w:history="1">
        <w:r w:rsidRPr="007030C8">
          <w:rPr>
            <w:rStyle w:val="a8"/>
            <w:rFonts w:ascii="微软雅黑" w:eastAsia="微软雅黑" w:hAnsi="微软雅黑" w:cs="微软雅黑"/>
            <w:bCs/>
            <w:sz w:val="22"/>
            <w:szCs w:val="18"/>
          </w:rPr>
          <w:t>https://xyz.51job.com/External/Apply.aspx?CtmID=6398683</w:t>
        </w:r>
      </w:hyperlink>
      <w:r>
        <w:rPr>
          <w:rFonts w:ascii="微软雅黑" w:eastAsia="微软雅黑" w:hAnsi="微软雅黑" w:cs="微软雅黑" w:hint="eastAsia"/>
          <w:bCs/>
          <w:color w:val="000000" w:themeColor="text1"/>
          <w:sz w:val="22"/>
          <w:szCs w:val="18"/>
        </w:rPr>
        <w:t>；</w:t>
      </w:r>
    </w:p>
    <w:p w:rsidR="00466187" w:rsidRDefault="00466187" w:rsidP="00466187">
      <w:pPr>
        <w:jc w:val="center"/>
        <w:rPr>
          <w:rFonts w:ascii="微软雅黑" w:eastAsia="微软雅黑" w:hAnsi="微软雅黑" w:cs="微软雅黑"/>
          <w:bCs/>
          <w:color w:val="000000" w:themeColor="text1"/>
          <w:sz w:val="18"/>
          <w:szCs w:val="18"/>
        </w:rPr>
      </w:pPr>
      <w:r>
        <w:rPr>
          <w:noProof/>
        </w:rPr>
        <w:drawing>
          <wp:inline distT="0" distB="0" distL="0" distR="0" wp14:anchorId="747E1513" wp14:editId="475F31B0">
            <wp:extent cx="1257300" cy="1236688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3078" cy="125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B59" w:rsidRPr="00466187" w:rsidRDefault="00466187" w:rsidP="00466187">
      <w:pPr>
        <w:jc w:val="center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 w:val="18"/>
          <w:szCs w:val="18"/>
        </w:rPr>
        <w:t>或“</w:t>
      </w:r>
      <w:r w:rsidRPr="00466187"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  <w:szCs w:val="18"/>
        </w:rPr>
        <w:t>扫码投递简历</w:t>
      </w:r>
      <w:r>
        <w:rPr>
          <w:rFonts w:ascii="微软雅黑" w:eastAsia="微软雅黑" w:hAnsi="微软雅黑" w:cs="微软雅黑" w:hint="eastAsia"/>
          <w:bCs/>
          <w:color w:val="000000" w:themeColor="text1"/>
          <w:sz w:val="18"/>
          <w:szCs w:val="18"/>
        </w:rPr>
        <w:t>”</w:t>
      </w:r>
    </w:p>
    <w:p w:rsidR="00466187" w:rsidRPr="00466187" w:rsidRDefault="00466187">
      <w:pPr>
        <w:rPr>
          <w:rFonts w:ascii="微软雅黑" w:eastAsia="微软雅黑" w:hAnsi="微软雅黑"/>
        </w:rPr>
      </w:pPr>
    </w:p>
    <w:p w:rsidR="00585B59" w:rsidRDefault="00C32347">
      <w:pPr>
        <w:rPr>
          <w:rFonts w:ascii="微软雅黑" w:eastAsia="微软雅黑" w:hAnsi="微软雅黑" w:cs="微软雅黑"/>
          <w:color w:val="171A1D"/>
          <w:szCs w:val="21"/>
        </w:rPr>
      </w:pPr>
      <w:r>
        <w:rPr>
          <w:rFonts w:ascii="微软雅黑" w:eastAsia="微软雅黑" w:hAnsi="微软雅黑" w:hint="eastAsia"/>
          <w:b/>
          <w:color w:val="C00000"/>
          <w:sz w:val="28"/>
          <w:szCs w:val="32"/>
        </w:rPr>
        <w:t>公司简介</w:t>
      </w:r>
    </w:p>
    <w:p w:rsidR="00C32347" w:rsidRDefault="00C32347" w:rsidP="00C32347">
      <w:pPr>
        <w:pStyle w:val="a7"/>
        <w:shd w:val="clear" w:color="auto" w:fill="F1F2F3"/>
        <w:spacing w:before="75" w:beforeAutospacing="0" w:after="75" w:afterAutospacing="0"/>
        <w:ind w:firstLine="420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171A1D"/>
          <w:shd w:val="clear" w:color="auto" w:fill="F1F2F3"/>
        </w:rPr>
        <w:t>东方日升新能源股份有限公司始创于1986年，2010年在深圳创业板上市，（股票代码：300118）是全球光伏行业领</w:t>
      </w:r>
      <w:bookmarkStart w:id="0" w:name="_GoBack"/>
      <w:bookmarkEnd w:id="0"/>
      <w:r>
        <w:rPr>
          <w:rFonts w:ascii="微软雅黑" w:eastAsia="微软雅黑" w:hAnsi="微软雅黑" w:cs="Arial" w:hint="eastAsia"/>
          <w:color w:val="171A1D"/>
          <w:shd w:val="clear" w:color="auto" w:fill="F1F2F3"/>
        </w:rPr>
        <w:t>先企业之一。东方日升是中国制造业500强，浙江百强企业，也是国家高新技术企业，拥有国家级工程技术中心，博士后工作站。</w:t>
      </w:r>
    </w:p>
    <w:p w:rsidR="00585B59" w:rsidRPr="00C32347" w:rsidRDefault="00C32347" w:rsidP="00C32347">
      <w:pPr>
        <w:pStyle w:val="a7"/>
        <w:shd w:val="clear" w:color="auto" w:fill="F1F2F3"/>
        <w:spacing w:before="75" w:beforeAutospacing="0" w:after="75" w:afterAutospacing="0"/>
        <w:ind w:firstLine="420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171A1D"/>
          <w:shd w:val="clear" w:color="auto" w:fill="F1F2F3"/>
        </w:rPr>
        <w:t>东方日升在全球拥有生产基地分别位于浙江宁海、浙江义乌、江苏常州、安徽滁州、内蒙古、马来西亚。东方日升在全球范围内设立办事处和子公司并建立起全球销售网络，如中国、德国、澳大利亚、墨西哥、印度、美国、日本等，旨在为全球提供绿色新能源，且员工数量达到10000余人。截止2022年半年度东方日升的组件产能为22.1GW，位列全球组件前列梯队。</w:t>
      </w:r>
    </w:p>
    <w:p w:rsidR="00585B59" w:rsidRDefault="00585B59">
      <w:pPr>
        <w:rPr>
          <w:rFonts w:ascii="微软雅黑" w:eastAsia="微软雅黑" w:hAnsi="微软雅黑"/>
          <w:sz w:val="22"/>
          <w:szCs w:val="24"/>
        </w:rPr>
      </w:pPr>
    </w:p>
    <w:p w:rsidR="00585B59" w:rsidRDefault="00C32347">
      <w:pPr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企业愿景：让绿色新能量创造人类新生活。</w:t>
      </w:r>
    </w:p>
    <w:p w:rsidR="00585B59" w:rsidRDefault="00C32347">
      <w:pPr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企业使命：以科技创新持续改善能源格局，提高人类生活品质。</w:t>
      </w:r>
    </w:p>
    <w:p w:rsidR="00585B59" w:rsidRDefault="00C32347">
      <w:pPr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企业价值观：业绩就是尊严。</w:t>
      </w:r>
    </w:p>
    <w:p w:rsidR="00585B59" w:rsidRDefault="00585B59">
      <w:pPr>
        <w:rPr>
          <w:rFonts w:ascii="微软雅黑" w:eastAsia="微软雅黑" w:hAnsi="微软雅黑"/>
          <w:sz w:val="22"/>
          <w:szCs w:val="24"/>
        </w:rPr>
      </w:pPr>
    </w:p>
    <w:p w:rsidR="00585B59" w:rsidRDefault="00585B59">
      <w:pPr>
        <w:rPr>
          <w:rFonts w:ascii="微软雅黑" w:eastAsia="微软雅黑" w:hAnsi="微软雅黑"/>
          <w:sz w:val="22"/>
          <w:szCs w:val="24"/>
        </w:rPr>
      </w:pPr>
    </w:p>
    <w:p w:rsidR="00585B59" w:rsidRDefault="00585B59">
      <w:pPr>
        <w:rPr>
          <w:rFonts w:ascii="微软雅黑" w:eastAsia="微软雅黑" w:hAnsi="微软雅黑"/>
          <w:sz w:val="22"/>
          <w:szCs w:val="24"/>
        </w:rPr>
      </w:pPr>
    </w:p>
    <w:p w:rsidR="00585B59" w:rsidRDefault="00585B59">
      <w:pPr>
        <w:rPr>
          <w:rFonts w:ascii="微软雅黑" w:eastAsia="微软雅黑" w:hAnsi="微软雅黑"/>
          <w:sz w:val="22"/>
          <w:szCs w:val="24"/>
        </w:rPr>
      </w:pPr>
    </w:p>
    <w:p w:rsidR="00585B59" w:rsidRDefault="00585B59">
      <w:pPr>
        <w:rPr>
          <w:rFonts w:ascii="微软雅黑" w:eastAsia="微软雅黑" w:hAnsi="微软雅黑"/>
          <w:sz w:val="22"/>
          <w:szCs w:val="24"/>
        </w:rPr>
      </w:pPr>
    </w:p>
    <w:p w:rsidR="00585B59" w:rsidRDefault="00585B59">
      <w:pPr>
        <w:rPr>
          <w:rFonts w:ascii="微软雅黑" w:eastAsia="微软雅黑" w:hAnsi="微软雅黑"/>
          <w:sz w:val="22"/>
          <w:szCs w:val="24"/>
        </w:rPr>
      </w:pPr>
    </w:p>
    <w:p w:rsidR="00585B59" w:rsidRDefault="00585B59">
      <w:pPr>
        <w:rPr>
          <w:rFonts w:ascii="微软雅黑" w:eastAsia="微软雅黑" w:hAnsi="微软雅黑"/>
          <w:sz w:val="22"/>
          <w:szCs w:val="24"/>
        </w:rPr>
      </w:pPr>
    </w:p>
    <w:p w:rsidR="00585B59" w:rsidRDefault="00C32347">
      <w:pPr>
        <w:rPr>
          <w:rFonts w:ascii="微软雅黑" w:eastAsia="微软雅黑" w:hAnsi="微软雅黑"/>
          <w:b/>
          <w:color w:val="C00000"/>
          <w:sz w:val="28"/>
          <w:szCs w:val="32"/>
        </w:rPr>
      </w:pPr>
      <w:r>
        <w:rPr>
          <w:rFonts w:ascii="微软雅黑" w:eastAsia="微软雅黑" w:hAnsi="微软雅黑" w:hint="eastAsia"/>
          <w:b/>
          <w:color w:val="C00000"/>
          <w:sz w:val="28"/>
          <w:szCs w:val="32"/>
        </w:rPr>
        <w:t>岗位信息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080"/>
        <w:gridCol w:w="2601"/>
        <w:gridCol w:w="4111"/>
        <w:gridCol w:w="1417"/>
      </w:tblGrid>
      <w:tr w:rsidR="00585B59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需求人数</w:t>
            </w:r>
          </w:p>
        </w:tc>
      </w:tr>
      <w:tr w:rsidR="00585B59">
        <w:trPr>
          <w:trHeight w:val="159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技术类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计算机类等相关专业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JAVA开发工程师、前端开发工程师、数据开发工程师、需求分析工程师、运维工程师、系统工程师、信息化工程师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25</w:t>
            </w:r>
          </w:p>
        </w:tc>
      </w:tr>
      <w:tr w:rsidR="00585B59">
        <w:trPr>
          <w:trHeight w:val="16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59" w:rsidRDefault="00585B5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环境、安全工程、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语言类、市场营销、机械类、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电气类、电子信息工程、自动化类、光伏等相关专业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EHS工程师、质量工程师、客户工程师、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技术支持工程师、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机械工程师、设备工程师、工艺工程师、制造整合工程师、新产品/新材料导入工程师、IE工程师、动力工程师、电气工程师、土建工程师、结构工程师、造价工程师、电子工程师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210</w:t>
            </w:r>
          </w:p>
        </w:tc>
      </w:tr>
      <w:tr w:rsidR="00585B59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研发类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材料、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化学、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光伏、半导体、机械、电气、电子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、热能工程、通信工程、能源与建筑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等相关专业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研发工程师、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测试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工程师、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设计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工程师、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电气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工程师、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软/硬件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工程师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、结构工程师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90</w:t>
            </w:r>
          </w:p>
        </w:tc>
      </w:tr>
      <w:tr w:rsidR="00585B59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营销类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语言类、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市场营销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、化工类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采购专员、销售助理、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国内销售员、海外销售员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90</w:t>
            </w:r>
          </w:p>
        </w:tc>
      </w:tr>
      <w:tr w:rsidR="00585B59">
        <w:trPr>
          <w:trHeight w:val="17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职能类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财务管理、人力资源管理、物流管理、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工业工程、供应链、统计学、汉语言文学、新闻学；部门岗位不限专业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总裁秘书、人力资源专员、财务专员、行政专员、采购专员、企业事务专员、计划/物控专员、运营专员、产品专员、物流专员、招投标专员、仓储专员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59" w:rsidRDefault="00C323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125</w:t>
            </w:r>
          </w:p>
        </w:tc>
      </w:tr>
    </w:tbl>
    <w:p w:rsidR="00585B59" w:rsidRDefault="00C32347">
      <w:pPr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工作地点：浙江宁海、浙江义乌、江苏常州、安徽滁州、内蒙古、海外</w:t>
      </w:r>
    </w:p>
    <w:p w:rsidR="00585B59" w:rsidRDefault="00585B59">
      <w:pPr>
        <w:rPr>
          <w:rFonts w:ascii="微软雅黑" w:eastAsia="微软雅黑" w:hAnsi="微软雅黑"/>
          <w:b/>
          <w:color w:val="C00000"/>
          <w:sz w:val="28"/>
          <w:szCs w:val="32"/>
        </w:rPr>
      </w:pPr>
    </w:p>
    <w:p w:rsidR="00585B59" w:rsidRDefault="00C32347">
      <w:pPr>
        <w:rPr>
          <w:rFonts w:ascii="微软雅黑" w:eastAsia="微软雅黑" w:hAnsi="微软雅黑"/>
          <w:b/>
          <w:color w:val="C00000"/>
          <w:sz w:val="28"/>
          <w:szCs w:val="32"/>
        </w:rPr>
      </w:pPr>
      <w:r>
        <w:rPr>
          <w:rFonts w:ascii="微软雅黑" w:eastAsia="微软雅黑" w:hAnsi="微软雅黑" w:hint="eastAsia"/>
          <w:b/>
          <w:color w:val="C00000"/>
          <w:sz w:val="28"/>
          <w:szCs w:val="32"/>
        </w:rPr>
        <w:lastRenderedPageBreak/>
        <w:t>福利待遇</w:t>
      </w:r>
    </w:p>
    <w:p w:rsidR="00585B59" w:rsidRDefault="00C32347">
      <w:pPr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博士 面议</w:t>
      </w:r>
    </w:p>
    <w:p w:rsidR="00585B59" w:rsidRDefault="00C32347">
      <w:pPr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 xml:space="preserve">硕士 </w:t>
      </w:r>
      <w:r>
        <w:rPr>
          <w:rFonts w:ascii="微软雅黑" w:eastAsia="微软雅黑" w:hAnsi="微软雅黑"/>
          <w:sz w:val="22"/>
          <w:szCs w:val="24"/>
        </w:rPr>
        <w:t>9k-12k</w:t>
      </w:r>
    </w:p>
    <w:p w:rsidR="00585B59" w:rsidRDefault="00C32347">
      <w:pPr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 xml:space="preserve">本科 </w:t>
      </w:r>
      <w:r>
        <w:rPr>
          <w:rFonts w:ascii="微软雅黑" w:eastAsia="微软雅黑" w:hAnsi="微软雅黑"/>
          <w:sz w:val="22"/>
          <w:szCs w:val="24"/>
        </w:rPr>
        <w:t>5</w:t>
      </w:r>
      <w:r>
        <w:rPr>
          <w:rFonts w:ascii="微软雅黑" w:eastAsia="微软雅黑" w:hAnsi="微软雅黑" w:hint="eastAsia"/>
          <w:sz w:val="22"/>
          <w:szCs w:val="24"/>
        </w:rPr>
        <w:t>.</w:t>
      </w:r>
      <w:r>
        <w:rPr>
          <w:rFonts w:ascii="微软雅黑" w:eastAsia="微软雅黑" w:hAnsi="微软雅黑"/>
          <w:sz w:val="22"/>
          <w:szCs w:val="24"/>
        </w:rPr>
        <w:t>5k-9k</w:t>
      </w:r>
    </w:p>
    <w:p w:rsidR="00585B59" w:rsidRDefault="00C32347">
      <w:pPr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双休</w:t>
      </w:r>
      <w:r>
        <w:rPr>
          <w:rFonts w:ascii="微软雅黑" w:eastAsia="微软雅黑" w:hAnsi="微软雅黑" w:hint="eastAsia"/>
          <w:sz w:val="22"/>
          <w:szCs w:val="24"/>
        </w:rPr>
        <w:t>、</w:t>
      </w:r>
      <w:r>
        <w:rPr>
          <w:rFonts w:ascii="微软雅黑" w:eastAsia="微软雅黑" w:hAnsi="微软雅黑"/>
          <w:sz w:val="22"/>
          <w:szCs w:val="24"/>
        </w:rPr>
        <w:t>五险一金</w:t>
      </w:r>
      <w:r>
        <w:rPr>
          <w:rFonts w:ascii="微软雅黑" w:eastAsia="微软雅黑" w:hAnsi="微软雅黑" w:hint="eastAsia"/>
          <w:sz w:val="22"/>
          <w:szCs w:val="24"/>
        </w:rPr>
        <w:t>、</w:t>
      </w:r>
      <w:r>
        <w:rPr>
          <w:rFonts w:ascii="微软雅黑" w:eastAsia="微软雅黑" w:hAnsi="微软雅黑"/>
          <w:sz w:val="22"/>
          <w:szCs w:val="24"/>
        </w:rPr>
        <w:t>免费宿舍</w:t>
      </w:r>
      <w:r>
        <w:rPr>
          <w:rFonts w:ascii="微软雅黑" w:eastAsia="微软雅黑" w:hAnsi="微软雅黑" w:hint="eastAsia"/>
          <w:sz w:val="22"/>
          <w:szCs w:val="24"/>
        </w:rPr>
        <w:t>、免费三餐、员工班车、员工健身房、节日福利、带薪年假、年度体检、生日福利</w:t>
      </w:r>
    </w:p>
    <w:p w:rsidR="00585B59" w:rsidRDefault="00585B59">
      <w:pPr>
        <w:rPr>
          <w:rFonts w:ascii="微软雅黑" w:eastAsia="微软雅黑" w:hAnsi="微软雅黑"/>
          <w:sz w:val="22"/>
          <w:szCs w:val="24"/>
        </w:rPr>
      </w:pPr>
    </w:p>
    <w:p w:rsidR="00585B59" w:rsidRDefault="00C32347">
      <w:pPr>
        <w:rPr>
          <w:rFonts w:ascii="微软雅黑" w:eastAsia="微软雅黑" w:hAnsi="微软雅黑"/>
          <w:b/>
          <w:color w:val="C00000"/>
          <w:sz w:val="28"/>
          <w:szCs w:val="32"/>
        </w:rPr>
      </w:pPr>
      <w:r>
        <w:rPr>
          <w:rFonts w:ascii="微软雅黑" w:eastAsia="微软雅黑" w:hAnsi="微软雅黑" w:hint="eastAsia"/>
          <w:b/>
          <w:color w:val="C00000"/>
          <w:sz w:val="28"/>
          <w:szCs w:val="32"/>
        </w:rPr>
        <w:t>培训发展 赋能梦想</w:t>
      </w:r>
    </w:p>
    <w:p w:rsidR="00585B59" w:rsidRDefault="00C32347">
      <w:pPr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管培生集训+在岗培训</w:t>
      </w:r>
    </w:p>
    <w:p w:rsidR="00585B59" w:rsidRDefault="00C32347">
      <w:pPr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管培生专职导师配置</w:t>
      </w:r>
    </w:p>
    <w:p w:rsidR="00585B59" w:rsidRDefault="00C32347">
      <w:pPr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多维度沟通机制，成熟的发展通道</w:t>
      </w:r>
    </w:p>
    <w:p w:rsidR="00585B59" w:rsidRDefault="00585B59">
      <w:pPr>
        <w:rPr>
          <w:rFonts w:ascii="微软雅黑" w:eastAsia="微软雅黑" w:hAnsi="微软雅黑"/>
          <w:sz w:val="22"/>
          <w:szCs w:val="24"/>
        </w:rPr>
      </w:pPr>
    </w:p>
    <w:p w:rsidR="00585B59" w:rsidRDefault="00C32347">
      <w:pPr>
        <w:rPr>
          <w:rFonts w:ascii="微软雅黑" w:eastAsia="微软雅黑" w:hAnsi="微软雅黑"/>
          <w:b/>
          <w:color w:val="C00000"/>
          <w:sz w:val="28"/>
          <w:szCs w:val="32"/>
        </w:rPr>
      </w:pPr>
      <w:r>
        <w:rPr>
          <w:rFonts w:ascii="微软雅黑" w:eastAsia="微软雅黑" w:hAnsi="微软雅黑" w:hint="eastAsia"/>
          <w:b/>
          <w:color w:val="C00000"/>
          <w:sz w:val="28"/>
          <w:szCs w:val="32"/>
        </w:rPr>
        <w:t>晋升通道</w:t>
      </w:r>
    </w:p>
    <w:p w:rsidR="00585B59" w:rsidRDefault="00C32347">
      <w:pPr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/>
          <w:sz w:val="22"/>
          <w:szCs w:val="24"/>
        </w:rPr>
        <w:t>管理通道：</w:t>
      </w:r>
      <w:r>
        <w:rPr>
          <w:rFonts w:ascii="微软雅黑" w:eastAsia="微软雅黑" w:hAnsi="微软雅黑" w:hint="eastAsia"/>
          <w:sz w:val="22"/>
          <w:szCs w:val="24"/>
        </w:rPr>
        <w:t>管培生-主管-经理-总监-总经理</w:t>
      </w:r>
    </w:p>
    <w:p w:rsidR="00585B59" w:rsidRDefault="00C32347">
      <w:pPr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职能通道</w:t>
      </w:r>
      <w:r>
        <w:rPr>
          <w:rFonts w:ascii="微软雅黑" w:eastAsia="微软雅黑" w:hAnsi="微软雅黑"/>
          <w:sz w:val="22"/>
          <w:szCs w:val="24"/>
        </w:rPr>
        <w:t>：</w:t>
      </w:r>
      <w:r>
        <w:rPr>
          <w:rFonts w:ascii="微软雅黑" w:eastAsia="微软雅黑" w:hAnsi="微软雅黑" w:hint="eastAsia"/>
          <w:sz w:val="22"/>
          <w:szCs w:val="24"/>
        </w:rPr>
        <w:t>管培生-专员-管理师-高级管理师-专家</w:t>
      </w:r>
    </w:p>
    <w:p w:rsidR="00585B59" w:rsidRDefault="00C32347">
      <w:pPr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技术通道</w:t>
      </w:r>
      <w:r>
        <w:rPr>
          <w:rFonts w:ascii="微软雅黑" w:eastAsia="微软雅黑" w:hAnsi="微软雅黑"/>
          <w:sz w:val="22"/>
          <w:szCs w:val="24"/>
        </w:rPr>
        <w:t>：管培生</w:t>
      </w:r>
      <w:r>
        <w:rPr>
          <w:rFonts w:ascii="微软雅黑" w:eastAsia="微软雅黑" w:hAnsi="微软雅黑" w:hint="eastAsia"/>
          <w:sz w:val="22"/>
          <w:szCs w:val="24"/>
        </w:rPr>
        <w:t>-助工-</w:t>
      </w:r>
      <w:r>
        <w:rPr>
          <w:rFonts w:ascii="微软雅黑" w:eastAsia="微软雅黑" w:hAnsi="微软雅黑"/>
          <w:sz w:val="22"/>
          <w:szCs w:val="24"/>
        </w:rPr>
        <w:t>工程师</w:t>
      </w:r>
      <w:r>
        <w:rPr>
          <w:rFonts w:ascii="微软雅黑" w:eastAsia="微软雅黑" w:hAnsi="微软雅黑" w:hint="eastAsia"/>
          <w:sz w:val="22"/>
          <w:szCs w:val="24"/>
        </w:rPr>
        <w:t>-</w:t>
      </w:r>
      <w:r>
        <w:rPr>
          <w:rFonts w:ascii="微软雅黑" w:eastAsia="微软雅黑" w:hAnsi="微软雅黑"/>
          <w:sz w:val="22"/>
          <w:szCs w:val="24"/>
        </w:rPr>
        <w:t>高级工程师</w:t>
      </w:r>
      <w:r>
        <w:rPr>
          <w:rFonts w:ascii="微软雅黑" w:eastAsia="微软雅黑" w:hAnsi="微软雅黑" w:hint="eastAsia"/>
          <w:sz w:val="22"/>
          <w:szCs w:val="24"/>
        </w:rPr>
        <w:t>-</w:t>
      </w:r>
      <w:r>
        <w:rPr>
          <w:rFonts w:ascii="微软雅黑" w:eastAsia="微软雅黑" w:hAnsi="微软雅黑"/>
          <w:sz w:val="22"/>
          <w:szCs w:val="24"/>
        </w:rPr>
        <w:t>主任工程师</w:t>
      </w:r>
    </w:p>
    <w:p w:rsidR="00585B59" w:rsidRDefault="00585B59">
      <w:pPr>
        <w:rPr>
          <w:rFonts w:ascii="微软雅黑" w:eastAsia="微软雅黑" w:hAnsi="微软雅黑"/>
          <w:sz w:val="22"/>
          <w:szCs w:val="24"/>
        </w:rPr>
      </w:pPr>
    </w:p>
    <w:p w:rsidR="00585B59" w:rsidRDefault="00B27D57">
      <w:pPr>
        <w:rPr>
          <w:rFonts w:ascii="微软雅黑" w:eastAsia="微软雅黑" w:hAnsi="微软雅黑"/>
          <w:b/>
          <w:color w:val="C00000"/>
          <w:sz w:val="28"/>
          <w:szCs w:val="32"/>
        </w:rPr>
      </w:pPr>
      <w:r>
        <w:rPr>
          <w:rFonts w:ascii="微软雅黑" w:eastAsia="微软雅黑" w:hAnsi="微软雅黑" w:hint="eastAsia"/>
          <w:b/>
          <w:color w:val="C00000"/>
          <w:sz w:val="28"/>
          <w:szCs w:val="32"/>
        </w:rPr>
        <w:t>联系我们</w:t>
      </w:r>
    </w:p>
    <w:p w:rsidR="00585B59" w:rsidRDefault="00C32347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theme="minorBidi"/>
          <w:kern w:val="2"/>
          <w:sz w:val="22"/>
        </w:rPr>
      </w:pPr>
      <w:r>
        <w:rPr>
          <w:rFonts w:ascii="微软雅黑" w:eastAsia="微软雅黑" w:hAnsi="微软雅黑" w:cstheme="minorBidi" w:hint="eastAsia"/>
          <w:kern w:val="2"/>
          <w:sz w:val="22"/>
        </w:rPr>
        <w:t>联系人：华女士/</w:t>
      </w:r>
      <w:r>
        <w:rPr>
          <w:rFonts w:ascii="微软雅黑" w:eastAsia="微软雅黑" w:hAnsi="微软雅黑" w:cstheme="minorBidi"/>
          <w:kern w:val="2"/>
          <w:sz w:val="22"/>
        </w:rPr>
        <w:t xml:space="preserve"> </w:t>
      </w:r>
      <w:r>
        <w:rPr>
          <w:rFonts w:ascii="微软雅黑" w:eastAsia="微软雅黑" w:hAnsi="微软雅黑" w:hint="eastAsia"/>
          <w:color w:val="000000"/>
          <w:sz w:val="23"/>
          <w:szCs w:val="23"/>
          <w:shd w:val="clear" w:color="auto" w:fill="FFFFFF"/>
        </w:rPr>
        <w:t>吕女士</w:t>
      </w:r>
    </w:p>
    <w:p w:rsidR="00585B59" w:rsidRDefault="00C32347">
      <w:pPr>
        <w:pStyle w:val="a7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theme="minorBidi"/>
          <w:kern w:val="2"/>
          <w:sz w:val="22"/>
        </w:rPr>
      </w:pPr>
      <w:r>
        <w:rPr>
          <w:rFonts w:ascii="微软雅黑" w:eastAsia="微软雅黑" w:hAnsi="微软雅黑" w:cstheme="minorBidi" w:hint="eastAsia"/>
          <w:kern w:val="2"/>
          <w:sz w:val="22"/>
        </w:rPr>
        <w:t>联系电话：</w:t>
      </w:r>
      <w:r>
        <w:rPr>
          <w:rFonts w:ascii="微软雅黑" w:eastAsia="微软雅黑" w:hAnsi="微软雅黑" w:cstheme="minorBidi"/>
          <w:kern w:val="2"/>
          <w:sz w:val="22"/>
        </w:rPr>
        <w:t>15168500963/</w:t>
      </w:r>
      <w:r w:rsidRPr="00C32347">
        <w:rPr>
          <w:rFonts w:ascii="微软雅黑" w:eastAsia="微软雅黑" w:hAnsi="微软雅黑" w:cstheme="minorBidi"/>
          <w:kern w:val="2"/>
          <w:sz w:val="22"/>
        </w:rPr>
        <w:t>15867379271</w:t>
      </w:r>
      <w:r>
        <w:rPr>
          <w:rFonts w:ascii="微软雅黑" w:eastAsia="微软雅黑" w:hAnsi="微软雅黑" w:cstheme="minorBidi" w:hint="eastAsia"/>
          <w:kern w:val="2"/>
          <w:sz w:val="22"/>
        </w:rPr>
        <w:t>（微信同号）</w:t>
      </w:r>
    </w:p>
    <w:p w:rsidR="00585B59" w:rsidRDefault="00C32347" w:rsidP="003A7EB3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sz w:val="22"/>
          <w:szCs w:val="24"/>
        </w:rPr>
        <w:t xml:space="preserve">E-mail: </w:t>
      </w:r>
      <w:hyperlink r:id="rId9" w:history="1">
        <w:r>
          <w:rPr>
            <w:rFonts w:ascii="微软雅黑" w:eastAsia="微软雅黑" w:hAnsi="微软雅黑" w:hint="eastAsia"/>
            <w:sz w:val="22"/>
            <w:szCs w:val="24"/>
          </w:rPr>
          <w:t>hr@risenenergy.com</w:t>
        </w:r>
      </w:hyperlink>
      <w:r>
        <w:rPr>
          <w:rFonts w:ascii="微软雅黑" w:eastAsia="微软雅黑" w:hAnsi="微软雅黑" w:hint="eastAsia"/>
          <w:sz w:val="22"/>
          <w:szCs w:val="24"/>
        </w:rPr>
        <w:br/>
      </w:r>
      <w:r>
        <w:rPr>
          <w:rFonts w:ascii="微软雅黑" w:eastAsia="微软雅黑" w:hAnsi="微软雅黑" w:hint="eastAsia"/>
        </w:rPr>
        <w:t>公司网址：</w:t>
      </w:r>
      <w:r w:rsidR="00C15458" w:rsidRPr="003A7EB3">
        <w:rPr>
          <w:rFonts w:ascii="微软雅黑" w:eastAsia="微软雅黑" w:hAnsi="微软雅黑" w:hint="eastAsia"/>
        </w:rPr>
        <w:t>www.risenenergy.com</w:t>
      </w:r>
    </w:p>
    <w:p w:rsidR="00C15458" w:rsidRPr="00B27D57" w:rsidRDefault="00C15458" w:rsidP="003A7EB3">
      <w:pPr>
        <w:jc w:val="left"/>
        <w:rPr>
          <w:rFonts w:ascii="微软雅黑" w:eastAsia="微软雅黑" w:hAnsi="微软雅黑"/>
          <w:sz w:val="22"/>
          <w:szCs w:val="24"/>
        </w:rPr>
      </w:pPr>
      <w:r w:rsidRPr="003A7EB3">
        <w:rPr>
          <w:rFonts w:ascii="微软雅黑" w:eastAsia="微软雅黑" w:hAnsi="微软雅黑" w:hint="eastAsia"/>
          <w:sz w:val="22"/>
          <w:szCs w:val="24"/>
        </w:rPr>
        <w:lastRenderedPageBreak/>
        <w:t>网申地址：</w:t>
      </w:r>
      <w:hyperlink r:id="rId10" w:history="1">
        <w:r w:rsidRPr="007030C8">
          <w:rPr>
            <w:rStyle w:val="a8"/>
            <w:rFonts w:ascii="微软雅黑" w:eastAsia="微软雅黑" w:hAnsi="微软雅黑" w:cs="微软雅黑"/>
            <w:bCs/>
            <w:sz w:val="22"/>
            <w:szCs w:val="18"/>
          </w:rPr>
          <w:t>https://xyz.51job.com/External/Apply.aspx?CtmID=6398683</w:t>
        </w:r>
      </w:hyperlink>
    </w:p>
    <w:sectPr w:rsidR="00C15458" w:rsidRPr="00B27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1F" w:rsidRDefault="00821F1F" w:rsidP="00B27D57">
      <w:r>
        <w:separator/>
      </w:r>
    </w:p>
  </w:endnote>
  <w:endnote w:type="continuationSeparator" w:id="0">
    <w:p w:rsidR="00821F1F" w:rsidRDefault="00821F1F" w:rsidP="00B2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1F" w:rsidRDefault="00821F1F" w:rsidP="00B27D57">
      <w:r>
        <w:separator/>
      </w:r>
    </w:p>
  </w:footnote>
  <w:footnote w:type="continuationSeparator" w:id="0">
    <w:p w:rsidR="00821F1F" w:rsidRDefault="00821F1F" w:rsidP="00B2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55"/>
    <w:rsid w:val="FFE73505"/>
    <w:rsid w:val="000D589D"/>
    <w:rsid w:val="00143341"/>
    <w:rsid w:val="00181146"/>
    <w:rsid w:val="001A0F8C"/>
    <w:rsid w:val="001B0264"/>
    <w:rsid w:val="001B3C05"/>
    <w:rsid w:val="001D4C74"/>
    <w:rsid w:val="001F1565"/>
    <w:rsid w:val="00231C95"/>
    <w:rsid w:val="0029004A"/>
    <w:rsid w:val="00290E36"/>
    <w:rsid w:val="00294CD4"/>
    <w:rsid w:val="002C363F"/>
    <w:rsid w:val="00311BB3"/>
    <w:rsid w:val="00337CEF"/>
    <w:rsid w:val="0038606B"/>
    <w:rsid w:val="003A0542"/>
    <w:rsid w:val="003A7EB3"/>
    <w:rsid w:val="004162B5"/>
    <w:rsid w:val="00425BE1"/>
    <w:rsid w:val="004358AF"/>
    <w:rsid w:val="00466187"/>
    <w:rsid w:val="0050189F"/>
    <w:rsid w:val="0050282C"/>
    <w:rsid w:val="00504A1F"/>
    <w:rsid w:val="00565FBB"/>
    <w:rsid w:val="00585B59"/>
    <w:rsid w:val="006221E4"/>
    <w:rsid w:val="00645C75"/>
    <w:rsid w:val="00711737"/>
    <w:rsid w:val="007236D8"/>
    <w:rsid w:val="00723825"/>
    <w:rsid w:val="00740085"/>
    <w:rsid w:val="00742F69"/>
    <w:rsid w:val="00812E78"/>
    <w:rsid w:val="00821F1F"/>
    <w:rsid w:val="00826CE3"/>
    <w:rsid w:val="00827E9C"/>
    <w:rsid w:val="00871F75"/>
    <w:rsid w:val="008B4746"/>
    <w:rsid w:val="008C0DB2"/>
    <w:rsid w:val="00903F55"/>
    <w:rsid w:val="0092042C"/>
    <w:rsid w:val="00957F1B"/>
    <w:rsid w:val="009B0D90"/>
    <w:rsid w:val="00AA2FA4"/>
    <w:rsid w:val="00AB2975"/>
    <w:rsid w:val="00B15BDD"/>
    <w:rsid w:val="00B27D57"/>
    <w:rsid w:val="00B67AC0"/>
    <w:rsid w:val="00B77E59"/>
    <w:rsid w:val="00C15458"/>
    <w:rsid w:val="00C32347"/>
    <w:rsid w:val="00C634ED"/>
    <w:rsid w:val="00CD4E0C"/>
    <w:rsid w:val="00CF6687"/>
    <w:rsid w:val="00D07525"/>
    <w:rsid w:val="00D83DD8"/>
    <w:rsid w:val="00DD5BF2"/>
    <w:rsid w:val="00DE402A"/>
    <w:rsid w:val="00E372DD"/>
    <w:rsid w:val="00E7645F"/>
    <w:rsid w:val="00E865DE"/>
    <w:rsid w:val="00E972A5"/>
    <w:rsid w:val="00EA056B"/>
    <w:rsid w:val="00ED6978"/>
    <w:rsid w:val="00F92800"/>
    <w:rsid w:val="00FA2C4A"/>
    <w:rsid w:val="00FE2993"/>
    <w:rsid w:val="0A4D0BF6"/>
    <w:rsid w:val="0AF45673"/>
    <w:rsid w:val="1D835DCD"/>
    <w:rsid w:val="1F8C32A9"/>
    <w:rsid w:val="32C71626"/>
    <w:rsid w:val="4C3D0335"/>
    <w:rsid w:val="4E1D6FD0"/>
    <w:rsid w:val="4E302E93"/>
    <w:rsid w:val="60822EFE"/>
    <w:rsid w:val="677B6C71"/>
    <w:rsid w:val="6AFF5D40"/>
    <w:rsid w:val="6FCA3B49"/>
    <w:rsid w:val="7B665695"/>
    <w:rsid w:val="7F8F03EC"/>
    <w:rsid w:val="7FF89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C136EE"/>
  <w15:docId w15:val="{9C6659C4-B79D-43E7-83A0-AAC23A42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xyz.51job.com/External/Apply.aspx?CtmID=63986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xyz.51job.com/External/Apply.aspx?CtmID=63986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@risenenergy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235</Words>
  <Characters>1340</Characters>
  <Application>Microsoft Office Word</Application>
  <DocSecurity>0</DocSecurity>
  <Lines>11</Lines>
  <Paragraphs>3</Paragraphs>
  <ScaleCrop>false</ScaleCrop>
  <Company>jobs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liang.crystal/梁雪姣_沪_网站</dc:creator>
  <cp:lastModifiedBy>cai.zoe/蔡丽华_杭_校园招聘</cp:lastModifiedBy>
  <cp:revision>7</cp:revision>
  <cp:lastPrinted>2022-01-20T15:02:00Z</cp:lastPrinted>
  <dcterms:created xsi:type="dcterms:W3CDTF">2021-08-27T09:34:00Z</dcterms:created>
  <dcterms:modified xsi:type="dcterms:W3CDTF">2022-08-26T06:21:00Z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83CC2667F8564F9A8409CA60D5526F9C</vt:lpwstr>
  </property>
</Properties>
</file>