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E984" w14:textId="77777777" w:rsidR="00D10A5B" w:rsidRDefault="00307ED6">
      <w:pPr>
        <w:jc w:val="center"/>
        <w:rPr>
          <w:rFonts w:ascii="微软雅黑" w:eastAsia="微软雅黑" w:hAnsi="微软雅黑" w:cs="微软雅黑"/>
          <w:b/>
          <w:sz w:val="24"/>
        </w:rPr>
      </w:pPr>
      <w:r>
        <w:rPr>
          <w:rFonts w:ascii="微软雅黑" w:eastAsia="微软雅黑" w:hAnsi="微软雅黑" w:cs="微软雅黑" w:hint="eastAsia"/>
          <w:b/>
          <w:sz w:val="24"/>
        </w:rPr>
        <w:t>“飞粤梦想</w:t>
      </w:r>
      <w:r>
        <w:rPr>
          <w:rFonts w:ascii="微软雅黑" w:eastAsia="微软雅黑" w:hAnsi="微软雅黑" w:cs="微软雅黑" w:hint="eastAsia"/>
          <w:b/>
          <w:sz w:val="24"/>
        </w:rPr>
        <w:t xml:space="preserve"> </w:t>
      </w:r>
      <w:r>
        <w:rPr>
          <w:rFonts w:ascii="微软雅黑" w:eastAsia="微软雅黑" w:hAnsi="微软雅黑" w:cs="微软雅黑" w:hint="eastAsia"/>
          <w:b/>
          <w:sz w:val="24"/>
        </w:rPr>
        <w:t>联通未来”</w:t>
      </w:r>
    </w:p>
    <w:p w14:paraId="59150ED2" w14:textId="77777777" w:rsidR="00D10A5B" w:rsidRDefault="00307ED6">
      <w:pPr>
        <w:jc w:val="center"/>
        <w:rPr>
          <w:rFonts w:ascii="微软雅黑" w:eastAsia="微软雅黑" w:hAnsi="微软雅黑" w:cs="微软雅黑"/>
          <w:b/>
          <w:sz w:val="24"/>
        </w:rPr>
      </w:pPr>
      <w:r>
        <w:rPr>
          <w:rFonts w:ascii="微软雅黑" w:eastAsia="微软雅黑" w:hAnsi="微软雅黑" w:cs="微软雅黑" w:hint="eastAsia"/>
          <w:b/>
          <w:sz w:val="24"/>
        </w:rPr>
        <w:t>中国联通广东省分公司</w:t>
      </w:r>
      <w:r>
        <w:rPr>
          <w:rFonts w:ascii="微软雅黑" w:eastAsia="微软雅黑" w:hAnsi="微软雅黑" w:cs="微软雅黑" w:hint="eastAsia"/>
          <w:b/>
          <w:sz w:val="24"/>
        </w:rPr>
        <w:t>2023</w:t>
      </w:r>
      <w:r>
        <w:rPr>
          <w:rFonts w:ascii="微软雅黑" w:eastAsia="微软雅黑" w:hAnsi="微软雅黑" w:cs="微软雅黑" w:hint="eastAsia"/>
          <w:b/>
          <w:sz w:val="24"/>
        </w:rPr>
        <w:t>年秋季校园招聘正式启动！</w:t>
      </w:r>
    </w:p>
    <w:p w14:paraId="17E66C08" w14:textId="77777777" w:rsidR="00D10A5B" w:rsidRDefault="00D10A5B">
      <w:pPr>
        <w:jc w:val="center"/>
        <w:rPr>
          <w:rFonts w:ascii="微软雅黑" w:eastAsia="微软雅黑" w:hAnsi="微软雅黑" w:cs="微软雅黑"/>
          <w:b/>
          <w:sz w:val="24"/>
        </w:rPr>
      </w:pPr>
    </w:p>
    <w:p w14:paraId="7DCB1BEF" w14:textId="77777777" w:rsidR="00D10A5B" w:rsidRDefault="00307ED6">
      <w:pPr>
        <w:jc w:val="center"/>
        <w:rPr>
          <w:rFonts w:ascii="微软雅黑" w:eastAsia="微软雅黑" w:hAnsi="微软雅黑" w:cs="微软雅黑"/>
          <w:b/>
          <w:bCs/>
          <w:sz w:val="24"/>
        </w:rPr>
      </w:pPr>
      <w:r>
        <w:rPr>
          <w:rFonts w:ascii="微软雅黑" w:eastAsia="微软雅黑" w:hAnsi="微软雅黑" w:cs="微软雅黑" w:hint="eastAsia"/>
          <w:b/>
          <w:bCs/>
          <w:sz w:val="24"/>
        </w:rPr>
        <w:t>青春</w:t>
      </w:r>
      <w:r>
        <w:rPr>
          <w:rFonts w:ascii="微软雅黑" w:eastAsia="微软雅黑" w:hAnsi="微软雅黑" w:cs="微软雅黑" w:hint="eastAsia"/>
          <w:b/>
          <w:bCs/>
          <w:color w:val="ED7D31" w:themeColor="accent2"/>
          <w:sz w:val="24"/>
        </w:rPr>
        <w:t>联</w:t>
      </w:r>
      <w:r>
        <w:rPr>
          <w:rFonts w:ascii="微软雅黑" w:eastAsia="微软雅黑" w:hAnsi="微软雅黑" w:cs="微软雅黑" w:hint="eastAsia"/>
          <w:b/>
          <w:bCs/>
          <w:sz w:val="24"/>
        </w:rPr>
        <w:t>动，携手共进</w:t>
      </w:r>
    </w:p>
    <w:p w14:paraId="73FBA665" w14:textId="77777777" w:rsidR="00D10A5B" w:rsidRDefault="00307ED6">
      <w:pPr>
        <w:jc w:val="center"/>
        <w:rPr>
          <w:rFonts w:ascii="微软雅黑" w:eastAsia="微软雅黑" w:hAnsi="微软雅黑" w:cs="微软雅黑"/>
          <w:b/>
          <w:bCs/>
          <w:sz w:val="24"/>
        </w:rPr>
      </w:pPr>
      <w:r>
        <w:rPr>
          <w:rFonts w:ascii="微软雅黑" w:eastAsia="微软雅黑" w:hAnsi="微软雅黑" w:cs="微软雅黑" w:hint="eastAsia"/>
          <w:b/>
          <w:bCs/>
          <w:sz w:val="24"/>
        </w:rPr>
        <w:t>前路</w:t>
      </w:r>
      <w:r>
        <w:rPr>
          <w:rFonts w:ascii="微软雅黑" w:eastAsia="微软雅黑" w:hAnsi="微软雅黑" w:cs="微软雅黑" w:hint="eastAsia"/>
          <w:b/>
          <w:bCs/>
          <w:color w:val="ED7D31" w:themeColor="accent2"/>
          <w:sz w:val="24"/>
        </w:rPr>
        <w:t>通</w:t>
      </w:r>
      <w:r>
        <w:rPr>
          <w:rFonts w:ascii="微软雅黑" w:eastAsia="微软雅黑" w:hAnsi="微软雅黑" w:cs="微软雅黑" w:hint="eastAsia"/>
          <w:b/>
          <w:bCs/>
          <w:sz w:val="24"/>
        </w:rPr>
        <w:t>达，年少有为</w:t>
      </w:r>
    </w:p>
    <w:p w14:paraId="182B533A" w14:textId="77777777" w:rsidR="00D10A5B" w:rsidRDefault="00307ED6">
      <w:pPr>
        <w:jc w:val="center"/>
        <w:rPr>
          <w:rFonts w:ascii="微软雅黑" w:eastAsia="微软雅黑" w:hAnsi="微软雅黑" w:cs="微软雅黑"/>
          <w:b/>
          <w:bCs/>
          <w:sz w:val="24"/>
        </w:rPr>
      </w:pPr>
      <w:r>
        <w:rPr>
          <w:rFonts w:ascii="微软雅黑" w:eastAsia="微软雅黑" w:hAnsi="微软雅黑" w:cs="微软雅黑" w:hint="eastAsia"/>
          <w:b/>
          <w:bCs/>
          <w:sz w:val="24"/>
        </w:rPr>
        <w:t>实力平台，</w:t>
      </w:r>
      <w:proofErr w:type="gramStart"/>
      <w:r>
        <w:rPr>
          <w:rFonts w:ascii="微软雅黑" w:eastAsia="微软雅黑" w:hAnsi="微软雅黑" w:cs="微软雅黑" w:hint="eastAsia"/>
          <w:b/>
          <w:bCs/>
          <w:color w:val="ED7D31" w:themeColor="accent2"/>
          <w:sz w:val="24"/>
        </w:rPr>
        <w:t>粤</w:t>
      </w:r>
      <w:r>
        <w:rPr>
          <w:rFonts w:ascii="微软雅黑" w:eastAsia="微软雅黑" w:hAnsi="微软雅黑" w:cs="微软雅黑" w:hint="eastAsia"/>
          <w:b/>
          <w:bCs/>
          <w:sz w:val="24"/>
        </w:rPr>
        <w:t>有发展</w:t>
      </w:r>
      <w:proofErr w:type="gramEnd"/>
    </w:p>
    <w:p w14:paraId="51248627" w14:textId="77777777" w:rsidR="00D10A5B" w:rsidRDefault="00307ED6">
      <w:pPr>
        <w:jc w:val="center"/>
        <w:rPr>
          <w:rFonts w:ascii="微软雅黑" w:eastAsia="微软雅黑" w:hAnsi="微软雅黑" w:cs="微软雅黑"/>
          <w:sz w:val="24"/>
        </w:rPr>
      </w:pPr>
      <w:r>
        <w:rPr>
          <w:rFonts w:ascii="微软雅黑" w:eastAsia="微软雅黑" w:hAnsi="微软雅黑" w:cs="微软雅黑" w:hint="eastAsia"/>
          <w:sz w:val="24"/>
        </w:rPr>
        <w:t>如果你，胸怀抱负，立鸿鹄之志</w:t>
      </w:r>
    </w:p>
    <w:p w14:paraId="013B54D9" w14:textId="77777777" w:rsidR="00D10A5B" w:rsidRDefault="00307ED6">
      <w:pPr>
        <w:jc w:val="center"/>
        <w:rPr>
          <w:rFonts w:ascii="微软雅黑" w:eastAsia="微软雅黑" w:hAnsi="微软雅黑" w:cs="微软雅黑"/>
          <w:sz w:val="24"/>
        </w:rPr>
      </w:pPr>
      <w:r>
        <w:rPr>
          <w:rFonts w:ascii="微软雅黑" w:eastAsia="微软雅黑" w:hAnsi="微软雅黑" w:cs="微软雅黑" w:hint="eastAsia"/>
          <w:sz w:val="24"/>
        </w:rPr>
        <w:t>如果你，意气昂扬，欲实干兴邦</w:t>
      </w:r>
    </w:p>
    <w:p w14:paraId="5C32B1AB" w14:textId="77777777" w:rsidR="00D10A5B" w:rsidRDefault="00307ED6">
      <w:pPr>
        <w:jc w:val="center"/>
        <w:rPr>
          <w:rFonts w:ascii="微软雅黑" w:eastAsia="微软雅黑" w:hAnsi="微软雅黑" w:cs="微软雅黑"/>
          <w:sz w:val="24"/>
        </w:rPr>
      </w:pPr>
      <w:r>
        <w:rPr>
          <w:rFonts w:ascii="微软雅黑" w:eastAsia="微软雅黑" w:hAnsi="微软雅黑" w:cs="微软雅黑" w:hint="eastAsia"/>
          <w:sz w:val="24"/>
        </w:rPr>
        <w:t>那么，广东联通就是属于你的广阔舞台</w:t>
      </w:r>
    </w:p>
    <w:p w14:paraId="1FD6C6BD" w14:textId="77777777" w:rsidR="00D10A5B" w:rsidRDefault="00307ED6">
      <w:pPr>
        <w:pStyle w:val="ab"/>
        <w:widowControl/>
        <w:spacing w:line="15" w:lineRule="atLeast"/>
        <w:jc w:val="center"/>
        <w:rPr>
          <w:rFonts w:ascii="微软雅黑" w:eastAsia="微软雅黑" w:hAnsi="微软雅黑" w:cs="微软雅黑"/>
        </w:rPr>
      </w:pPr>
      <w:r>
        <w:rPr>
          <w:rFonts w:ascii="微软雅黑" w:eastAsia="微软雅黑" w:hAnsi="微软雅黑" w:cs="微软雅黑" w:hint="eastAsia"/>
        </w:rPr>
        <w:t>携手广东联通，赢在职</w:t>
      </w:r>
      <w:proofErr w:type="gramStart"/>
      <w:r>
        <w:rPr>
          <w:rFonts w:ascii="微软雅黑" w:eastAsia="微软雅黑" w:hAnsi="微软雅黑" w:cs="微软雅黑" w:hint="eastAsia"/>
        </w:rPr>
        <w:t>涯</w:t>
      </w:r>
      <w:proofErr w:type="gramEnd"/>
      <w:r>
        <w:rPr>
          <w:rFonts w:ascii="微软雅黑" w:eastAsia="微软雅黑" w:hAnsi="微软雅黑" w:cs="微软雅黑" w:hint="eastAsia"/>
        </w:rPr>
        <w:t>起跑线</w:t>
      </w:r>
    </w:p>
    <w:p w14:paraId="0D9308E5" w14:textId="77777777" w:rsidR="00D10A5B" w:rsidRDefault="00D10A5B">
      <w:pPr>
        <w:pStyle w:val="ab"/>
        <w:widowControl/>
        <w:spacing w:line="15" w:lineRule="atLeast"/>
        <w:jc w:val="center"/>
        <w:rPr>
          <w:rFonts w:ascii="微软雅黑" w:eastAsia="微软雅黑" w:hAnsi="微软雅黑" w:cs="微软雅黑"/>
        </w:rPr>
      </w:pPr>
    </w:p>
    <w:p w14:paraId="5CC8F090" w14:textId="77777777" w:rsidR="00D10A5B" w:rsidRDefault="00307ED6">
      <w:pPr>
        <w:spacing w:line="520" w:lineRule="exact"/>
        <w:ind w:firstLine="420"/>
        <w:rPr>
          <w:rFonts w:ascii="微软雅黑" w:eastAsia="微软雅黑" w:hAnsi="微软雅黑" w:cs="微软雅黑"/>
          <w:bCs/>
          <w:kern w:val="36"/>
          <w:sz w:val="24"/>
        </w:rPr>
      </w:pPr>
      <w:r>
        <w:rPr>
          <w:rFonts w:ascii="微软雅黑" w:eastAsia="微软雅黑" w:hAnsi="微软雅黑" w:cs="微软雅黑" w:hint="eastAsia"/>
          <w:b/>
          <w:bCs/>
          <w:kern w:val="36"/>
          <w:sz w:val="24"/>
        </w:rPr>
        <w:t>【公司简介】</w:t>
      </w:r>
    </w:p>
    <w:p w14:paraId="23C1A712" w14:textId="77777777" w:rsidR="00D10A5B" w:rsidRDefault="00307ED6">
      <w:pPr>
        <w:ind w:firstLineChars="200" w:firstLine="480"/>
      </w:pPr>
      <w:commentRangeStart w:id="0"/>
      <w:r>
        <w:rPr>
          <w:rFonts w:ascii="微软雅黑" w:eastAsia="微软雅黑" w:hAnsi="微软雅黑" w:cs="微软雅黑" w:hint="eastAsia"/>
          <w:sz w:val="24"/>
        </w:rPr>
        <w:t>中国联通广东省分公司是中国联通收入规模最大、地位最重要、创新最活跃的省级分公司</w:t>
      </w:r>
      <w:r>
        <w:rPr>
          <w:rFonts w:ascii="微软雅黑" w:eastAsia="微软雅黑" w:hAnsi="微软雅黑" w:cs="微软雅黑" w:hint="eastAsia"/>
          <w:sz w:val="24"/>
        </w:rPr>
        <w:t>之一</w:t>
      </w:r>
      <w:r>
        <w:rPr>
          <w:rFonts w:ascii="微软雅黑" w:eastAsia="微软雅黑" w:hAnsi="微软雅黑" w:cs="微软雅黑" w:hint="eastAsia"/>
          <w:sz w:val="24"/>
        </w:rPr>
        <w:t>。</w:t>
      </w:r>
      <w:commentRangeEnd w:id="0"/>
      <w:r>
        <w:rPr>
          <w:rStyle w:val="af"/>
        </w:rPr>
        <w:commentReference w:id="0"/>
      </w:r>
      <w:r>
        <w:rPr>
          <w:rFonts w:ascii="微软雅黑" w:eastAsia="微软雅黑" w:hAnsi="微软雅黑" w:cs="微软雅黑" w:hint="eastAsia"/>
          <w:sz w:val="24"/>
        </w:rPr>
        <w:t>广东联通坚持党建统领全局，完整、准确、全面贯彻新发展理念，全面发力数字经济主航道，聚焦发展“大联接、大计算、大数据、大应用、大安全”五大主责主业。目前，广东联通已成为广东“数字政府”建设的主供应商，成为省级政务大数据服务的唯一运营商。先后获</w:t>
      </w:r>
      <w:proofErr w:type="gramStart"/>
      <w:r>
        <w:rPr>
          <w:rFonts w:ascii="微软雅黑" w:eastAsia="微软雅黑" w:hAnsi="微软雅黑" w:cs="微软雅黑" w:hint="eastAsia"/>
          <w:sz w:val="24"/>
        </w:rPr>
        <w:t>评工信</w:t>
      </w:r>
      <w:proofErr w:type="gramEnd"/>
      <w:r>
        <w:rPr>
          <w:rFonts w:ascii="微软雅黑" w:eastAsia="微软雅黑" w:hAnsi="微软雅黑" w:cs="微软雅黑" w:hint="eastAsia"/>
          <w:sz w:val="24"/>
        </w:rPr>
        <w:t>部中国通信产业榜省级运营商前三名、广东省企业文化建设十佳示范单位</w:t>
      </w:r>
      <w:r>
        <w:commentReference w:id="1"/>
      </w:r>
      <w:r>
        <w:rPr>
          <w:rFonts w:ascii="微软雅黑" w:eastAsia="微软雅黑" w:hAnsi="微软雅黑" w:cs="微软雅黑" w:hint="eastAsia"/>
          <w:sz w:val="24"/>
        </w:rPr>
        <w:t>等荣誉称号。多个基层组织获评中央企业先进基层党组织、中国联通基层党建示范点、广东省国资</w:t>
      </w:r>
      <w:proofErr w:type="gramStart"/>
      <w:r>
        <w:rPr>
          <w:rFonts w:ascii="微软雅黑" w:eastAsia="微软雅黑" w:hAnsi="微软雅黑" w:cs="微软雅黑" w:hint="eastAsia"/>
          <w:sz w:val="24"/>
        </w:rPr>
        <w:t>委先进</w:t>
      </w:r>
      <w:proofErr w:type="gramEnd"/>
      <w:r>
        <w:rPr>
          <w:rFonts w:ascii="微软雅黑" w:eastAsia="微软雅黑" w:hAnsi="微软雅黑" w:cs="微软雅黑" w:hint="eastAsia"/>
          <w:sz w:val="24"/>
        </w:rPr>
        <w:t>基层党组织，全国、中央企业、广东省青年文明号等荣誉称号。疫情期间，以领先信息化手段</w:t>
      </w:r>
      <w:proofErr w:type="gramStart"/>
      <w:r>
        <w:rPr>
          <w:rFonts w:ascii="微软雅黑" w:eastAsia="微软雅黑" w:hAnsi="微软雅黑" w:cs="微软雅黑" w:hint="eastAsia"/>
          <w:sz w:val="24"/>
        </w:rPr>
        <w:t>助力各级</w:t>
      </w:r>
      <w:proofErr w:type="gramEnd"/>
      <w:r>
        <w:rPr>
          <w:rFonts w:ascii="微软雅黑" w:eastAsia="微软雅黑" w:hAnsi="微软雅黑" w:cs="微软雅黑" w:hint="eastAsia"/>
          <w:sz w:val="24"/>
        </w:rPr>
        <w:t>政府、企业打赢</w:t>
      </w:r>
      <w:r>
        <w:rPr>
          <w:rFonts w:ascii="微软雅黑" w:eastAsia="微软雅黑" w:hAnsi="微软雅黑" w:cs="微软雅黑" w:hint="eastAsia"/>
          <w:sz w:val="24"/>
        </w:rPr>
        <w:t>疫情防控阻击战，中国联通医疗基地荣获广东省抗击新冠肺炎疫情先进集体。</w:t>
      </w:r>
      <w:r>
        <w:commentReference w:id="2"/>
      </w:r>
    </w:p>
    <w:p w14:paraId="34CB1CFB" w14:textId="77777777" w:rsidR="00D10A5B" w:rsidRDefault="00307ED6">
      <w:pPr>
        <w:ind w:firstLineChars="175" w:firstLine="420"/>
        <w:rPr>
          <w:rFonts w:ascii="微软雅黑" w:eastAsia="微软雅黑" w:hAnsi="微软雅黑" w:cs="微软雅黑"/>
          <w:sz w:val="24"/>
        </w:rPr>
      </w:pPr>
      <w:r>
        <w:rPr>
          <w:rFonts w:ascii="微软雅黑" w:eastAsia="微软雅黑" w:hAnsi="微软雅黑" w:cs="微软雅黑" w:hint="eastAsia"/>
          <w:sz w:val="24"/>
        </w:rPr>
        <w:lastRenderedPageBreak/>
        <w:t>中国联通博士后工作站成立于</w:t>
      </w:r>
      <w:r>
        <w:rPr>
          <w:rFonts w:ascii="微软雅黑" w:eastAsia="微软雅黑" w:hAnsi="微软雅黑" w:cs="微软雅黑" w:hint="eastAsia"/>
          <w:sz w:val="24"/>
        </w:rPr>
        <w:t>2002</w:t>
      </w:r>
      <w:r>
        <w:rPr>
          <w:rFonts w:ascii="微软雅黑" w:eastAsia="微软雅黑" w:hAnsi="微软雅黑" w:cs="微软雅黑" w:hint="eastAsia"/>
          <w:sz w:val="24"/>
        </w:rPr>
        <w:t>年</w:t>
      </w:r>
      <w:r>
        <w:rPr>
          <w:rFonts w:ascii="微软雅黑" w:eastAsia="微软雅黑" w:hAnsi="微软雅黑" w:cs="微软雅黑" w:hint="eastAsia"/>
          <w:sz w:val="24"/>
        </w:rPr>
        <w:t>10</w:t>
      </w:r>
      <w:r>
        <w:rPr>
          <w:rFonts w:ascii="微软雅黑" w:eastAsia="微软雅黑" w:hAnsi="微软雅黑" w:cs="微软雅黑" w:hint="eastAsia"/>
          <w:sz w:val="24"/>
        </w:rPr>
        <w:t>月，至今已有</w:t>
      </w:r>
      <w:r>
        <w:rPr>
          <w:rFonts w:ascii="微软雅黑" w:eastAsia="微软雅黑" w:hAnsi="微软雅黑" w:cs="微软雅黑" w:hint="eastAsia"/>
          <w:sz w:val="24"/>
        </w:rPr>
        <w:t>20</w:t>
      </w:r>
      <w:r>
        <w:rPr>
          <w:rFonts w:ascii="微软雅黑" w:eastAsia="微软雅黑" w:hAnsi="微软雅黑" w:cs="微软雅黑" w:hint="eastAsia"/>
          <w:sz w:val="24"/>
        </w:rPr>
        <w:t>年的历史，累计进站</w:t>
      </w:r>
      <w:r>
        <w:rPr>
          <w:rFonts w:ascii="微软雅黑" w:eastAsia="微软雅黑" w:hAnsi="微软雅黑" w:cs="微软雅黑" w:hint="eastAsia"/>
          <w:sz w:val="24"/>
        </w:rPr>
        <w:t>55</w:t>
      </w:r>
      <w:r>
        <w:rPr>
          <w:rFonts w:ascii="微软雅黑" w:eastAsia="微软雅黑" w:hAnsi="微软雅黑" w:cs="微软雅黑" w:hint="eastAsia"/>
          <w:sz w:val="24"/>
        </w:rPr>
        <w:t>人。已从剑桥大学、清华大学、中国科学院等著名高校和科研院招收和培养了大批优秀博士后研究人员。截至</w:t>
      </w:r>
      <w:r>
        <w:rPr>
          <w:rFonts w:ascii="微软雅黑" w:eastAsia="微软雅黑" w:hAnsi="微软雅黑" w:cs="微软雅黑" w:hint="eastAsia"/>
          <w:sz w:val="24"/>
        </w:rPr>
        <w:t>2021</w:t>
      </w:r>
      <w:r>
        <w:rPr>
          <w:rFonts w:ascii="微软雅黑" w:eastAsia="微软雅黑" w:hAnsi="微软雅黑" w:cs="微软雅黑" w:hint="eastAsia"/>
          <w:sz w:val="24"/>
        </w:rPr>
        <w:t>年</w:t>
      </w:r>
      <w:r>
        <w:rPr>
          <w:rFonts w:ascii="微软雅黑" w:eastAsia="微软雅黑" w:hAnsi="微软雅黑" w:cs="微软雅黑" w:hint="eastAsia"/>
          <w:sz w:val="24"/>
        </w:rPr>
        <w:t>12</w:t>
      </w:r>
      <w:r>
        <w:rPr>
          <w:rFonts w:ascii="微软雅黑" w:eastAsia="微软雅黑" w:hAnsi="微软雅黑" w:cs="微软雅黑" w:hint="eastAsia"/>
          <w:sz w:val="24"/>
        </w:rPr>
        <w:t>月，博士后参与的科研项目</w:t>
      </w:r>
      <w:r>
        <w:rPr>
          <w:rFonts w:ascii="微软雅黑" w:eastAsia="微软雅黑" w:hAnsi="微软雅黑" w:cs="微软雅黑" w:hint="eastAsia"/>
          <w:sz w:val="24"/>
        </w:rPr>
        <w:t>128</w:t>
      </w:r>
      <w:r>
        <w:rPr>
          <w:rFonts w:ascii="微软雅黑" w:eastAsia="微软雅黑" w:hAnsi="微软雅黑" w:cs="微软雅黑" w:hint="eastAsia"/>
          <w:sz w:val="24"/>
        </w:rPr>
        <w:t>项，发表论文</w:t>
      </w:r>
      <w:r>
        <w:rPr>
          <w:rFonts w:ascii="微软雅黑" w:eastAsia="微软雅黑" w:hAnsi="微软雅黑" w:cs="微软雅黑" w:hint="eastAsia"/>
          <w:sz w:val="24"/>
        </w:rPr>
        <w:t>170</w:t>
      </w:r>
      <w:r>
        <w:rPr>
          <w:rFonts w:ascii="微软雅黑" w:eastAsia="微软雅黑" w:hAnsi="微软雅黑" w:cs="微软雅黑" w:hint="eastAsia"/>
          <w:sz w:val="24"/>
        </w:rPr>
        <w:t>篇，撰写专利</w:t>
      </w:r>
      <w:r>
        <w:rPr>
          <w:rFonts w:ascii="微软雅黑" w:eastAsia="微软雅黑" w:hAnsi="微软雅黑" w:cs="微软雅黑" w:hint="eastAsia"/>
          <w:sz w:val="24"/>
        </w:rPr>
        <w:t>71</w:t>
      </w:r>
      <w:r>
        <w:rPr>
          <w:rFonts w:ascii="微软雅黑" w:eastAsia="微软雅黑" w:hAnsi="微软雅黑" w:cs="微软雅黑" w:hint="eastAsia"/>
          <w:sz w:val="24"/>
        </w:rPr>
        <w:t>项，参与著作</w:t>
      </w:r>
      <w:r>
        <w:rPr>
          <w:rFonts w:ascii="微软雅黑" w:eastAsia="微软雅黑" w:hAnsi="微软雅黑" w:cs="微软雅黑" w:hint="eastAsia"/>
          <w:sz w:val="24"/>
        </w:rPr>
        <w:t>16</w:t>
      </w:r>
      <w:r>
        <w:rPr>
          <w:rFonts w:ascii="微软雅黑" w:eastAsia="微软雅黑" w:hAnsi="微软雅黑" w:cs="微软雅黑" w:hint="eastAsia"/>
          <w:sz w:val="24"/>
        </w:rPr>
        <w:t>册，获奖</w:t>
      </w:r>
      <w:r>
        <w:rPr>
          <w:rFonts w:ascii="微软雅黑" w:eastAsia="微软雅黑" w:hAnsi="微软雅黑" w:cs="微软雅黑" w:hint="eastAsia"/>
          <w:sz w:val="24"/>
        </w:rPr>
        <w:t>8</w:t>
      </w:r>
      <w:r>
        <w:rPr>
          <w:rFonts w:ascii="微软雅黑" w:eastAsia="微软雅黑" w:hAnsi="微软雅黑" w:cs="微软雅黑" w:hint="eastAsia"/>
          <w:sz w:val="24"/>
        </w:rPr>
        <w:t>项。是通信行业唯一一家</w:t>
      </w:r>
      <w:r>
        <w:rPr>
          <w:rFonts w:ascii="微软雅黑" w:eastAsia="微软雅黑" w:hAnsi="微软雅黑" w:cs="微软雅黑" w:hint="eastAsia"/>
          <w:sz w:val="24"/>
        </w:rPr>
        <w:t xml:space="preserve"> </w:t>
      </w:r>
      <w:r>
        <w:rPr>
          <w:rFonts w:ascii="微软雅黑" w:eastAsia="微软雅黑" w:hAnsi="微软雅黑" w:cs="微软雅黑" w:hint="eastAsia"/>
          <w:sz w:val="24"/>
        </w:rPr>
        <w:t>“国优”博士后工作站。</w:t>
      </w:r>
    </w:p>
    <w:p w14:paraId="6F23936F" w14:textId="77777777" w:rsidR="00D10A5B" w:rsidRDefault="00307ED6">
      <w:pPr>
        <w:ind w:firstLineChars="300" w:firstLine="720"/>
        <w:rPr>
          <w:rFonts w:ascii="微软雅黑" w:eastAsia="微软雅黑" w:hAnsi="微软雅黑" w:cs="微软雅黑"/>
          <w:sz w:val="24"/>
        </w:rPr>
      </w:pPr>
      <w:r>
        <w:rPr>
          <w:rFonts w:ascii="微软雅黑" w:eastAsia="微软雅黑" w:hAnsi="微软雅黑" w:cs="微软雅黑" w:hint="eastAsia"/>
          <w:sz w:val="24"/>
        </w:rPr>
        <w:t>广东联通博士后站是中国联通集团公司在广东设立的首批博士后工作站内部分站</w:t>
      </w:r>
      <w:r>
        <w:rPr>
          <w:rFonts w:ascii="微软雅黑" w:eastAsia="微软雅黑" w:hAnsi="微软雅黑" w:cs="微软雅黑"/>
          <w:sz w:val="24"/>
        </w:rPr>
        <w:t>，</w:t>
      </w:r>
      <w:r>
        <w:rPr>
          <w:rFonts w:ascii="微软雅黑" w:eastAsia="微软雅黑" w:hAnsi="微软雅黑" w:cs="微软雅黑" w:hint="eastAsia"/>
          <w:sz w:val="24"/>
        </w:rPr>
        <w:t>目的是为公司科技创新和核心技术攻关项目</w:t>
      </w:r>
      <w:r>
        <w:rPr>
          <w:rFonts w:ascii="微软雅黑" w:eastAsia="微软雅黑" w:hAnsi="微软雅黑" w:cs="微软雅黑" w:hint="eastAsia"/>
          <w:sz w:val="24"/>
        </w:rPr>
        <w:t>输送人才，打造公司高素质人才蓄水池。重点</w:t>
      </w:r>
      <w:r>
        <w:rPr>
          <w:rFonts w:ascii="微软雅黑" w:eastAsia="微软雅黑" w:hAnsi="微软雅黑" w:cs="微软雅黑"/>
          <w:sz w:val="24"/>
        </w:rPr>
        <w:t>招聘及培养</w:t>
      </w:r>
      <w:r>
        <w:rPr>
          <w:rFonts w:ascii="微软雅黑" w:eastAsia="微软雅黑" w:hAnsi="微软雅黑" w:cs="微软雅黑" w:hint="eastAsia"/>
          <w:sz w:val="24"/>
        </w:rPr>
        <w:t>网络信息安全、云计算、人工智能、大数据、区块链、</w:t>
      </w:r>
      <w:r>
        <w:rPr>
          <w:rFonts w:ascii="微软雅黑" w:eastAsia="微软雅黑" w:hAnsi="微软雅黑" w:cs="微软雅黑" w:hint="eastAsia"/>
          <w:sz w:val="24"/>
        </w:rPr>
        <w:t>5G</w:t>
      </w:r>
      <w:r>
        <w:rPr>
          <w:rFonts w:ascii="微软雅黑" w:eastAsia="微软雅黑" w:hAnsi="微软雅黑" w:cs="微软雅黑" w:hint="eastAsia"/>
          <w:sz w:val="24"/>
        </w:rPr>
        <w:t>网络、工业互联网、车联网、物联网和绿色低碳技术等领域的博士后人才</w:t>
      </w:r>
      <w:r>
        <w:rPr>
          <w:rFonts w:ascii="微软雅黑" w:eastAsia="微软雅黑" w:hAnsi="微软雅黑" w:cs="微软雅黑"/>
          <w:sz w:val="24"/>
        </w:rPr>
        <w:t>，</w:t>
      </w:r>
      <w:r>
        <w:rPr>
          <w:rFonts w:ascii="微软雅黑" w:eastAsia="微软雅黑" w:hAnsi="微软雅黑" w:cs="微软雅黑" w:hint="eastAsia"/>
          <w:sz w:val="24"/>
        </w:rPr>
        <w:t>依托国家重点科研基地、承担的国家重大科技项目、</w:t>
      </w:r>
      <w:proofErr w:type="gramStart"/>
      <w:r>
        <w:rPr>
          <w:rFonts w:ascii="微软雅黑" w:eastAsia="微软雅黑" w:hAnsi="微软雅黑" w:cs="微软雅黑" w:hint="eastAsia"/>
          <w:sz w:val="24"/>
        </w:rPr>
        <w:t>集团级核心</w:t>
      </w:r>
      <w:proofErr w:type="gramEnd"/>
      <w:r>
        <w:rPr>
          <w:rFonts w:ascii="微软雅黑" w:eastAsia="微软雅黑" w:hAnsi="微软雅黑" w:cs="微软雅黑" w:hint="eastAsia"/>
          <w:sz w:val="24"/>
        </w:rPr>
        <w:t>技术攻关项目和重大研发任务招收培养博士后</w:t>
      </w:r>
      <w:r>
        <w:rPr>
          <w:rFonts w:ascii="微软雅黑" w:eastAsia="微软雅黑" w:hAnsi="微软雅黑" w:cs="微软雅黑"/>
          <w:sz w:val="24"/>
        </w:rPr>
        <w:t>研究人员。</w:t>
      </w:r>
    </w:p>
    <w:p w14:paraId="42DC09C0" w14:textId="77777777" w:rsidR="00D10A5B" w:rsidRDefault="00307ED6">
      <w:pPr>
        <w:spacing w:line="520" w:lineRule="exact"/>
        <w:ind w:firstLine="420"/>
        <w:rPr>
          <w:rFonts w:ascii="微软雅黑" w:eastAsia="微软雅黑" w:hAnsi="微软雅黑" w:cs="微软雅黑"/>
          <w:b/>
          <w:bCs/>
          <w:kern w:val="36"/>
          <w:sz w:val="24"/>
        </w:rPr>
      </w:pPr>
      <w:r>
        <w:rPr>
          <w:rFonts w:ascii="微软雅黑" w:eastAsia="微软雅黑" w:hAnsi="微软雅黑" w:cs="微软雅黑" w:hint="eastAsia"/>
          <w:b/>
          <w:bCs/>
          <w:kern w:val="36"/>
          <w:sz w:val="24"/>
        </w:rPr>
        <w:t>【招聘对象】</w:t>
      </w:r>
    </w:p>
    <w:p w14:paraId="0E6EF17B" w14:textId="77777777" w:rsidR="00D10A5B" w:rsidRDefault="00307ED6">
      <w:pPr>
        <w:ind w:firstLineChars="200" w:firstLine="480"/>
        <w:rPr>
          <w:rFonts w:ascii="微软雅黑" w:eastAsia="微软雅黑" w:hAnsi="微软雅黑" w:cs="微软雅黑"/>
          <w:sz w:val="24"/>
        </w:rPr>
      </w:pPr>
      <w:r>
        <w:rPr>
          <w:rFonts w:ascii="微软雅黑" w:eastAsia="微软雅黑" w:hAnsi="微软雅黑" w:cs="微软雅黑" w:hint="eastAsia"/>
          <w:sz w:val="24"/>
        </w:rPr>
        <w:t>2023</w:t>
      </w:r>
      <w:r>
        <w:rPr>
          <w:rFonts w:ascii="微软雅黑" w:eastAsia="微软雅黑" w:hAnsi="微软雅黑" w:cs="微软雅黑" w:hint="eastAsia"/>
          <w:sz w:val="24"/>
        </w:rPr>
        <w:t>届普通高等院校本科及以上学历的应届毕业生，并具有相应学位。海外高校毕业生需具备国家教育部认可的学历学位。</w:t>
      </w:r>
      <w:r>
        <w:rPr>
          <w:rFonts w:ascii="微软雅黑" w:eastAsia="微软雅黑" w:hAnsi="微软雅黑" w:cs="微软雅黑" w:hint="eastAsia"/>
          <w:sz w:val="24"/>
        </w:rPr>
        <w:t>2022</w:t>
      </w:r>
      <w:r>
        <w:rPr>
          <w:rFonts w:ascii="微软雅黑" w:eastAsia="微软雅黑" w:hAnsi="微软雅黑" w:cs="微软雅黑" w:hint="eastAsia"/>
          <w:sz w:val="24"/>
        </w:rPr>
        <w:t>届毕业生也可投递，具体以招聘要求为准。</w:t>
      </w:r>
    </w:p>
    <w:p w14:paraId="5132B048" w14:textId="77777777" w:rsidR="00D10A5B" w:rsidRDefault="00307ED6">
      <w:pPr>
        <w:ind w:firstLineChars="200" w:firstLine="480"/>
      </w:pPr>
      <w:r>
        <w:rPr>
          <w:rFonts w:ascii="微软雅黑" w:eastAsia="微软雅黑" w:hAnsi="微软雅黑" w:cs="微软雅黑" w:hint="eastAsia"/>
          <w:b/>
          <w:bCs/>
          <w:kern w:val="36"/>
          <w:sz w:val="24"/>
        </w:rPr>
        <w:t>【招聘职位】</w:t>
      </w:r>
      <w:r>
        <w:commentReference w:id="3"/>
      </w:r>
    </w:p>
    <w:p w14:paraId="74A88D6C" w14:textId="77777777" w:rsidR="00D10A5B" w:rsidRDefault="00307ED6">
      <w:pPr>
        <w:spacing w:line="520" w:lineRule="exact"/>
        <w:ind w:firstLine="420"/>
        <w:rPr>
          <w:rFonts w:ascii="微软雅黑" w:eastAsia="微软雅黑" w:hAnsi="微软雅黑" w:cs="微软雅黑"/>
          <w:b/>
          <w:bCs/>
          <w:kern w:val="36"/>
          <w:sz w:val="24"/>
        </w:rPr>
      </w:pPr>
      <w:r>
        <w:rPr>
          <w:rFonts w:ascii="微软雅黑" w:eastAsia="微软雅黑" w:hAnsi="微软雅黑" w:cs="微软雅黑" w:hint="eastAsia"/>
          <w:b/>
          <w:bCs/>
          <w:kern w:val="36"/>
          <w:sz w:val="24"/>
        </w:rPr>
        <w:t>本科</w:t>
      </w:r>
      <w:r>
        <w:rPr>
          <w:rFonts w:ascii="微软雅黑" w:eastAsia="微软雅黑" w:hAnsi="微软雅黑" w:cs="微软雅黑" w:hint="eastAsia"/>
          <w:b/>
          <w:bCs/>
          <w:kern w:val="36"/>
          <w:sz w:val="24"/>
        </w:rPr>
        <w:t>/</w:t>
      </w:r>
      <w:r>
        <w:rPr>
          <w:rFonts w:ascii="微软雅黑" w:eastAsia="微软雅黑" w:hAnsi="微软雅黑" w:cs="微软雅黑" w:hint="eastAsia"/>
          <w:b/>
          <w:bCs/>
          <w:kern w:val="36"/>
          <w:sz w:val="24"/>
        </w:rPr>
        <w:t>（硕士）研究生：</w:t>
      </w:r>
    </w:p>
    <w:p w14:paraId="01466272" w14:textId="77777777" w:rsidR="00D10A5B" w:rsidRDefault="00307ED6">
      <w:pPr>
        <w:numPr>
          <w:ilvl w:val="0"/>
          <w:numId w:val="1"/>
        </w:numPr>
        <w:ind w:firstLineChars="200" w:firstLine="480"/>
        <w:rPr>
          <w:rFonts w:ascii="微软雅黑" w:eastAsia="微软雅黑" w:hAnsi="微软雅黑" w:cs="微软雅黑"/>
          <w:sz w:val="24"/>
        </w:rPr>
      </w:pPr>
      <w:r>
        <w:rPr>
          <w:rFonts w:ascii="微软雅黑" w:eastAsia="微软雅黑" w:hAnsi="微软雅黑" w:cs="微软雅黑" w:hint="eastAsia"/>
          <w:sz w:val="24"/>
        </w:rPr>
        <w:t>市场营销族群：营销策划经理、运营推广经理、解决方案经理等；</w:t>
      </w:r>
    </w:p>
    <w:p w14:paraId="043B6CC9" w14:textId="77777777" w:rsidR="00D10A5B" w:rsidRDefault="00307ED6">
      <w:pPr>
        <w:numPr>
          <w:ilvl w:val="0"/>
          <w:numId w:val="1"/>
        </w:numPr>
        <w:ind w:firstLineChars="200" w:firstLine="480"/>
        <w:rPr>
          <w:rFonts w:ascii="微软雅黑" w:eastAsia="微软雅黑" w:hAnsi="微软雅黑" w:cs="微软雅黑"/>
          <w:sz w:val="24"/>
        </w:rPr>
      </w:pPr>
      <w:r>
        <w:rPr>
          <w:rFonts w:ascii="微软雅黑" w:eastAsia="微软雅黑" w:hAnsi="微软雅黑" w:cs="微软雅黑" w:hint="eastAsia"/>
          <w:sz w:val="24"/>
        </w:rPr>
        <w:t>客户服务族群：服务产品岗、客户体验管理岗、业务运营岗等；</w:t>
      </w:r>
    </w:p>
    <w:p w14:paraId="76C9056D" w14:textId="77777777" w:rsidR="00D10A5B" w:rsidRDefault="00307ED6">
      <w:pPr>
        <w:numPr>
          <w:ilvl w:val="0"/>
          <w:numId w:val="1"/>
        </w:numPr>
        <w:ind w:firstLineChars="200" w:firstLine="480"/>
        <w:rPr>
          <w:rFonts w:ascii="微软雅黑" w:eastAsia="微软雅黑" w:hAnsi="微软雅黑" w:cs="微软雅黑"/>
          <w:sz w:val="24"/>
        </w:rPr>
      </w:pPr>
      <w:r>
        <w:rPr>
          <w:rFonts w:ascii="微软雅黑" w:eastAsia="微软雅黑" w:hAnsi="微软雅黑" w:cs="微软雅黑" w:hint="eastAsia"/>
          <w:sz w:val="24"/>
        </w:rPr>
        <w:t>产品开发族群：数字化创新产品经理、</w:t>
      </w:r>
      <w:proofErr w:type="gramStart"/>
      <w:r>
        <w:rPr>
          <w:rFonts w:ascii="微软雅黑" w:eastAsia="微软雅黑" w:hAnsi="微软雅黑" w:cs="微软雅黑" w:hint="eastAsia"/>
          <w:sz w:val="24"/>
        </w:rPr>
        <w:t>算网创新</w:t>
      </w:r>
      <w:proofErr w:type="gramEnd"/>
      <w:r>
        <w:rPr>
          <w:rFonts w:ascii="微软雅黑" w:eastAsia="微软雅黑" w:hAnsi="微软雅黑" w:cs="微软雅黑" w:hint="eastAsia"/>
          <w:sz w:val="24"/>
        </w:rPr>
        <w:t>产品经理、网络创新产品经理、安全产品经理、产品设计岗、产品交付岗等；</w:t>
      </w:r>
    </w:p>
    <w:p w14:paraId="18E22AF5" w14:textId="77777777" w:rsidR="00D10A5B" w:rsidRDefault="00307ED6">
      <w:pPr>
        <w:numPr>
          <w:ilvl w:val="0"/>
          <w:numId w:val="1"/>
        </w:numPr>
        <w:ind w:firstLineChars="200" w:firstLine="480"/>
        <w:rPr>
          <w:rFonts w:ascii="微软雅黑" w:eastAsia="微软雅黑" w:hAnsi="微软雅黑" w:cs="微软雅黑"/>
          <w:sz w:val="24"/>
        </w:rPr>
      </w:pPr>
      <w:r>
        <w:rPr>
          <w:rFonts w:ascii="微软雅黑" w:eastAsia="微软雅黑" w:hAnsi="微软雅黑" w:cs="微软雅黑" w:hint="eastAsia"/>
          <w:sz w:val="24"/>
        </w:rPr>
        <w:t>产品运营族群：产品技术支持岗、数据安全岗、数据治理运营岗等；</w:t>
      </w:r>
    </w:p>
    <w:p w14:paraId="3796B313" w14:textId="77777777" w:rsidR="00D10A5B" w:rsidRDefault="00307ED6">
      <w:pPr>
        <w:numPr>
          <w:ilvl w:val="0"/>
          <w:numId w:val="1"/>
        </w:numPr>
        <w:ind w:firstLineChars="200" w:firstLine="480"/>
        <w:rPr>
          <w:rFonts w:ascii="微软雅黑" w:eastAsia="微软雅黑" w:hAnsi="微软雅黑" w:cs="微软雅黑"/>
          <w:sz w:val="24"/>
        </w:rPr>
      </w:pPr>
      <w:r>
        <w:rPr>
          <w:rFonts w:ascii="微软雅黑" w:eastAsia="微软雅黑" w:hAnsi="微软雅黑" w:cs="微软雅黑" w:hint="eastAsia"/>
          <w:sz w:val="24"/>
        </w:rPr>
        <w:lastRenderedPageBreak/>
        <w:t>技术研发族群：</w:t>
      </w:r>
      <w:proofErr w:type="gramStart"/>
      <w:r>
        <w:rPr>
          <w:rFonts w:ascii="微软雅黑" w:eastAsia="微软雅黑" w:hAnsi="微软雅黑" w:cs="微软雅黑" w:hint="eastAsia"/>
          <w:sz w:val="24"/>
        </w:rPr>
        <w:t>云网技术</w:t>
      </w:r>
      <w:proofErr w:type="gramEnd"/>
      <w:r>
        <w:rPr>
          <w:rFonts w:ascii="微软雅黑" w:eastAsia="微软雅黑" w:hAnsi="微软雅黑" w:cs="微软雅黑" w:hint="eastAsia"/>
          <w:sz w:val="24"/>
        </w:rPr>
        <w:t>工程师、前端</w:t>
      </w:r>
      <w:r>
        <w:rPr>
          <w:rFonts w:ascii="微软雅黑" w:eastAsia="微软雅黑" w:hAnsi="微软雅黑" w:cs="微软雅黑" w:hint="eastAsia"/>
          <w:sz w:val="24"/>
        </w:rPr>
        <w:t>/</w:t>
      </w:r>
      <w:r>
        <w:rPr>
          <w:rFonts w:ascii="微软雅黑" w:eastAsia="微软雅黑" w:hAnsi="微软雅黑" w:cs="微软雅黑" w:hint="eastAsia"/>
          <w:sz w:val="24"/>
        </w:rPr>
        <w:t>后端开发工程师、算法开发工程师、应用算法岗、数据分析岗等；</w:t>
      </w:r>
    </w:p>
    <w:p w14:paraId="2B60B0FA" w14:textId="77777777" w:rsidR="00D10A5B" w:rsidRDefault="00307ED6">
      <w:pPr>
        <w:numPr>
          <w:ilvl w:val="0"/>
          <w:numId w:val="1"/>
        </w:numPr>
        <w:ind w:firstLineChars="200" w:firstLine="480"/>
        <w:rPr>
          <w:rFonts w:ascii="微软雅黑" w:eastAsia="微软雅黑" w:hAnsi="微软雅黑" w:cs="微软雅黑"/>
          <w:sz w:val="24"/>
        </w:rPr>
      </w:pPr>
      <w:r>
        <w:rPr>
          <w:rFonts w:ascii="微软雅黑" w:eastAsia="微软雅黑" w:hAnsi="微软雅黑" w:cs="微软雅黑" w:hint="eastAsia"/>
          <w:sz w:val="24"/>
        </w:rPr>
        <w:t>建设运维族群：网络运营工程师、</w:t>
      </w:r>
      <w:proofErr w:type="gramStart"/>
      <w:r>
        <w:rPr>
          <w:rFonts w:ascii="微软雅黑" w:eastAsia="微软雅黑" w:hAnsi="微软雅黑" w:cs="微软雅黑" w:hint="eastAsia"/>
          <w:sz w:val="24"/>
        </w:rPr>
        <w:t>云资源</w:t>
      </w:r>
      <w:proofErr w:type="gramEnd"/>
      <w:r>
        <w:rPr>
          <w:rFonts w:ascii="微软雅黑" w:eastAsia="微软雅黑" w:hAnsi="微软雅黑" w:cs="微软雅黑" w:hint="eastAsia"/>
          <w:sz w:val="24"/>
        </w:rPr>
        <w:t>运营岗、客户感知优化岗、</w:t>
      </w:r>
      <w:proofErr w:type="gramStart"/>
      <w:r>
        <w:rPr>
          <w:rFonts w:ascii="微软雅黑" w:eastAsia="微软雅黑" w:hAnsi="微软雅黑" w:cs="微软雅黑" w:hint="eastAsia"/>
          <w:sz w:val="24"/>
        </w:rPr>
        <w:t>安全运</w:t>
      </w:r>
      <w:proofErr w:type="gramEnd"/>
      <w:r>
        <w:rPr>
          <w:rFonts w:ascii="微软雅黑" w:eastAsia="微软雅黑" w:hAnsi="微软雅黑" w:cs="微软雅黑" w:hint="eastAsia"/>
          <w:sz w:val="24"/>
        </w:rPr>
        <w:t>维岗等。</w:t>
      </w:r>
    </w:p>
    <w:p w14:paraId="37722ED4" w14:textId="77777777" w:rsidR="00D10A5B" w:rsidRDefault="00307ED6">
      <w:pPr>
        <w:rPr>
          <w:rFonts w:ascii="微软雅黑" w:eastAsia="微软雅黑" w:hAnsi="微软雅黑" w:cs="微软雅黑"/>
          <w:sz w:val="24"/>
        </w:rPr>
      </w:pPr>
      <w:r>
        <w:rPr>
          <w:rFonts w:ascii="微软雅黑" w:eastAsia="微软雅黑" w:hAnsi="微软雅黑" w:cs="微软雅黑" w:hint="eastAsia"/>
          <w:b/>
          <w:bCs/>
          <w:sz w:val="24"/>
        </w:rPr>
        <w:t>（博士）研究生</w:t>
      </w:r>
      <w:r>
        <w:rPr>
          <w:rFonts w:ascii="微软雅黑" w:eastAsia="微软雅黑" w:hAnsi="微软雅黑" w:cs="微软雅黑" w:hint="eastAsia"/>
          <w:sz w:val="24"/>
        </w:rPr>
        <w:t>：</w:t>
      </w:r>
    </w:p>
    <w:p w14:paraId="327B43D9" w14:textId="77777777" w:rsidR="00D10A5B" w:rsidRDefault="00307ED6">
      <w:pPr>
        <w:ind w:firstLineChars="175" w:firstLine="420"/>
        <w:rPr>
          <w:rFonts w:ascii="微软雅黑" w:eastAsia="微软雅黑" w:hAnsi="微软雅黑" w:cs="微软雅黑"/>
          <w:sz w:val="24"/>
        </w:rPr>
      </w:pPr>
      <w:r>
        <w:rPr>
          <w:rFonts w:ascii="微软雅黑" w:eastAsia="微软雅黑" w:hAnsi="微软雅黑" w:cs="微软雅黑" w:hint="eastAsia"/>
          <w:sz w:val="24"/>
        </w:rPr>
        <w:t>人工智能领域博士后、大数据领域博士后、</w:t>
      </w:r>
      <w:proofErr w:type="gramStart"/>
      <w:r>
        <w:rPr>
          <w:rFonts w:ascii="微软雅黑" w:eastAsia="微软雅黑" w:hAnsi="微软雅黑" w:cs="微软雅黑" w:hint="eastAsia"/>
          <w:sz w:val="24"/>
        </w:rPr>
        <w:t>云计算</w:t>
      </w:r>
      <w:proofErr w:type="gramEnd"/>
      <w:r>
        <w:rPr>
          <w:rFonts w:ascii="微软雅黑" w:eastAsia="微软雅黑" w:hAnsi="微软雅黑" w:cs="微软雅黑" w:hint="eastAsia"/>
          <w:sz w:val="24"/>
        </w:rPr>
        <w:t>领域博士后、网络信息安全领域博士后、区块链领域博士后、</w:t>
      </w:r>
      <w:r>
        <w:rPr>
          <w:rFonts w:ascii="微软雅黑" w:eastAsia="微软雅黑" w:hAnsi="微软雅黑" w:cs="微软雅黑" w:hint="eastAsia"/>
          <w:sz w:val="24"/>
        </w:rPr>
        <w:t>5G</w:t>
      </w:r>
      <w:r>
        <w:rPr>
          <w:rFonts w:ascii="微软雅黑" w:eastAsia="微软雅黑" w:hAnsi="微软雅黑" w:cs="微软雅黑" w:hint="eastAsia"/>
          <w:sz w:val="24"/>
        </w:rPr>
        <w:t>网络领域博士后、下一代网络领域博士后、网络技术领域博士后、工业互联网领域博士后、绿色低碳技术领域博士后等（具体课题介绍可扫码查看，亦可在招聘门户中选择岗位查看）</w:t>
      </w:r>
    </w:p>
    <w:p w14:paraId="3DE6A496" w14:textId="77777777" w:rsidR="00D10A5B" w:rsidRDefault="00307ED6">
      <w:pPr>
        <w:jc w:val="center"/>
        <w:rPr>
          <w:rFonts w:ascii="微软雅黑" w:eastAsia="微软雅黑" w:hAnsi="微软雅黑" w:cs="微软雅黑"/>
          <w:sz w:val="24"/>
        </w:rPr>
      </w:pPr>
      <w:r>
        <w:rPr>
          <w:rFonts w:ascii="微软雅黑" w:eastAsia="微软雅黑" w:hAnsi="微软雅黑" w:cs="微软雅黑"/>
          <w:noProof/>
          <w:sz w:val="24"/>
        </w:rPr>
        <w:drawing>
          <wp:inline distT="0" distB="0" distL="114300" distR="114300">
            <wp:extent cx="1789430" cy="1789430"/>
            <wp:effectExtent l="0" t="0" r="1270" b="1270"/>
            <wp:docPr id="2" name="图片 2" descr="中国联通2023年博士后工作站招聘-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国联通2023年博士后工作站招聘-0901"/>
                    <pic:cNvPicPr>
                      <a:picLocks noChangeAspect="1"/>
                    </pic:cNvPicPr>
                  </pic:nvPicPr>
                  <pic:blipFill>
                    <a:blip r:embed="rId7"/>
                    <a:stretch>
                      <a:fillRect/>
                    </a:stretch>
                  </pic:blipFill>
                  <pic:spPr>
                    <a:xfrm>
                      <a:off x="0" y="0"/>
                      <a:ext cx="1789430" cy="1789430"/>
                    </a:xfrm>
                    <a:prstGeom prst="rect">
                      <a:avLst/>
                    </a:prstGeom>
                  </pic:spPr>
                </pic:pic>
              </a:graphicData>
            </a:graphic>
          </wp:inline>
        </w:drawing>
      </w:r>
    </w:p>
    <w:p w14:paraId="5444F6A4" w14:textId="77777777" w:rsidR="00D10A5B" w:rsidRDefault="00307ED6">
      <w:pPr>
        <w:ind w:firstLineChars="200" w:firstLine="480"/>
        <w:rPr>
          <w:rFonts w:ascii="微软雅黑" w:eastAsia="微软雅黑" w:hAnsi="微软雅黑" w:cs="微软雅黑"/>
          <w:b/>
          <w:bCs/>
          <w:sz w:val="24"/>
        </w:rPr>
      </w:pPr>
      <w:r>
        <w:rPr>
          <w:rFonts w:ascii="微软雅黑" w:eastAsia="微软雅黑" w:hAnsi="微软雅黑" w:cs="微软雅黑" w:hint="eastAsia"/>
          <w:b/>
          <w:bCs/>
          <w:sz w:val="24"/>
        </w:rPr>
        <w:t>【应聘方式】</w:t>
      </w:r>
    </w:p>
    <w:p w14:paraId="74B6DDD9" w14:textId="271ACCFC" w:rsidR="00D10A5B" w:rsidRDefault="00307ED6">
      <w:pPr>
        <w:ind w:firstLineChars="200" w:firstLine="480"/>
        <w:rPr>
          <w:rFonts w:ascii="微软雅黑" w:eastAsia="微软雅黑" w:hAnsi="微软雅黑" w:cs="微软雅黑"/>
          <w:sz w:val="24"/>
        </w:rPr>
      </w:pPr>
      <w:r>
        <w:rPr>
          <w:rFonts w:ascii="微软雅黑" w:eastAsia="微软雅黑" w:hAnsi="微软雅黑" w:cs="微软雅黑" w:hint="eastAsia"/>
          <w:sz w:val="24"/>
        </w:rPr>
        <w:t>扫描</w:t>
      </w:r>
      <w:proofErr w:type="gramStart"/>
      <w:r>
        <w:rPr>
          <w:rFonts w:ascii="微软雅黑" w:eastAsia="微软雅黑" w:hAnsi="微软雅黑" w:cs="微软雅黑" w:hint="eastAsia"/>
          <w:sz w:val="24"/>
        </w:rPr>
        <w:t>二维码登录</w:t>
      </w:r>
      <w:proofErr w:type="gramEnd"/>
      <w:r>
        <w:rPr>
          <w:rFonts w:ascii="微软雅黑" w:eastAsia="微软雅黑" w:hAnsi="微软雅黑" w:cs="微软雅黑" w:hint="eastAsia"/>
          <w:sz w:val="24"/>
        </w:rPr>
        <w:t>招聘门户，选择目标分公司及目标岗位，提交个人简历。</w:t>
      </w:r>
    </w:p>
    <w:p w14:paraId="4A36ACDF" w14:textId="322C1E83" w:rsidR="00307ED6" w:rsidRDefault="00307ED6">
      <w:pPr>
        <w:ind w:firstLineChars="200" w:firstLine="480"/>
        <w:rPr>
          <w:rFonts w:ascii="微软雅黑" w:eastAsia="微软雅黑" w:hAnsi="微软雅黑" w:cs="微软雅黑" w:hint="eastAsia"/>
          <w:sz w:val="24"/>
        </w:rPr>
      </w:pPr>
      <w:r>
        <w:rPr>
          <w:rFonts w:ascii="微软雅黑" w:eastAsia="微软雅黑" w:hAnsi="微软雅黑" w:cs="微软雅黑" w:hint="eastAsia"/>
          <w:sz w:val="24"/>
        </w:rPr>
        <w:t>（</w:t>
      </w:r>
      <w:hyperlink r:id="rId8" w:history="1">
        <w:r w:rsidRPr="00E852B1">
          <w:rPr>
            <w:rStyle w:val="ae"/>
            <w:rFonts w:ascii="微软雅黑" w:eastAsia="微软雅黑" w:hAnsi="微软雅黑" w:cs="微软雅黑"/>
            <w:sz w:val="24"/>
          </w:rPr>
          <w:t>http://u.51job.com/4QVnIrS</w:t>
        </w:r>
      </w:hyperlink>
      <w:r>
        <w:rPr>
          <w:rFonts w:ascii="微软雅黑" w:eastAsia="微软雅黑" w:hAnsi="微软雅黑" w:cs="微软雅黑" w:hint="eastAsia"/>
          <w:sz w:val="24"/>
        </w:rPr>
        <w:t>）</w:t>
      </w:r>
    </w:p>
    <w:p w14:paraId="2669B9BB" w14:textId="77777777" w:rsidR="00D10A5B" w:rsidRDefault="00307ED6">
      <w:pPr>
        <w:ind w:firstLineChars="200" w:firstLine="480"/>
        <w:jc w:val="center"/>
        <w:rPr>
          <w:rFonts w:ascii="微软雅黑" w:eastAsia="微软雅黑" w:hAnsi="微软雅黑" w:cs="微软雅黑"/>
          <w:sz w:val="24"/>
        </w:rPr>
      </w:pPr>
      <w:r>
        <w:rPr>
          <w:rFonts w:ascii="微软雅黑" w:eastAsia="微软雅黑" w:hAnsi="微软雅黑" w:cs="微软雅黑" w:hint="eastAsia"/>
          <w:noProof/>
          <w:sz w:val="24"/>
        </w:rPr>
        <w:drawing>
          <wp:inline distT="0" distB="0" distL="114300" distR="114300">
            <wp:extent cx="1909445" cy="1909445"/>
            <wp:effectExtent l="0" t="0" r="14605" b="14605"/>
            <wp:docPr id="3" name="图片 3" descr="4e69130b737b1b2c19143ec4caad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e69130b737b1b2c19143ec4caada24"/>
                    <pic:cNvPicPr>
                      <a:picLocks noChangeAspect="1"/>
                    </pic:cNvPicPr>
                  </pic:nvPicPr>
                  <pic:blipFill>
                    <a:blip r:embed="rId9"/>
                    <a:stretch>
                      <a:fillRect/>
                    </a:stretch>
                  </pic:blipFill>
                  <pic:spPr>
                    <a:xfrm>
                      <a:off x="0" y="0"/>
                      <a:ext cx="1909445" cy="1909445"/>
                    </a:xfrm>
                    <a:prstGeom prst="rect">
                      <a:avLst/>
                    </a:prstGeom>
                  </pic:spPr>
                </pic:pic>
              </a:graphicData>
            </a:graphic>
          </wp:inline>
        </w:drawing>
      </w:r>
      <w:r>
        <w:rPr>
          <w:rFonts w:ascii="微软雅黑" w:eastAsia="微软雅黑" w:hAnsi="微软雅黑" w:cs="微软雅黑" w:hint="eastAsia"/>
          <w:sz w:val="24"/>
        </w:rPr>
        <w:t xml:space="preserve"> </w:t>
      </w:r>
      <w:r>
        <w:rPr>
          <w:rFonts w:ascii="微软雅黑" w:eastAsia="微软雅黑" w:hAnsi="微软雅黑" w:cs="微软雅黑"/>
          <w:noProof/>
          <w:sz w:val="24"/>
        </w:rPr>
        <w:drawing>
          <wp:inline distT="0" distB="0" distL="114300" distR="114300">
            <wp:extent cx="1927225" cy="1927225"/>
            <wp:effectExtent l="0" t="0" r="15875" b="15875"/>
            <wp:docPr id="1" name="图片 1" descr="集团-广东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广东码"/>
                    <pic:cNvPicPr>
                      <a:picLocks noChangeAspect="1"/>
                    </pic:cNvPicPr>
                  </pic:nvPicPr>
                  <pic:blipFill>
                    <a:blip r:embed="rId10"/>
                    <a:stretch>
                      <a:fillRect/>
                    </a:stretch>
                  </pic:blipFill>
                  <pic:spPr>
                    <a:xfrm>
                      <a:off x="0" y="0"/>
                      <a:ext cx="1927225" cy="1927225"/>
                    </a:xfrm>
                    <a:prstGeom prst="rect">
                      <a:avLst/>
                    </a:prstGeom>
                  </pic:spPr>
                </pic:pic>
              </a:graphicData>
            </a:graphic>
          </wp:inline>
        </w:drawing>
      </w:r>
      <w:bookmarkStart w:id="4" w:name="_GoBack"/>
      <w:bookmarkEnd w:id="4"/>
    </w:p>
    <w:p w14:paraId="410703FD" w14:textId="77777777" w:rsidR="00D10A5B" w:rsidRDefault="00307ED6">
      <w:pPr>
        <w:ind w:firstLineChars="200" w:firstLine="480"/>
        <w:jc w:val="center"/>
        <w:rPr>
          <w:rFonts w:ascii="微软雅黑" w:eastAsia="微软雅黑" w:hAnsi="微软雅黑" w:cs="微软雅黑"/>
          <w:sz w:val="24"/>
        </w:rPr>
      </w:pPr>
      <w:r>
        <w:rPr>
          <w:rFonts w:ascii="微软雅黑" w:eastAsia="微软雅黑" w:hAnsi="微软雅黑" w:cs="微软雅黑" w:hint="eastAsia"/>
          <w:sz w:val="24"/>
        </w:rPr>
        <w:lastRenderedPageBreak/>
        <w:t>广东联通招聘门户</w:t>
      </w:r>
      <w:r>
        <w:rPr>
          <w:rFonts w:ascii="微软雅黑" w:eastAsia="微软雅黑" w:hAnsi="微软雅黑" w:cs="微软雅黑" w:hint="eastAsia"/>
          <w:sz w:val="24"/>
        </w:rPr>
        <w:t xml:space="preserve">           </w:t>
      </w:r>
      <w:r>
        <w:rPr>
          <w:rFonts w:ascii="微软雅黑" w:eastAsia="微软雅黑" w:hAnsi="微软雅黑" w:cs="微软雅黑" w:hint="eastAsia"/>
          <w:sz w:val="24"/>
        </w:rPr>
        <w:t>中国联通招聘门户</w:t>
      </w:r>
      <w:r>
        <w:rPr>
          <w:rFonts w:ascii="微软雅黑" w:eastAsia="微软雅黑" w:hAnsi="微软雅黑" w:cs="微软雅黑" w:hint="eastAsia"/>
          <w:sz w:val="24"/>
        </w:rPr>
        <w:t xml:space="preserve">    </w:t>
      </w:r>
    </w:p>
    <w:sectPr w:rsidR="00D10A5B">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yla" w:date="2022-09-02T09:53:00Z" w:initials="l">
    <w:p w14:paraId="592D5CC3" w14:textId="77777777" w:rsidR="00D10A5B" w:rsidRDefault="00307ED6">
      <w:pPr>
        <w:pStyle w:val="a3"/>
      </w:pPr>
      <w:r>
        <w:rPr>
          <w:rFonts w:hint="eastAsia"/>
        </w:rPr>
        <w:t>建议加上之一。</w:t>
      </w:r>
    </w:p>
  </w:comment>
  <w:comment w:id="1" w:author="云成雨" w:date="2022-09-02T17:51:00Z" w:initials="">
    <w:p w14:paraId="3D3A29DC" w14:textId="77777777" w:rsidR="00D10A5B" w:rsidRDefault="00307ED6">
      <w:pPr>
        <w:pStyle w:val="a3"/>
      </w:pPr>
      <w:r>
        <w:rPr>
          <w:rFonts w:hint="eastAsia"/>
        </w:rPr>
        <w:t>删掉、</w:t>
      </w:r>
    </w:p>
  </w:comment>
  <w:comment w:id="2" w:author="EE1215" w:date="2022-09-01T09:05:00Z" w:initials="">
    <w:p w14:paraId="6F3F2D4D" w14:textId="77777777" w:rsidR="00D10A5B" w:rsidRDefault="00307ED6">
      <w:pPr>
        <w:pStyle w:val="a3"/>
      </w:pPr>
      <w:r>
        <w:rPr>
          <w:rFonts w:hint="eastAsia"/>
        </w:rPr>
        <w:t>建议补充博士后站的相关介绍</w:t>
      </w:r>
    </w:p>
  </w:comment>
  <w:comment w:id="3" w:author="EE1215" w:date="2022-09-01T09:05:00Z" w:initials="">
    <w:p w14:paraId="5BF000D7" w14:textId="77777777" w:rsidR="00D10A5B" w:rsidRDefault="00307ED6">
      <w:pPr>
        <w:pStyle w:val="a3"/>
      </w:pPr>
      <w:r>
        <w:rPr>
          <w:rFonts w:hint="eastAsia"/>
        </w:rPr>
        <w:t>建议补充博士后站的岗位</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2D5CC3" w15:done="0"/>
  <w15:commentEx w15:paraId="3D3A29DC" w15:done="0"/>
  <w15:commentEx w15:paraId="6F3F2D4D" w15:done="0"/>
  <w15:commentEx w15:paraId="5BF000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33CD0B"/>
    <w:multiLevelType w:val="singleLevel"/>
    <w:tmpl w:val="BE33CD0B"/>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yla">
    <w15:presenceInfo w15:providerId="None" w15:userId="Layla"/>
  </w15:person>
  <w15:person w15:author="EE1215">
    <w15:presenceInfo w15:providerId="None" w15:userId="EE1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kNWQ2OTY4MDFkOGI2OTk5YjkzZDVkOTU2ZTQ1YzUifQ=="/>
  </w:docVars>
  <w:rsids>
    <w:rsidRoot w:val="002B2BE4"/>
    <w:rsid w:val="00045111"/>
    <w:rsid w:val="000F49F4"/>
    <w:rsid w:val="002453D7"/>
    <w:rsid w:val="002B2BE4"/>
    <w:rsid w:val="00307ED6"/>
    <w:rsid w:val="003100DD"/>
    <w:rsid w:val="00343A15"/>
    <w:rsid w:val="003661DF"/>
    <w:rsid w:val="003A6FE1"/>
    <w:rsid w:val="004037AE"/>
    <w:rsid w:val="004470BB"/>
    <w:rsid w:val="00476387"/>
    <w:rsid w:val="004C2CB7"/>
    <w:rsid w:val="00584FFA"/>
    <w:rsid w:val="0062377F"/>
    <w:rsid w:val="007677C6"/>
    <w:rsid w:val="007A17D2"/>
    <w:rsid w:val="00814AB8"/>
    <w:rsid w:val="00837F47"/>
    <w:rsid w:val="008D582C"/>
    <w:rsid w:val="009B49B4"/>
    <w:rsid w:val="00A12758"/>
    <w:rsid w:val="00A22ED7"/>
    <w:rsid w:val="00A24416"/>
    <w:rsid w:val="00A7648F"/>
    <w:rsid w:val="00A915DE"/>
    <w:rsid w:val="00AA2AC1"/>
    <w:rsid w:val="00B271B6"/>
    <w:rsid w:val="00BB64D8"/>
    <w:rsid w:val="00BC5AAC"/>
    <w:rsid w:val="00C63AF7"/>
    <w:rsid w:val="00C75DBE"/>
    <w:rsid w:val="00CE2E68"/>
    <w:rsid w:val="00D10A5B"/>
    <w:rsid w:val="00E64168"/>
    <w:rsid w:val="00E77472"/>
    <w:rsid w:val="00FC0E72"/>
    <w:rsid w:val="00FC3FAB"/>
    <w:rsid w:val="00FF721C"/>
    <w:rsid w:val="1AC01AF0"/>
    <w:rsid w:val="1FA52FC8"/>
    <w:rsid w:val="33440E47"/>
    <w:rsid w:val="4051229F"/>
    <w:rsid w:val="43475E77"/>
    <w:rsid w:val="56C172E1"/>
    <w:rsid w:val="72CF1E40"/>
    <w:rsid w:val="7550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260D"/>
  <w15:docId w15:val="{3EC622B1-E55C-4044-A15C-7D6FDDD6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rPr>
      <w:b/>
      <w:bCs/>
    </w:rPr>
  </w:style>
  <w:style w:type="character" w:styleId="ae">
    <w:name w:val="Hyperlink"/>
    <w:basedOn w:val="a0"/>
    <w:unhideWhenUsed/>
    <w:qFormat/>
    <w:rPr>
      <w:color w:val="0563C1" w:themeColor="hyperlink"/>
      <w:u w:val="single"/>
    </w:rPr>
  </w:style>
  <w:style w:type="character" w:styleId="af">
    <w:name w:val="annotation reference"/>
    <w:basedOn w:val="a0"/>
    <w:uiPriority w:val="99"/>
    <w:semiHidden/>
    <w:unhideWhenUsed/>
    <w:rPr>
      <w:sz w:val="21"/>
      <w:szCs w:val="21"/>
    </w:rPr>
  </w:style>
  <w:style w:type="paragraph" w:styleId="af0">
    <w:name w:val="List Paragraph"/>
    <w:basedOn w:val="a"/>
    <w:uiPriority w:val="34"/>
    <w:qFormat/>
    <w:pPr>
      <w:ind w:firstLineChars="200" w:firstLine="420"/>
    </w:pPr>
    <w:rPr>
      <w:szCs w:val="2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4"/>
    </w:rPr>
  </w:style>
  <w:style w:type="character" w:customStyle="1" w:styleId="ad">
    <w:name w:val="批注主题 字符"/>
    <w:basedOn w:val="a4"/>
    <w:link w:val="ac"/>
    <w:uiPriority w:val="99"/>
    <w:semiHidden/>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51job.com/4QVnI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217</Words>
  <Characters>1243</Characters>
  <Application>Microsoft Office Word</Application>
  <DocSecurity>0</DocSecurity>
  <Lines>10</Lines>
  <Paragraphs>2</Paragraphs>
  <ScaleCrop>false</ScaleCrop>
  <Company>jobs</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Jiyu Chen(联通广东省广东省分公司)</dc:creator>
  <cp:lastModifiedBy>liang.yo/梁静怡_粤_校园招聘</cp:lastModifiedBy>
  <cp:revision>21</cp:revision>
  <dcterms:created xsi:type="dcterms:W3CDTF">2019-08-21T00:46:00Z</dcterms:created>
  <dcterms:modified xsi:type="dcterms:W3CDTF">2022-09-05T02:44:00Z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FBFB7383DF9740748367DD8694D75335</vt:lpwstr>
  </property>
</Properties>
</file>