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06" w:rsidRDefault="00824E68">
      <w:pPr>
        <w:widowControl/>
        <w:jc w:val="left"/>
        <w:rPr>
          <w:rFonts w:ascii="黑体" w:eastAsia="黑体" w:hAnsi="黑体" w:cs="宋体"/>
          <w:b/>
          <w:color w:val="000000"/>
          <w:spacing w:val="20"/>
          <w:kern w:val="0"/>
          <w:sz w:val="36"/>
          <w:szCs w:val="36"/>
        </w:rPr>
      </w:pPr>
      <w:r>
        <w:rPr>
          <w:rFonts w:ascii="黑体" w:eastAsia="黑体" w:hAnsi="黑体" w:hint="eastAsia"/>
          <w:spacing w:val="20"/>
          <w:sz w:val="32"/>
          <w:szCs w:val="32"/>
        </w:rPr>
        <w:t>济宁医学院附属医院</w:t>
      </w:r>
    </w:p>
    <w:p w:rsidR="00393406" w:rsidRDefault="00393406">
      <w:pPr>
        <w:widowControl/>
        <w:jc w:val="center"/>
        <w:rPr>
          <w:rFonts w:asciiTheme="majorEastAsia" w:eastAsiaTheme="majorEastAsia" w:hAnsiTheme="majorEastAsia" w:cs="宋体"/>
          <w:b/>
          <w:color w:val="000000"/>
          <w:kern w:val="0"/>
          <w:sz w:val="36"/>
          <w:szCs w:val="36"/>
        </w:rPr>
      </w:pPr>
    </w:p>
    <w:p w:rsidR="00393406" w:rsidRDefault="00824E68">
      <w:pPr>
        <w:widowControl/>
        <w:spacing w:line="560" w:lineRule="exact"/>
        <w:jc w:val="center"/>
        <w:rPr>
          <w:rFonts w:ascii="华文中宋" w:eastAsia="华文中宋" w:hAnsi="华文中宋" w:cs="宋体"/>
          <w:b/>
          <w:color w:val="000000"/>
          <w:kern w:val="0"/>
          <w:sz w:val="30"/>
          <w:szCs w:val="30"/>
        </w:rPr>
      </w:pPr>
      <w:r>
        <w:rPr>
          <w:rFonts w:ascii="华文中宋" w:eastAsia="华文中宋" w:hAnsi="华文中宋" w:cs="方正小标宋简体" w:hint="eastAsia"/>
          <w:bCs/>
          <w:color w:val="000000"/>
          <w:kern w:val="0"/>
          <w:sz w:val="40"/>
          <w:szCs w:val="40"/>
        </w:rPr>
        <w:t>滕州市中心人民医院</w:t>
      </w:r>
      <w:r>
        <w:rPr>
          <w:rFonts w:ascii="华文中宋" w:eastAsia="华文中宋" w:hAnsi="华文中宋" w:cs="方正小标宋简体" w:hint="eastAsia"/>
          <w:bCs/>
          <w:color w:val="000000"/>
          <w:kern w:val="0"/>
          <w:sz w:val="40"/>
          <w:szCs w:val="40"/>
        </w:rPr>
        <w:t>2022</w:t>
      </w:r>
      <w:r>
        <w:rPr>
          <w:rFonts w:ascii="华文中宋" w:eastAsia="华文中宋" w:hAnsi="华文中宋" w:cs="方正小标宋简体" w:hint="eastAsia"/>
          <w:bCs/>
          <w:color w:val="000000"/>
          <w:kern w:val="0"/>
          <w:sz w:val="40"/>
          <w:szCs w:val="40"/>
        </w:rPr>
        <w:t>年校园招聘简章</w:t>
      </w:r>
    </w:p>
    <w:p w:rsidR="00393406" w:rsidRDefault="00393406">
      <w:pPr>
        <w:widowControl/>
        <w:spacing w:line="560" w:lineRule="exact"/>
        <w:ind w:firstLine="640"/>
        <w:jc w:val="center"/>
        <w:rPr>
          <w:rFonts w:ascii="仿宋_GB2312" w:eastAsia="仿宋_GB2312" w:hAnsi="仿宋" w:cs="宋体"/>
          <w:color w:val="000000"/>
          <w:kern w:val="0"/>
          <w:sz w:val="30"/>
          <w:szCs w:val="30"/>
        </w:rPr>
      </w:pPr>
    </w:p>
    <w:p w:rsidR="00393406" w:rsidRDefault="00824E68">
      <w:pPr>
        <w:pStyle w:val="a7"/>
        <w:wordWrap/>
        <w:spacing w:before="0" w:beforeAutospacing="0" w:after="0" w:afterAutospacing="0" w:line="560" w:lineRule="exact"/>
        <w:ind w:firstLineChars="200" w:firstLine="600"/>
        <w:rPr>
          <w:rFonts w:ascii="仿宋_GB2312" w:eastAsia="仿宋_GB2312" w:hAnsi="仿宋"/>
          <w:sz w:val="30"/>
          <w:szCs w:val="30"/>
        </w:rPr>
      </w:pPr>
      <w:r>
        <w:rPr>
          <w:rFonts w:ascii="仿宋_GB2312" w:eastAsia="仿宋_GB2312" w:hAnsi="inherit" w:hint="eastAsia"/>
          <w:sz w:val="30"/>
          <w:szCs w:val="30"/>
        </w:rPr>
        <w:t>滕州市位于山东省南部，区位优越，交通便利，是京沪高铁的重要节点。滕州经济发达，环境优美，系全国经济百强县、全国生态文明先进市、国家级卫生城、国家级森林城市、国家旅游文明城市。</w:t>
      </w:r>
    </w:p>
    <w:p w:rsidR="00393406" w:rsidRDefault="00824E68">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滕州市中心人民医院是一所集医疗、急救、教学、科研、康复、预防于一体的大型三级甲等综合医院，济宁医学院附属医院，国家临床药物实验基地、国家级胸疼中心、卒中中心、区域医疗中心。医院开放床位</w:t>
      </w:r>
      <w:r>
        <w:rPr>
          <w:rFonts w:ascii="仿宋_GB2312" w:eastAsia="仿宋_GB2312" w:hAnsi="仿宋" w:hint="eastAsia"/>
          <w:sz w:val="30"/>
          <w:szCs w:val="30"/>
        </w:rPr>
        <w:t>2600</w:t>
      </w:r>
      <w:r>
        <w:rPr>
          <w:rFonts w:ascii="仿宋_GB2312" w:eastAsia="仿宋_GB2312" w:hAnsi="仿宋" w:hint="eastAsia"/>
          <w:sz w:val="30"/>
          <w:szCs w:val="30"/>
        </w:rPr>
        <w:t>张，设有</w:t>
      </w:r>
      <w:r>
        <w:rPr>
          <w:rFonts w:ascii="仿宋_GB2312" w:eastAsia="仿宋_GB2312" w:hAnsi="仿宋" w:hint="eastAsia"/>
          <w:sz w:val="30"/>
          <w:szCs w:val="30"/>
        </w:rPr>
        <w:t>92</w:t>
      </w:r>
      <w:r>
        <w:rPr>
          <w:rFonts w:ascii="仿宋_GB2312" w:eastAsia="仿宋_GB2312" w:hAnsi="仿宋" w:hint="eastAsia"/>
          <w:sz w:val="30"/>
          <w:szCs w:val="30"/>
        </w:rPr>
        <w:t>个临床医技科室，其中拥有</w:t>
      </w:r>
      <w:r>
        <w:rPr>
          <w:rFonts w:ascii="仿宋_GB2312" w:eastAsia="仿宋_GB2312" w:hAnsi="仿宋" w:hint="eastAsia"/>
          <w:sz w:val="30"/>
          <w:szCs w:val="30"/>
        </w:rPr>
        <w:t>3</w:t>
      </w:r>
      <w:r>
        <w:rPr>
          <w:rFonts w:ascii="仿宋_GB2312" w:eastAsia="仿宋_GB2312" w:hAnsi="仿宋" w:hint="eastAsia"/>
          <w:sz w:val="30"/>
          <w:szCs w:val="30"/>
        </w:rPr>
        <w:t>个省级重点学科，</w:t>
      </w:r>
      <w:r>
        <w:rPr>
          <w:rFonts w:ascii="仿宋_GB2312" w:eastAsia="仿宋_GB2312" w:hAnsi="仿宋" w:hint="eastAsia"/>
          <w:sz w:val="30"/>
          <w:szCs w:val="30"/>
        </w:rPr>
        <w:t xml:space="preserve"> </w:t>
      </w:r>
      <w:r>
        <w:rPr>
          <w:rFonts w:ascii="仿宋_GB2312" w:eastAsia="仿宋_GB2312" w:hAnsi="仿宋" w:hint="eastAsia"/>
          <w:sz w:val="30"/>
          <w:szCs w:val="30"/>
        </w:rPr>
        <w:t>14</w:t>
      </w:r>
      <w:r>
        <w:rPr>
          <w:rFonts w:ascii="仿宋_GB2312" w:eastAsia="仿宋_GB2312" w:hAnsi="仿宋" w:hint="eastAsia"/>
          <w:sz w:val="30"/>
          <w:szCs w:val="30"/>
        </w:rPr>
        <w:t>个市级重点学科。医院拥有</w:t>
      </w:r>
      <w:r>
        <w:rPr>
          <w:rFonts w:ascii="仿宋_GB2312" w:eastAsia="仿宋_GB2312" w:hAnsi="仿宋" w:hint="eastAsia"/>
          <w:sz w:val="30"/>
          <w:szCs w:val="30"/>
        </w:rPr>
        <w:t>GE</w:t>
      </w:r>
      <w:r>
        <w:rPr>
          <w:rFonts w:ascii="仿宋_GB2312" w:eastAsia="仿宋_GB2312" w:hAnsi="仿宋" w:hint="eastAsia"/>
          <w:sz w:val="30"/>
          <w:szCs w:val="30"/>
        </w:rPr>
        <w:t>、西门子</w:t>
      </w:r>
      <w:r>
        <w:rPr>
          <w:rFonts w:ascii="仿宋_GB2312" w:eastAsia="仿宋_GB2312" w:hAnsi="仿宋" w:hint="eastAsia"/>
          <w:sz w:val="30"/>
          <w:szCs w:val="30"/>
        </w:rPr>
        <w:t xml:space="preserve"> 3.0T</w:t>
      </w:r>
      <w:r>
        <w:rPr>
          <w:rFonts w:ascii="仿宋_GB2312" w:eastAsia="仿宋_GB2312" w:hAnsi="仿宋" w:hint="eastAsia"/>
          <w:sz w:val="30"/>
          <w:szCs w:val="30"/>
        </w:rPr>
        <w:t>、</w:t>
      </w:r>
      <w:r>
        <w:rPr>
          <w:rFonts w:ascii="仿宋_GB2312" w:eastAsia="仿宋_GB2312" w:hAnsi="仿宋" w:hint="eastAsia"/>
          <w:sz w:val="30"/>
          <w:szCs w:val="30"/>
        </w:rPr>
        <w:t>1.5T</w:t>
      </w:r>
      <w:r>
        <w:rPr>
          <w:rFonts w:ascii="仿宋_GB2312" w:eastAsia="仿宋_GB2312" w:hAnsi="仿宋" w:hint="eastAsia"/>
          <w:sz w:val="30"/>
          <w:szCs w:val="30"/>
        </w:rPr>
        <w:t>超导磁共振，</w:t>
      </w:r>
      <w:r>
        <w:rPr>
          <w:rFonts w:ascii="仿宋_GB2312" w:eastAsia="仿宋_GB2312" w:hAnsi="仿宋" w:hint="eastAsia"/>
          <w:sz w:val="30"/>
          <w:szCs w:val="30"/>
        </w:rPr>
        <w:t>GE PET-CT,</w:t>
      </w:r>
      <w:r>
        <w:rPr>
          <w:rFonts w:ascii="仿宋_GB2312" w:eastAsia="仿宋_GB2312" w:hAnsi="仿宋" w:hint="eastAsia"/>
          <w:sz w:val="30"/>
          <w:szCs w:val="30"/>
        </w:rPr>
        <w:t>西门子</w:t>
      </w:r>
      <w:r>
        <w:rPr>
          <w:rFonts w:ascii="仿宋_GB2312" w:eastAsia="仿宋_GB2312" w:hAnsi="仿宋" w:hint="eastAsia"/>
          <w:sz w:val="30"/>
          <w:szCs w:val="30"/>
        </w:rPr>
        <w:t>FOS</w:t>
      </w:r>
      <w:r>
        <w:rPr>
          <w:rFonts w:ascii="仿宋_GB2312" w:eastAsia="仿宋_GB2312" w:hAnsi="仿宋" w:hint="eastAsia"/>
          <w:sz w:val="30"/>
          <w:szCs w:val="30"/>
        </w:rPr>
        <w:t>、双源、</w:t>
      </w:r>
      <w:r>
        <w:rPr>
          <w:rFonts w:ascii="仿宋_GB2312" w:eastAsia="仿宋_GB2312" w:hAnsi="仿宋" w:hint="eastAsia"/>
          <w:sz w:val="30"/>
          <w:szCs w:val="30"/>
        </w:rPr>
        <w:t>128</w:t>
      </w:r>
      <w:r>
        <w:rPr>
          <w:rFonts w:ascii="仿宋_GB2312" w:eastAsia="仿宋_GB2312" w:hAnsi="仿宋" w:hint="eastAsia"/>
          <w:sz w:val="30"/>
          <w:szCs w:val="30"/>
        </w:rPr>
        <w:t>层、</w:t>
      </w:r>
      <w:r>
        <w:rPr>
          <w:rFonts w:ascii="仿宋_GB2312" w:eastAsia="仿宋_GB2312" w:hAnsi="仿宋" w:hint="eastAsia"/>
          <w:sz w:val="30"/>
          <w:szCs w:val="30"/>
        </w:rPr>
        <w:t>64</w:t>
      </w:r>
      <w:r>
        <w:rPr>
          <w:rFonts w:ascii="仿宋_GB2312" w:eastAsia="仿宋_GB2312" w:hAnsi="仿宋" w:hint="eastAsia"/>
          <w:sz w:val="30"/>
          <w:szCs w:val="30"/>
        </w:rPr>
        <w:t>层螺旋</w:t>
      </w:r>
      <w:r>
        <w:rPr>
          <w:rFonts w:ascii="仿宋_GB2312" w:eastAsia="仿宋_GB2312" w:hAnsi="仿宋" w:hint="eastAsia"/>
          <w:sz w:val="30"/>
          <w:szCs w:val="30"/>
        </w:rPr>
        <w:t>CT</w:t>
      </w:r>
      <w:r>
        <w:rPr>
          <w:rFonts w:ascii="仿宋_GB2312" w:eastAsia="仿宋_GB2312" w:hAnsi="仿宋" w:hint="eastAsia"/>
          <w:sz w:val="30"/>
          <w:szCs w:val="30"/>
        </w:rPr>
        <w:t>，瓦里安</w:t>
      </w:r>
      <w:r>
        <w:rPr>
          <w:rFonts w:ascii="仿宋_GB2312" w:eastAsia="仿宋_GB2312" w:hAnsi="仿宋" w:hint="eastAsia"/>
          <w:sz w:val="30"/>
          <w:szCs w:val="30"/>
        </w:rPr>
        <w:t>IGRT</w:t>
      </w:r>
      <w:r>
        <w:rPr>
          <w:rFonts w:ascii="仿宋_GB2312" w:eastAsia="仿宋_GB2312" w:hAnsi="仿宋" w:hint="eastAsia"/>
          <w:sz w:val="30"/>
          <w:szCs w:val="30"/>
        </w:rPr>
        <w:t>高能双光子、医科达单光子直线加速器等各类医疗设备</w:t>
      </w:r>
      <w:r>
        <w:rPr>
          <w:rFonts w:ascii="仿宋_GB2312" w:eastAsia="仿宋_GB2312" w:hAnsi="仿宋" w:hint="eastAsia"/>
          <w:sz w:val="30"/>
          <w:szCs w:val="30"/>
        </w:rPr>
        <w:t>6000</w:t>
      </w:r>
      <w:r>
        <w:rPr>
          <w:rFonts w:ascii="仿宋_GB2312" w:eastAsia="仿宋_GB2312" w:hAnsi="仿宋" w:hint="eastAsia"/>
          <w:sz w:val="30"/>
          <w:szCs w:val="30"/>
        </w:rPr>
        <w:t>余台（件）。医院现有专业技术人员</w:t>
      </w:r>
      <w:r>
        <w:rPr>
          <w:rFonts w:ascii="仿宋_GB2312" w:eastAsia="仿宋_GB2312" w:hAnsi="仿宋" w:hint="eastAsia"/>
          <w:sz w:val="30"/>
          <w:szCs w:val="30"/>
        </w:rPr>
        <w:t>3200</w:t>
      </w:r>
      <w:r>
        <w:rPr>
          <w:rFonts w:ascii="仿宋_GB2312" w:eastAsia="仿宋_GB2312" w:hAnsi="仿宋" w:hint="eastAsia"/>
          <w:sz w:val="30"/>
          <w:szCs w:val="30"/>
        </w:rPr>
        <w:t>余人，拥有北京大学、北京协和医学院、复旦大学、上海交通大学、南京大学、山东大学、浙江大学等重点院校毕业硕博研究生</w:t>
      </w:r>
      <w:r>
        <w:rPr>
          <w:rFonts w:ascii="仿宋_GB2312" w:eastAsia="仿宋_GB2312" w:hAnsi="仿宋" w:hint="eastAsia"/>
          <w:sz w:val="30"/>
          <w:szCs w:val="30"/>
        </w:rPr>
        <w:t>800</w:t>
      </w:r>
      <w:r>
        <w:rPr>
          <w:rFonts w:ascii="仿宋_GB2312" w:eastAsia="仿宋_GB2312" w:hAnsi="仿宋" w:hint="eastAsia"/>
          <w:sz w:val="30"/>
          <w:szCs w:val="30"/>
        </w:rPr>
        <w:t>余人。</w:t>
      </w:r>
    </w:p>
    <w:p w:rsidR="00393406" w:rsidRDefault="00824E68">
      <w:pPr>
        <w:spacing w:line="560" w:lineRule="exact"/>
        <w:ind w:firstLineChars="200" w:firstLine="608"/>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根据医院发展及学科建设需求，诚聘医学人才，共同助力医院发展。现就有关事项公告如下：</w:t>
      </w:r>
    </w:p>
    <w:p w:rsidR="00393406" w:rsidRDefault="00824E68">
      <w:pPr>
        <w:spacing w:line="560" w:lineRule="exact"/>
        <w:ind w:firstLineChars="200" w:firstLine="608"/>
        <w:rPr>
          <w:rFonts w:ascii="黑体" w:eastAsia="黑体" w:hAnsi="仿宋" w:cs="宋体"/>
          <w:color w:val="000000"/>
          <w:spacing w:val="2"/>
          <w:kern w:val="0"/>
          <w:sz w:val="30"/>
          <w:szCs w:val="30"/>
        </w:rPr>
      </w:pPr>
      <w:r>
        <w:rPr>
          <w:rFonts w:ascii="黑体" w:eastAsia="黑体" w:hAnsi="仿宋" w:cs="宋体" w:hint="eastAsia"/>
          <w:color w:val="000000"/>
          <w:spacing w:val="2"/>
          <w:kern w:val="0"/>
          <w:sz w:val="30"/>
          <w:szCs w:val="30"/>
        </w:rPr>
        <w:t>一、招聘条件：</w:t>
      </w:r>
    </w:p>
    <w:p w:rsidR="00393406" w:rsidRDefault="00824E68">
      <w:pPr>
        <w:spacing w:line="560" w:lineRule="exact"/>
        <w:ind w:firstLineChars="200" w:firstLine="608"/>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1</w:t>
      </w:r>
      <w:r>
        <w:rPr>
          <w:rFonts w:ascii="仿宋_GB2312" w:eastAsia="仿宋_GB2312" w:hAnsi="仿宋" w:cs="宋体" w:hint="eastAsia"/>
          <w:color w:val="000000"/>
          <w:spacing w:val="2"/>
          <w:kern w:val="0"/>
          <w:sz w:val="30"/>
          <w:szCs w:val="30"/>
        </w:rPr>
        <w:t>、遵纪守法、品行端正，具有良好的思想政治素质及职业道德。</w:t>
      </w:r>
    </w:p>
    <w:p w:rsidR="00393406" w:rsidRDefault="00824E68">
      <w:pPr>
        <w:spacing w:line="560" w:lineRule="exact"/>
        <w:ind w:firstLineChars="200" w:firstLine="608"/>
        <w:rPr>
          <w:rFonts w:ascii="仿宋_GB2312" w:eastAsia="仿宋_GB2312" w:hAnsi="仿宋" w:cs="宋体"/>
          <w:color w:val="000000" w:themeColor="text1"/>
          <w:spacing w:val="2"/>
          <w:kern w:val="0"/>
          <w:sz w:val="30"/>
          <w:szCs w:val="30"/>
        </w:rPr>
      </w:pPr>
      <w:r>
        <w:rPr>
          <w:rFonts w:ascii="仿宋_GB2312" w:eastAsia="仿宋_GB2312" w:hAnsi="仿宋" w:cs="宋体" w:hint="eastAsia"/>
          <w:color w:val="000000"/>
          <w:spacing w:val="2"/>
          <w:kern w:val="0"/>
          <w:sz w:val="30"/>
          <w:szCs w:val="30"/>
        </w:rPr>
        <w:lastRenderedPageBreak/>
        <w:t>2</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themeColor="text1"/>
          <w:spacing w:val="2"/>
          <w:kern w:val="0"/>
          <w:sz w:val="30"/>
          <w:szCs w:val="30"/>
        </w:rPr>
        <w:t>身体健康，具备适应岗位要求的身体条件。</w:t>
      </w:r>
    </w:p>
    <w:p w:rsidR="00393406" w:rsidRDefault="00824E68">
      <w:pPr>
        <w:spacing w:line="560" w:lineRule="exact"/>
        <w:ind w:firstLineChars="200" w:firstLine="608"/>
        <w:rPr>
          <w:rFonts w:ascii="仿宋_GB2312" w:eastAsia="仿宋_GB2312" w:hAnsi="仿宋" w:cs="宋体"/>
          <w:color w:val="000000" w:themeColor="text1"/>
          <w:spacing w:val="2"/>
          <w:kern w:val="0"/>
          <w:sz w:val="30"/>
          <w:szCs w:val="30"/>
        </w:rPr>
      </w:pPr>
      <w:r>
        <w:rPr>
          <w:rFonts w:ascii="仿宋_GB2312" w:eastAsia="仿宋_GB2312" w:hAnsi="仿宋" w:cs="宋体" w:hint="eastAsia"/>
          <w:color w:val="000000" w:themeColor="text1"/>
          <w:spacing w:val="2"/>
          <w:kern w:val="0"/>
          <w:sz w:val="30"/>
          <w:szCs w:val="30"/>
        </w:rPr>
        <w:t>3</w:t>
      </w:r>
      <w:r>
        <w:rPr>
          <w:rFonts w:ascii="仿宋_GB2312" w:eastAsia="仿宋_GB2312" w:hAnsi="仿宋" w:cs="宋体" w:hint="eastAsia"/>
          <w:color w:val="000000" w:themeColor="text1"/>
          <w:spacing w:val="2"/>
          <w:kern w:val="0"/>
          <w:sz w:val="30"/>
          <w:szCs w:val="30"/>
        </w:rPr>
        <w:t>、本校</w:t>
      </w:r>
      <w:r>
        <w:rPr>
          <w:rFonts w:ascii="仿宋_GB2312" w:eastAsia="仿宋_GB2312" w:hAnsi="仿宋" w:cs="宋体" w:hint="eastAsia"/>
          <w:color w:val="000000" w:themeColor="text1"/>
          <w:spacing w:val="2"/>
          <w:kern w:val="0"/>
          <w:sz w:val="30"/>
          <w:szCs w:val="30"/>
        </w:rPr>
        <w:t>2022</w:t>
      </w:r>
      <w:r>
        <w:rPr>
          <w:rFonts w:ascii="仿宋_GB2312" w:eastAsia="仿宋_GB2312" w:hAnsi="仿宋" w:cs="宋体" w:hint="eastAsia"/>
          <w:color w:val="000000" w:themeColor="text1"/>
          <w:spacing w:val="2"/>
          <w:kern w:val="0"/>
          <w:sz w:val="30"/>
          <w:szCs w:val="30"/>
        </w:rPr>
        <w:t>年应届毕业生。</w:t>
      </w:r>
    </w:p>
    <w:p w:rsidR="00393406" w:rsidRDefault="00824E68">
      <w:pPr>
        <w:spacing w:line="560" w:lineRule="exact"/>
        <w:ind w:firstLineChars="200" w:firstLine="608"/>
        <w:rPr>
          <w:rFonts w:ascii="仿宋_GB2312" w:eastAsia="仿宋_GB2312" w:hAnsi="仿宋" w:cs="宋体"/>
          <w:color w:val="000000" w:themeColor="text1"/>
          <w:spacing w:val="2"/>
          <w:kern w:val="0"/>
          <w:sz w:val="30"/>
          <w:szCs w:val="30"/>
        </w:rPr>
      </w:pPr>
      <w:r>
        <w:rPr>
          <w:rFonts w:ascii="仿宋_GB2312" w:eastAsia="仿宋_GB2312" w:hAnsi="仿宋" w:cs="宋体" w:hint="eastAsia"/>
          <w:color w:val="000000" w:themeColor="text1"/>
          <w:spacing w:val="2"/>
          <w:kern w:val="0"/>
          <w:sz w:val="30"/>
          <w:szCs w:val="30"/>
        </w:rPr>
        <w:t>4</w:t>
      </w:r>
      <w:r>
        <w:rPr>
          <w:rFonts w:ascii="仿宋_GB2312" w:eastAsia="仿宋_GB2312" w:hAnsi="仿宋" w:cs="宋体" w:hint="eastAsia"/>
          <w:color w:val="000000" w:themeColor="text1"/>
          <w:spacing w:val="2"/>
          <w:kern w:val="0"/>
          <w:sz w:val="30"/>
          <w:szCs w:val="30"/>
        </w:rPr>
        <w:t>、全日制博士、硕士研究生。（本科学制为</w:t>
      </w:r>
      <w:r>
        <w:rPr>
          <w:rFonts w:ascii="仿宋_GB2312" w:eastAsia="仿宋_GB2312" w:hAnsi="仿宋" w:cs="宋体" w:hint="eastAsia"/>
          <w:spacing w:val="2"/>
          <w:kern w:val="0"/>
          <w:sz w:val="30"/>
          <w:szCs w:val="30"/>
        </w:rPr>
        <w:t>4</w:t>
      </w:r>
      <w:r>
        <w:rPr>
          <w:rFonts w:ascii="仿宋_GB2312" w:eastAsia="仿宋_GB2312" w:hAnsi="仿宋" w:cs="宋体" w:hint="eastAsia"/>
          <w:color w:val="000000" w:themeColor="text1"/>
          <w:spacing w:val="2"/>
          <w:kern w:val="0"/>
          <w:sz w:val="30"/>
          <w:szCs w:val="30"/>
        </w:rPr>
        <w:t>年及以上）</w:t>
      </w:r>
    </w:p>
    <w:p w:rsidR="00393406" w:rsidRDefault="00824E68">
      <w:pPr>
        <w:spacing w:line="560" w:lineRule="exact"/>
        <w:ind w:firstLineChars="200" w:firstLine="608"/>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5</w:t>
      </w:r>
      <w:r>
        <w:rPr>
          <w:rFonts w:ascii="仿宋_GB2312" w:eastAsia="仿宋_GB2312" w:hAnsi="仿宋" w:cs="宋体" w:hint="eastAsia"/>
          <w:color w:val="000000"/>
          <w:spacing w:val="2"/>
          <w:kern w:val="0"/>
          <w:sz w:val="30"/>
          <w:szCs w:val="30"/>
        </w:rPr>
        <w:t>、本科所学专业与硕、博所学专业相符。</w:t>
      </w:r>
    </w:p>
    <w:p w:rsidR="00393406" w:rsidRDefault="00824E68">
      <w:pPr>
        <w:spacing w:line="560" w:lineRule="exact"/>
        <w:ind w:firstLineChars="200" w:firstLine="608"/>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6</w:t>
      </w:r>
      <w:r>
        <w:rPr>
          <w:rFonts w:ascii="仿宋_GB2312" w:eastAsia="仿宋_GB2312" w:hAnsi="仿宋" w:cs="宋体" w:hint="eastAsia"/>
          <w:color w:val="000000"/>
          <w:spacing w:val="2"/>
          <w:kern w:val="0"/>
          <w:sz w:val="30"/>
          <w:szCs w:val="30"/>
        </w:rPr>
        <w:t>、完成住院医师规范化培训。</w:t>
      </w:r>
    </w:p>
    <w:p w:rsidR="00393406" w:rsidRDefault="00824E68">
      <w:pPr>
        <w:spacing w:line="560" w:lineRule="exact"/>
        <w:ind w:firstLineChars="200" w:firstLine="608"/>
        <w:rPr>
          <w:rFonts w:ascii="仿宋_GB2312" w:eastAsia="仿宋_GB2312" w:hAnsi="仿宋" w:cs="宋体"/>
          <w:spacing w:val="2"/>
          <w:kern w:val="0"/>
          <w:sz w:val="30"/>
          <w:szCs w:val="30"/>
        </w:rPr>
      </w:pPr>
      <w:r>
        <w:rPr>
          <w:rFonts w:ascii="仿宋_GB2312" w:eastAsia="仿宋_GB2312" w:hAnsi="仿宋" w:cs="宋体" w:hint="eastAsia"/>
          <w:spacing w:val="2"/>
          <w:kern w:val="0"/>
          <w:sz w:val="30"/>
          <w:szCs w:val="30"/>
        </w:rPr>
        <w:t>7</w:t>
      </w:r>
      <w:r>
        <w:rPr>
          <w:rFonts w:ascii="仿宋_GB2312" w:eastAsia="仿宋_GB2312" w:hAnsi="仿宋" w:cs="宋体" w:hint="eastAsia"/>
          <w:spacing w:val="2"/>
          <w:kern w:val="0"/>
          <w:sz w:val="30"/>
          <w:szCs w:val="30"/>
        </w:rPr>
        <w:t>、取得医师资格证</w:t>
      </w:r>
      <w:r>
        <w:rPr>
          <w:rFonts w:ascii="仿宋" w:eastAsia="仿宋" w:hAnsi="仿宋" w:hint="eastAsia"/>
          <w:sz w:val="30"/>
          <w:szCs w:val="30"/>
          <w:shd w:val="clear" w:color="auto" w:fill="FFFFFF"/>
        </w:rPr>
        <w:t>（七年制硕士在本硕连读期间未能报考医师资格证的</w:t>
      </w:r>
      <w:r>
        <w:rPr>
          <w:rFonts w:ascii="仿宋_GB2312" w:eastAsia="仿宋_GB2312" w:hAnsi="仿宋" w:hint="eastAsia"/>
          <w:sz w:val="30"/>
          <w:szCs w:val="30"/>
          <w:shd w:val="clear" w:color="auto" w:fill="FFFFFF"/>
        </w:rPr>
        <w:t>应聘人员，应在被录用后两年内考取医师资格证；已进行执业注册的</w:t>
      </w:r>
      <w:r>
        <w:rPr>
          <w:rFonts w:ascii="仿宋_GB2312" w:eastAsia="仿宋_GB2312" w:hAnsi="仿宋" w:hint="eastAsia"/>
          <w:sz w:val="30"/>
          <w:szCs w:val="30"/>
          <w:shd w:val="clear" w:color="auto" w:fill="FFFFFF"/>
        </w:rPr>
        <w:t>,</w:t>
      </w:r>
      <w:r>
        <w:rPr>
          <w:rFonts w:ascii="仿宋_GB2312" w:eastAsia="仿宋_GB2312" w:hAnsi="仿宋" w:hint="eastAsia"/>
          <w:sz w:val="30"/>
          <w:szCs w:val="30"/>
          <w:shd w:val="clear" w:color="auto" w:fill="FFFFFF"/>
        </w:rPr>
        <w:t>其执业范围须与报考岗位相一致</w:t>
      </w:r>
      <w:r>
        <w:rPr>
          <w:rFonts w:ascii="仿宋" w:eastAsia="仿宋" w:hAnsi="仿宋" w:hint="eastAsia"/>
          <w:sz w:val="30"/>
          <w:szCs w:val="30"/>
          <w:shd w:val="clear" w:color="auto" w:fill="FFFFFF"/>
        </w:rPr>
        <w:t>）</w:t>
      </w:r>
      <w:r>
        <w:rPr>
          <w:rFonts w:ascii="仿宋_GB2312" w:eastAsia="仿宋_GB2312" w:hAnsi="仿宋" w:cs="宋体" w:hint="eastAsia"/>
          <w:spacing w:val="2"/>
          <w:kern w:val="0"/>
          <w:sz w:val="30"/>
          <w:szCs w:val="30"/>
        </w:rPr>
        <w:t>。</w:t>
      </w:r>
    </w:p>
    <w:p w:rsidR="00393406" w:rsidRDefault="00824E68">
      <w:pPr>
        <w:widowControl/>
        <w:spacing w:line="560" w:lineRule="exact"/>
        <w:ind w:firstLine="516"/>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以上要求的条件、证书应于入职前取得。如因疫情影响，可根据实际情况适当延后。</w:t>
      </w:r>
    </w:p>
    <w:p w:rsidR="00393406" w:rsidRDefault="00824E68">
      <w:pPr>
        <w:widowControl/>
        <w:spacing w:line="560" w:lineRule="exact"/>
        <w:ind w:firstLine="516"/>
        <w:rPr>
          <w:rFonts w:ascii="微软雅黑" w:eastAsia="微软雅黑" w:hAnsi="微软雅黑" w:cs="宋体"/>
          <w:color w:val="333333"/>
          <w:kern w:val="0"/>
          <w:sz w:val="30"/>
          <w:szCs w:val="30"/>
        </w:rPr>
      </w:pPr>
      <w:r>
        <w:rPr>
          <w:rFonts w:ascii="仿宋_GB2312" w:eastAsia="仿宋_GB2312" w:hAnsi="微软雅黑" w:cs="宋体" w:hint="eastAsia"/>
          <w:color w:val="000000"/>
          <w:kern w:val="0"/>
          <w:sz w:val="30"/>
          <w:szCs w:val="30"/>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w:t>
      </w:r>
    </w:p>
    <w:p w:rsidR="00393406" w:rsidRDefault="00824E68">
      <w:pPr>
        <w:widowControl/>
        <w:spacing w:line="560" w:lineRule="exact"/>
        <w:ind w:firstLine="709"/>
        <w:jc w:val="left"/>
        <w:rPr>
          <w:rFonts w:ascii="黑体" w:eastAsia="黑体" w:hAnsi="仿宋" w:cs="宋体"/>
          <w:color w:val="000000"/>
          <w:spacing w:val="2"/>
          <w:kern w:val="0"/>
          <w:sz w:val="30"/>
          <w:szCs w:val="30"/>
        </w:rPr>
      </w:pPr>
      <w:r>
        <w:rPr>
          <w:rFonts w:ascii="黑体" w:eastAsia="黑体" w:hAnsi="仿宋" w:cs="宋体" w:hint="eastAsia"/>
          <w:color w:val="000000"/>
          <w:spacing w:val="2"/>
          <w:kern w:val="0"/>
          <w:sz w:val="30"/>
          <w:szCs w:val="30"/>
        </w:rPr>
        <w:t>二、招聘岗位：</w:t>
      </w:r>
    </w:p>
    <w:p w:rsidR="00393406" w:rsidRDefault="00824E68">
      <w:pPr>
        <w:widowControl/>
        <w:spacing w:line="560" w:lineRule="exact"/>
        <w:ind w:firstLine="516"/>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招聘岗位及具体要求，详见附件</w:t>
      </w:r>
      <w:r>
        <w:rPr>
          <w:rFonts w:ascii="仿宋_GB2312" w:eastAsia="仿宋_GB2312" w:hAnsi="微软雅黑" w:cs="宋体" w:hint="eastAsia"/>
          <w:color w:val="000000"/>
          <w:kern w:val="0"/>
          <w:sz w:val="30"/>
          <w:szCs w:val="30"/>
        </w:rPr>
        <w:t>1</w:t>
      </w:r>
      <w:r>
        <w:rPr>
          <w:rFonts w:ascii="仿宋_GB2312" w:eastAsia="仿宋_GB2312" w:hAnsi="微软雅黑" w:cs="宋体" w:hint="eastAsia"/>
          <w:color w:val="000000"/>
          <w:kern w:val="0"/>
          <w:sz w:val="30"/>
          <w:szCs w:val="30"/>
        </w:rPr>
        <w:t>《滕州市中心人民医院</w:t>
      </w:r>
      <w:r>
        <w:rPr>
          <w:rFonts w:ascii="仿宋_GB2312" w:eastAsia="仿宋_GB2312" w:hAnsi="微软雅黑" w:cs="宋体" w:hint="eastAsia"/>
          <w:color w:val="000000"/>
          <w:kern w:val="0"/>
          <w:sz w:val="30"/>
          <w:szCs w:val="30"/>
        </w:rPr>
        <w:t>2022</w:t>
      </w:r>
      <w:r>
        <w:rPr>
          <w:rFonts w:ascii="仿宋_GB2312" w:eastAsia="仿宋_GB2312" w:hAnsi="微软雅黑" w:cs="宋体" w:hint="eastAsia"/>
          <w:color w:val="000000"/>
          <w:kern w:val="0"/>
          <w:sz w:val="30"/>
          <w:szCs w:val="30"/>
        </w:rPr>
        <w:t>年校园招聘岗位一览表》。</w:t>
      </w:r>
    </w:p>
    <w:p w:rsidR="00393406" w:rsidRDefault="00824E68">
      <w:pPr>
        <w:widowControl/>
        <w:spacing w:line="560" w:lineRule="exact"/>
        <w:ind w:firstLine="709"/>
        <w:jc w:val="left"/>
        <w:rPr>
          <w:rFonts w:ascii="黑体" w:eastAsia="黑体" w:hAnsi="仿宋" w:cs="宋体"/>
          <w:color w:val="000000"/>
          <w:spacing w:val="2"/>
          <w:kern w:val="0"/>
          <w:sz w:val="30"/>
          <w:szCs w:val="30"/>
        </w:rPr>
      </w:pPr>
      <w:r>
        <w:rPr>
          <w:rFonts w:ascii="黑体" w:eastAsia="黑体" w:hAnsi="仿宋" w:cs="宋体" w:hint="eastAsia"/>
          <w:color w:val="000000"/>
          <w:spacing w:val="2"/>
          <w:kern w:val="0"/>
          <w:sz w:val="30"/>
          <w:szCs w:val="30"/>
        </w:rPr>
        <w:t>三、聘用后的待遇：</w:t>
      </w:r>
    </w:p>
    <w:p w:rsidR="00393406" w:rsidRDefault="00824E68">
      <w:pPr>
        <w:widowControl/>
        <w:spacing w:line="560" w:lineRule="exact"/>
        <w:ind w:firstLine="709"/>
        <w:jc w:val="left"/>
        <w:rPr>
          <w:rFonts w:ascii="仿宋_GB2312" w:eastAsia="仿宋_GB2312" w:hAnsi="仿宋" w:cs="宋体"/>
          <w:b/>
          <w:color w:val="000000"/>
          <w:spacing w:val="2"/>
          <w:kern w:val="0"/>
          <w:sz w:val="30"/>
          <w:szCs w:val="30"/>
        </w:rPr>
      </w:pPr>
      <w:r>
        <w:rPr>
          <w:rFonts w:ascii="仿宋_GB2312" w:eastAsia="仿宋_GB2312" w:hAnsi="仿宋" w:cs="宋体" w:hint="eastAsia"/>
          <w:b/>
          <w:color w:val="000000"/>
          <w:spacing w:val="2"/>
          <w:kern w:val="0"/>
          <w:sz w:val="30"/>
          <w:szCs w:val="30"/>
        </w:rPr>
        <w:t>（一）博士研究生待遇：</w:t>
      </w:r>
    </w:p>
    <w:p w:rsidR="00393406" w:rsidRDefault="00824E68">
      <w:pPr>
        <w:widowControl/>
        <w:spacing w:line="560" w:lineRule="exact"/>
        <w:ind w:firstLine="709"/>
        <w:jc w:val="left"/>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1</w:t>
      </w:r>
      <w:r>
        <w:rPr>
          <w:rFonts w:ascii="仿宋_GB2312" w:eastAsia="仿宋_GB2312" w:hAnsi="仿宋" w:cs="宋体" w:hint="eastAsia"/>
          <w:color w:val="000000"/>
          <w:spacing w:val="2"/>
          <w:kern w:val="0"/>
          <w:sz w:val="30"/>
          <w:szCs w:val="30"/>
        </w:rPr>
        <w:t>、安家费</w:t>
      </w:r>
      <w:r>
        <w:rPr>
          <w:rFonts w:ascii="仿宋_GB2312" w:eastAsia="仿宋_GB2312" w:hAnsi="仿宋" w:cs="宋体" w:hint="eastAsia"/>
          <w:color w:val="000000"/>
          <w:spacing w:val="2"/>
          <w:kern w:val="0"/>
          <w:sz w:val="30"/>
          <w:szCs w:val="30"/>
        </w:rPr>
        <w:t>80</w:t>
      </w:r>
      <w:r>
        <w:rPr>
          <w:rFonts w:ascii="仿宋_GB2312" w:eastAsia="仿宋_GB2312" w:hAnsi="仿宋" w:cs="宋体" w:hint="eastAsia"/>
          <w:color w:val="000000"/>
          <w:spacing w:val="2"/>
          <w:kern w:val="0"/>
          <w:sz w:val="30"/>
          <w:szCs w:val="30"/>
        </w:rPr>
        <w:t>万元；</w:t>
      </w:r>
    </w:p>
    <w:p w:rsidR="00393406" w:rsidRDefault="00824E68">
      <w:pPr>
        <w:widowControl/>
        <w:spacing w:line="560" w:lineRule="exact"/>
        <w:ind w:firstLine="709"/>
        <w:jc w:val="left"/>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2</w:t>
      </w:r>
      <w:r>
        <w:rPr>
          <w:rFonts w:ascii="仿宋_GB2312" w:eastAsia="仿宋_GB2312" w:hAnsi="仿宋" w:cs="宋体" w:hint="eastAsia"/>
          <w:color w:val="000000"/>
          <w:spacing w:val="2"/>
          <w:kern w:val="0"/>
          <w:sz w:val="30"/>
          <w:szCs w:val="30"/>
        </w:rPr>
        <w:t>、急需岗位或特别优秀者，提供</w:t>
      </w:r>
      <w:r>
        <w:rPr>
          <w:rFonts w:ascii="仿宋_GB2312" w:eastAsia="仿宋_GB2312" w:hAnsi="仿宋" w:cs="宋体" w:hint="eastAsia"/>
          <w:color w:val="000000"/>
          <w:spacing w:val="2"/>
          <w:kern w:val="0"/>
          <w:sz w:val="30"/>
          <w:szCs w:val="30"/>
        </w:rPr>
        <w:t>120</w:t>
      </w:r>
      <w:r>
        <w:rPr>
          <w:rFonts w:ascii="仿宋_GB2312" w:eastAsia="仿宋_GB2312" w:hAnsi="仿宋" w:cs="宋体" w:hint="eastAsia"/>
          <w:color w:val="000000"/>
          <w:spacing w:val="2"/>
          <w:kern w:val="0"/>
          <w:sz w:val="30"/>
          <w:szCs w:val="30"/>
        </w:rPr>
        <w:t>平米住房一套（安家费不再享受）；</w:t>
      </w:r>
    </w:p>
    <w:p w:rsidR="00393406" w:rsidRDefault="00824E68">
      <w:pPr>
        <w:widowControl/>
        <w:spacing w:line="560" w:lineRule="exact"/>
        <w:ind w:firstLine="709"/>
        <w:jc w:val="left"/>
        <w:rPr>
          <w:rFonts w:ascii="仿宋_GB2312" w:eastAsia="仿宋_GB2312" w:hAnsi="仿宋" w:cs="宋体"/>
          <w:color w:val="000000"/>
          <w:spacing w:val="2"/>
          <w:kern w:val="0"/>
          <w:sz w:val="30"/>
          <w:szCs w:val="30"/>
        </w:rPr>
      </w:pPr>
      <w:r>
        <w:rPr>
          <w:rFonts w:ascii="仿宋_GB2312" w:eastAsia="仿宋_GB2312" w:hAnsi="仿宋" w:cs="宋体" w:hint="eastAsia"/>
          <w:color w:val="000000"/>
          <w:spacing w:val="2"/>
          <w:kern w:val="0"/>
          <w:sz w:val="30"/>
          <w:szCs w:val="30"/>
        </w:rPr>
        <w:t>3</w:t>
      </w:r>
      <w:r>
        <w:rPr>
          <w:rFonts w:ascii="仿宋_GB2312" w:eastAsia="仿宋_GB2312" w:hAnsi="仿宋" w:cs="宋体" w:hint="eastAsia"/>
          <w:color w:val="000000"/>
          <w:spacing w:val="2"/>
          <w:kern w:val="0"/>
          <w:sz w:val="30"/>
          <w:szCs w:val="30"/>
        </w:rPr>
        <w:t>、本、硕、博均为双一流、“</w:t>
      </w:r>
      <w:r>
        <w:rPr>
          <w:rFonts w:ascii="仿宋_GB2312" w:eastAsia="仿宋_GB2312" w:hAnsi="仿宋" w:cs="宋体" w:hint="eastAsia"/>
          <w:color w:val="000000"/>
          <w:spacing w:val="2"/>
          <w:kern w:val="0"/>
          <w:sz w:val="30"/>
          <w:szCs w:val="30"/>
        </w:rPr>
        <w:t>211</w:t>
      </w:r>
      <w:r>
        <w:rPr>
          <w:rFonts w:ascii="仿宋_GB2312" w:eastAsia="仿宋_GB2312" w:hAnsi="仿宋" w:cs="宋体" w:hint="eastAsia"/>
          <w:color w:val="000000"/>
          <w:spacing w:val="2"/>
          <w:kern w:val="0"/>
          <w:sz w:val="30"/>
          <w:szCs w:val="30"/>
        </w:rPr>
        <w:t>”院校毕业者，另外增加</w:t>
      </w:r>
      <w:r>
        <w:rPr>
          <w:rFonts w:ascii="仿宋_GB2312" w:eastAsia="仿宋_GB2312" w:hAnsi="仿宋" w:cs="宋体" w:hint="eastAsia"/>
          <w:color w:val="000000"/>
          <w:spacing w:val="2"/>
          <w:kern w:val="0"/>
          <w:sz w:val="30"/>
          <w:szCs w:val="30"/>
        </w:rPr>
        <w:t>10</w:t>
      </w:r>
      <w:r>
        <w:rPr>
          <w:rFonts w:ascii="仿宋_GB2312" w:eastAsia="仿宋_GB2312" w:hAnsi="仿宋" w:cs="宋体" w:hint="eastAsia"/>
          <w:color w:val="000000"/>
          <w:spacing w:val="2"/>
          <w:kern w:val="0"/>
          <w:sz w:val="30"/>
          <w:szCs w:val="30"/>
        </w:rPr>
        <w:t>万元安家费；</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lastRenderedPageBreak/>
        <w:t>4</w:t>
      </w:r>
      <w:r>
        <w:rPr>
          <w:rFonts w:ascii="仿宋_GB2312" w:eastAsia="仿宋_GB2312" w:hAnsi="仿宋" w:cs="宋体" w:hint="eastAsia"/>
          <w:color w:val="000000"/>
          <w:spacing w:val="2"/>
          <w:kern w:val="0"/>
          <w:sz w:val="30"/>
          <w:szCs w:val="30"/>
        </w:rPr>
        <w:t>、应届博士研究生在读期间以第一作者（排序第一）发表的本专业学术论文被</w:t>
      </w:r>
      <w:r>
        <w:rPr>
          <w:rFonts w:ascii="仿宋_GB2312" w:eastAsia="仿宋_GB2312" w:hAnsi="仿宋" w:cs="宋体" w:hint="eastAsia"/>
          <w:color w:val="000000"/>
          <w:spacing w:val="2"/>
          <w:kern w:val="0"/>
          <w:sz w:val="30"/>
          <w:szCs w:val="30"/>
        </w:rPr>
        <w:t>SCI</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spacing w:val="2"/>
          <w:kern w:val="0"/>
          <w:sz w:val="30"/>
          <w:szCs w:val="30"/>
        </w:rPr>
        <w:t>EI</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spacing w:val="2"/>
          <w:kern w:val="0"/>
          <w:sz w:val="30"/>
          <w:szCs w:val="30"/>
        </w:rPr>
        <w:t>ISTP</w:t>
      </w:r>
      <w:r>
        <w:rPr>
          <w:rFonts w:ascii="仿宋_GB2312" w:eastAsia="仿宋_GB2312" w:hAnsi="仿宋" w:cs="宋体" w:hint="eastAsia"/>
          <w:color w:val="000000"/>
          <w:spacing w:val="2"/>
          <w:kern w:val="0"/>
          <w:sz w:val="30"/>
          <w:szCs w:val="30"/>
        </w:rPr>
        <w:t>等收录者，医院按照累计影响因子分值给予奖励，</w:t>
      </w:r>
      <w:r>
        <w:rPr>
          <w:rFonts w:ascii="仿宋_GB2312" w:eastAsia="仿宋_GB2312" w:hAnsi="仿宋" w:cs="宋体" w:hint="eastAsia"/>
          <w:color w:val="000000"/>
          <w:spacing w:val="2"/>
          <w:kern w:val="0"/>
          <w:sz w:val="30"/>
          <w:szCs w:val="30"/>
        </w:rPr>
        <w:t>1</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spacing w:val="2"/>
          <w:kern w:val="0"/>
          <w:sz w:val="30"/>
          <w:szCs w:val="30"/>
        </w:rPr>
        <w:t xml:space="preserve">IF&lt;2 </w:t>
      </w:r>
      <w:r>
        <w:rPr>
          <w:rFonts w:ascii="仿宋_GB2312" w:eastAsia="仿宋_GB2312" w:hAnsi="仿宋" w:cs="宋体" w:hint="eastAsia"/>
          <w:color w:val="000000"/>
          <w:spacing w:val="2"/>
          <w:kern w:val="0"/>
          <w:sz w:val="30"/>
          <w:szCs w:val="30"/>
        </w:rPr>
        <w:t>奖励</w:t>
      </w:r>
      <w:r>
        <w:rPr>
          <w:rFonts w:ascii="仿宋_GB2312" w:eastAsia="仿宋_GB2312" w:hAnsi="仿宋" w:cs="宋体" w:hint="eastAsia"/>
          <w:color w:val="000000"/>
          <w:spacing w:val="2"/>
          <w:kern w:val="0"/>
          <w:sz w:val="30"/>
          <w:szCs w:val="30"/>
        </w:rPr>
        <w:t>1</w:t>
      </w:r>
      <w:r>
        <w:rPr>
          <w:rFonts w:ascii="仿宋_GB2312" w:eastAsia="仿宋_GB2312" w:hAnsi="仿宋" w:cs="宋体" w:hint="eastAsia"/>
          <w:color w:val="000000"/>
          <w:spacing w:val="2"/>
          <w:kern w:val="0"/>
          <w:sz w:val="30"/>
          <w:szCs w:val="30"/>
        </w:rPr>
        <w:t>万元，</w:t>
      </w:r>
      <w:r>
        <w:rPr>
          <w:rFonts w:ascii="仿宋_GB2312" w:eastAsia="仿宋_GB2312" w:hAnsi="仿宋" w:cs="宋体" w:hint="eastAsia"/>
          <w:color w:val="000000"/>
          <w:kern w:val="0"/>
          <w:sz w:val="30"/>
          <w:szCs w:val="30"/>
        </w:rPr>
        <w:t>2</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IF&lt;3</w:t>
      </w:r>
      <w:r>
        <w:rPr>
          <w:rFonts w:ascii="仿宋_GB2312" w:eastAsia="仿宋_GB2312" w:hAnsi="仿宋" w:cs="宋体" w:hint="eastAsia"/>
          <w:color w:val="000000"/>
          <w:kern w:val="0"/>
          <w:sz w:val="30"/>
          <w:szCs w:val="30"/>
        </w:rPr>
        <w:t>奖励</w:t>
      </w:r>
      <w:r>
        <w:rPr>
          <w:rFonts w:ascii="仿宋_GB2312" w:eastAsia="仿宋_GB2312" w:hAnsi="仿宋" w:cs="宋体" w:hint="eastAsia"/>
          <w:color w:val="000000"/>
          <w:kern w:val="0"/>
          <w:sz w:val="30"/>
          <w:szCs w:val="30"/>
        </w:rPr>
        <w:t>2</w:t>
      </w:r>
      <w:r>
        <w:rPr>
          <w:rFonts w:ascii="仿宋_GB2312" w:eastAsia="仿宋_GB2312" w:hAnsi="仿宋" w:cs="宋体" w:hint="eastAsia"/>
          <w:color w:val="000000"/>
          <w:kern w:val="0"/>
          <w:sz w:val="30"/>
          <w:szCs w:val="30"/>
        </w:rPr>
        <w:t>万元，以此类推</w:t>
      </w:r>
      <w:r>
        <w:rPr>
          <w:rFonts w:ascii="仿宋_GB2312" w:eastAsia="仿宋_GB2312" w:hAnsi="仿宋" w:cs="宋体" w:hint="eastAsia"/>
          <w:color w:val="000000"/>
          <w:kern w:val="0"/>
          <w:sz w:val="30"/>
          <w:szCs w:val="30"/>
        </w:rPr>
        <w:t>;</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5</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kern w:val="0"/>
          <w:sz w:val="30"/>
          <w:szCs w:val="30"/>
        </w:rPr>
        <w:t>科研启动基金</w:t>
      </w:r>
      <w:r>
        <w:rPr>
          <w:rFonts w:ascii="仿宋_GB2312" w:eastAsia="仿宋_GB2312" w:hAnsi="仿宋" w:cs="宋体" w:hint="eastAsia"/>
          <w:kern w:val="0"/>
          <w:sz w:val="30"/>
          <w:szCs w:val="30"/>
        </w:rPr>
        <w:t>20</w:t>
      </w:r>
      <w:r>
        <w:rPr>
          <w:rFonts w:ascii="仿宋_GB2312" w:eastAsia="仿宋_GB2312" w:hAnsi="仿宋" w:cs="宋体" w:hint="eastAsia"/>
          <w:color w:val="000000"/>
          <w:kern w:val="0"/>
          <w:sz w:val="30"/>
          <w:szCs w:val="30"/>
        </w:rPr>
        <w:t>万元</w:t>
      </w:r>
      <w:r>
        <w:rPr>
          <w:rFonts w:ascii="仿宋_GB2312" w:eastAsia="仿宋_GB2312" w:hAnsi="仿宋" w:cs="宋体" w:hint="eastAsia"/>
          <w:color w:val="000000"/>
          <w:kern w:val="0"/>
          <w:sz w:val="30"/>
          <w:szCs w:val="30"/>
        </w:rPr>
        <w:t>;</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6</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kern w:val="0"/>
          <w:sz w:val="30"/>
          <w:szCs w:val="30"/>
        </w:rPr>
        <w:t>配偶符合医院工作岗位要求的，医院将协助解决工作问题</w:t>
      </w:r>
      <w:r>
        <w:rPr>
          <w:rFonts w:ascii="仿宋_GB2312" w:eastAsia="仿宋_GB2312" w:hAnsi="仿宋" w:cs="宋体" w:hint="eastAsia"/>
          <w:color w:val="000000"/>
          <w:kern w:val="0"/>
          <w:sz w:val="30"/>
          <w:szCs w:val="30"/>
        </w:rPr>
        <w:t>;</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7</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kern w:val="0"/>
          <w:sz w:val="30"/>
          <w:szCs w:val="30"/>
        </w:rPr>
        <w:t>协助子女入学</w:t>
      </w:r>
      <w:r>
        <w:rPr>
          <w:rFonts w:ascii="仿宋_GB2312" w:eastAsia="仿宋_GB2312" w:hAnsi="仿宋" w:cs="宋体" w:hint="eastAsia"/>
          <w:color w:val="000000"/>
          <w:kern w:val="0"/>
          <w:sz w:val="30"/>
          <w:szCs w:val="30"/>
        </w:rPr>
        <w:t>;</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8</w:t>
      </w:r>
      <w:r>
        <w:rPr>
          <w:rFonts w:ascii="仿宋_GB2312" w:eastAsia="仿宋_GB2312" w:hAnsi="仿宋" w:cs="宋体" w:hint="eastAsia"/>
          <w:color w:val="000000"/>
          <w:spacing w:val="2"/>
          <w:kern w:val="0"/>
          <w:sz w:val="30"/>
          <w:szCs w:val="30"/>
        </w:rPr>
        <w:t>、</w:t>
      </w:r>
      <w:r>
        <w:rPr>
          <w:rFonts w:ascii="仿宋_GB2312" w:eastAsia="仿宋_GB2312" w:hAnsi="仿宋" w:cs="宋体" w:hint="eastAsia"/>
          <w:color w:val="000000"/>
          <w:kern w:val="0"/>
          <w:sz w:val="30"/>
          <w:szCs w:val="30"/>
        </w:rPr>
        <w:t>如需来院考察，按标准报销差旅费，安排住宿。</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试用期满合格后，办理备案制手续。</w:t>
      </w:r>
    </w:p>
    <w:p w:rsidR="00393406" w:rsidRDefault="00824E68">
      <w:pPr>
        <w:widowControl/>
        <w:spacing w:line="560" w:lineRule="exact"/>
        <w:ind w:firstLine="709"/>
        <w:jc w:val="left"/>
        <w:rPr>
          <w:rFonts w:ascii="仿宋_GB2312" w:eastAsia="仿宋_GB2312" w:hAnsi="仿宋" w:cs="宋体"/>
          <w:b/>
          <w:color w:val="000000"/>
          <w:kern w:val="0"/>
          <w:sz w:val="30"/>
          <w:szCs w:val="30"/>
        </w:rPr>
      </w:pPr>
      <w:r>
        <w:rPr>
          <w:rFonts w:ascii="仿宋_GB2312" w:eastAsia="仿宋_GB2312" w:hAnsi="仿宋" w:cs="宋体" w:hint="eastAsia"/>
          <w:b/>
          <w:color w:val="000000"/>
          <w:kern w:val="0"/>
          <w:sz w:val="30"/>
          <w:szCs w:val="30"/>
        </w:rPr>
        <w:t>（二）硕士研究生待遇：</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spacing w:val="2"/>
          <w:kern w:val="0"/>
          <w:sz w:val="30"/>
          <w:szCs w:val="30"/>
        </w:rPr>
        <w:t>试用期满合格后，办理备案制手续。</w:t>
      </w:r>
    </w:p>
    <w:p w:rsidR="00393406" w:rsidRDefault="00824E68">
      <w:pPr>
        <w:widowControl/>
        <w:spacing w:line="560" w:lineRule="exact"/>
        <w:ind w:firstLine="709"/>
        <w:jc w:val="left"/>
        <w:rPr>
          <w:rFonts w:ascii="黑体" w:eastAsia="黑体" w:hAnsi="仿宋" w:cs="宋体"/>
          <w:bCs/>
          <w:color w:val="000000"/>
          <w:kern w:val="0"/>
          <w:sz w:val="30"/>
          <w:szCs w:val="30"/>
        </w:rPr>
      </w:pPr>
      <w:r>
        <w:rPr>
          <w:rFonts w:ascii="黑体" w:eastAsia="黑体" w:hAnsi="仿宋" w:cs="宋体" w:hint="eastAsia"/>
          <w:bCs/>
          <w:color w:val="000000"/>
          <w:kern w:val="0"/>
          <w:sz w:val="30"/>
          <w:szCs w:val="30"/>
        </w:rPr>
        <w:t>四、招聘方式与程序</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医院委托第三方机构承办招聘工作，负责报名、资格初审、网络面试等工作。</w:t>
      </w:r>
    </w:p>
    <w:p w:rsidR="00393406" w:rsidRDefault="00824E68">
      <w:pPr>
        <w:widowControl/>
        <w:spacing w:line="560" w:lineRule="exact"/>
        <w:ind w:firstLine="709"/>
        <w:jc w:val="left"/>
        <w:rPr>
          <w:rFonts w:ascii="仿宋_GB2312" w:eastAsia="仿宋_GB2312" w:hAnsi="仿宋" w:cs="宋体"/>
          <w:b/>
          <w:color w:val="000000"/>
          <w:kern w:val="0"/>
          <w:sz w:val="30"/>
          <w:szCs w:val="30"/>
        </w:rPr>
      </w:pPr>
      <w:r>
        <w:rPr>
          <w:rFonts w:ascii="仿宋_GB2312" w:eastAsia="仿宋_GB2312" w:hAnsi="仿宋" w:cs="宋体" w:hint="eastAsia"/>
          <w:b/>
          <w:color w:val="000000"/>
          <w:kern w:val="0"/>
          <w:sz w:val="30"/>
          <w:szCs w:val="30"/>
        </w:rPr>
        <w:t>（一）报名与资格审查</w:t>
      </w:r>
    </w:p>
    <w:p w:rsidR="00393406" w:rsidRDefault="00824E68">
      <w:pPr>
        <w:widowControl/>
        <w:spacing w:line="560" w:lineRule="exact"/>
        <w:ind w:firstLineChars="200" w:firstLine="602"/>
        <w:jc w:val="left"/>
        <w:rPr>
          <w:rFonts w:ascii="仿宋_GB2312" w:eastAsia="仿宋_GB2312" w:hAnsi="仿宋" w:cs="宋体"/>
          <w:color w:val="000000"/>
          <w:kern w:val="0"/>
          <w:sz w:val="30"/>
          <w:szCs w:val="30"/>
          <w:highlight w:val="red"/>
        </w:rPr>
      </w:pPr>
      <w:r>
        <w:rPr>
          <w:rFonts w:ascii="仿宋_GB2312" w:eastAsia="仿宋_GB2312" w:hAnsi="仿宋" w:cs="宋体" w:hint="eastAsia"/>
          <w:b/>
          <w:bCs/>
          <w:color w:val="000000"/>
          <w:kern w:val="0"/>
          <w:sz w:val="30"/>
          <w:szCs w:val="30"/>
        </w:rPr>
        <w:t>1</w:t>
      </w:r>
      <w:r>
        <w:rPr>
          <w:rFonts w:ascii="仿宋_GB2312" w:eastAsia="仿宋_GB2312" w:hAnsi="仿宋" w:cs="宋体" w:hint="eastAsia"/>
          <w:b/>
          <w:bCs/>
          <w:color w:val="000000"/>
          <w:kern w:val="0"/>
          <w:sz w:val="30"/>
          <w:szCs w:val="30"/>
        </w:rPr>
        <w:t>、报名时间：</w:t>
      </w:r>
      <w:r>
        <w:rPr>
          <w:rFonts w:ascii="仿宋_GB2312" w:eastAsia="仿宋_GB2312" w:hAnsi="仿宋" w:cs="宋体" w:hint="eastAsia"/>
          <w:color w:val="000000"/>
          <w:kern w:val="0"/>
          <w:sz w:val="30"/>
          <w:szCs w:val="30"/>
        </w:rPr>
        <w:t xml:space="preserve"> 2022</w:t>
      </w:r>
      <w:r>
        <w:rPr>
          <w:rFonts w:ascii="仿宋_GB2312" w:eastAsia="仿宋_GB2312" w:hAnsi="仿宋" w:cs="宋体" w:hint="eastAsia"/>
          <w:color w:val="000000"/>
          <w:kern w:val="0"/>
          <w:sz w:val="30"/>
          <w:szCs w:val="30"/>
        </w:rPr>
        <w:t>年</w:t>
      </w:r>
      <w:r>
        <w:rPr>
          <w:rFonts w:ascii="仿宋_GB2312" w:eastAsia="仿宋_GB2312" w:hAnsi="仿宋" w:cs="宋体" w:hint="eastAsia"/>
          <w:color w:val="000000"/>
          <w:kern w:val="0"/>
          <w:sz w:val="30"/>
          <w:szCs w:val="30"/>
        </w:rPr>
        <w:t>6</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rPr>
        <w:t>2</w:t>
      </w:r>
      <w:r>
        <w:rPr>
          <w:rFonts w:ascii="仿宋_GB2312" w:eastAsia="仿宋_GB2312" w:hAnsi="仿宋" w:cs="宋体" w:hint="eastAsia"/>
          <w:color w:val="000000"/>
          <w:kern w:val="0"/>
          <w:sz w:val="30"/>
          <w:szCs w:val="30"/>
        </w:rPr>
        <w:t>日至</w:t>
      </w:r>
      <w:r>
        <w:rPr>
          <w:rFonts w:ascii="仿宋_GB2312" w:eastAsia="仿宋_GB2312" w:hAnsi="仿宋" w:cs="宋体" w:hint="eastAsia"/>
          <w:color w:val="000000"/>
          <w:kern w:val="0"/>
          <w:sz w:val="30"/>
          <w:szCs w:val="30"/>
        </w:rPr>
        <w:t>6</w:t>
      </w:r>
      <w:r>
        <w:rPr>
          <w:rFonts w:ascii="仿宋_GB2312" w:eastAsia="仿宋_GB2312" w:hAnsi="仿宋" w:cs="宋体" w:hint="eastAsia"/>
          <w:color w:val="000000"/>
          <w:kern w:val="0"/>
          <w:sz w:val="30"/>
          <w:szCs w:val="30"/>
        </w:rPr>
        <w:t>月</w:t>
      </w:r>
      <w:r>
        <w:rPr>
          <w:rFonts w:ascii="仿宋_GB2312" w:eastAsia="仿宋_GB2312" w:hAnsi="仿宋" w:cs="宋体" w:hint="eastAsia"/>
          <w:color w:val="000000"/>
          <w:kern w:val="0"/>
          <w:sz w:val="30"/>
          <w:szCs w:val="30"/>
        </w:rPr>
        <w:t>9</w:t>
      </w:r>
      <w:r>
        <w:rPr>
          <w:rFonts w:ascii="仿宋_GB2312" w:eastAsia="仿宋_GB2312" w:hAnsi="仿宋" w:cs="宋体" w:hint="eastAsia"/>
          <w:color w:val="000000"/>
          <w:kern w:val="0"/>
          <w:sz w:val="30"/>
          <w:szCs w:val="30"/>
        </w:rPr>
        <w:t>日。</w:t>
      </w:r>
    </w:p>
    <w:p w:rsidR="00393406" w:rsidRDefault="00824E68">
      <w:pPr>
        <w:widowControl/>
        <w:spacing w:line="560" w:lineRule="exact"/>
        <w:ind w:firstLineChars="200" w:firstLine="602"/>
        <w:jc w:val="left"/>
        <w:rPr>
          <w:rFonts w:ascii="仿宋_GB2312" w:eastAsia="仿宋_GB2312" w:hAnsi="仿宋"/>
          <w:b/>
          <w:bCs/>
          <w:sz w:val="30"/>
          <w:szCs w:val="30"/>
        </w:rPr>
      </w:pPr>
      <w:r>
        <w:rPr>
          <w:rFonts w:ascii="仿宋_GB2312" w:eastAsia="仿宋_GB2312" w:hAnsi="仿宋" w:hint="eastAsia"/>
          <w:b/>
          <w:bCs/>
          <w:sz w:val="30"/>
          <w:szCs w:val="30"/>
        </w:rPr>
        <w:t>2</w:t>
      </w:r>
      <w:r>
        <w:rPr>
          <w:rFonts w:ascii="仿宋_GB2312" w:eastAsia="仿宋_GB2312" w:hAnsi="仿宋" w:hint="eastAsia"/>
          <w:b/>
          <w:bCs/>
          <w:sz w:val="30"/>
          <w:szCs w:val="30"/>
        </w:rPr>
        <w:t>、报名网址：</w:t>
      </w:r>
      <w:r>
        <w:rPr>
          <w:rFonts w:ascii="仿宋_GB2312" w:eastAsia="仿宋_GB2312" w:hAnsi="仿宋_GB2312" w:cs="仿宋_GB2312" w:hint="eastAsia"/>
          <w:sz w:val="30"/>
          <w:szCs w:val="30"/>
        </w:rPr>
        <w:t>https://cloud1.jiuyejie.cn/tengzhou.php</w:t>
      </w:r>
    </w:p>
    <w:p w:rsidR="00393406" w:rsidRDefault="00824E68">
      <w:pPr>
        <w:widowControl/>
        <w:spacing w:line="560" w:lineRule="exact"/>
        <w:ind w:firstLineChars="200" w:firstLine="602"/>
        <w:jc w:val="left"/>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3</w:t>
      </w:r>
      <w:r>
        <w:rPr>
          <w:rFonts w:ascii="仿宋_GB2312" w:eastAsia="仿宋_GB2312" w:hAnsi="仿宋" w:cs="宋体" w:hint="eastAsia"/>
          <w:b/>
          <w:bCs/>
          <w:color w:val="000000"/>
          <w:kern w:val="0"/>
          <w:sz w:val="30"/>
          <w:szCs w:val="30"/>
        </w:rPr>
        <w:t>、需上传报名材料：</w:t>
      </w:r>
    </w:p>
    <w:p w:rsidR="00393406" w:rsidRDefault="00824E68">
      <w:pPr>
        <w:spacing w:line="560" w:lineRule="exact"/>
        <w:ind w:firstLineChars="200" w:firstLine="600"/>
        <w:outlineLvl w:val="0"/>
        <w:rPr>
          <w:rFonts w:ascii="仿宋_GB2312" w:eastAsia="仿宋_GB2312" w:hAnsi="仿宋" w:cs="仿宋"/>
          <w:color w:val="000000"/>
          <w:sz w:val="30"/>
          <w:szCs w:val="30"/>
        </w:rPr>
      </w:pPr>
      <w:r>
        <w:rPr>
          <w:rFonts w:ascii="仿宋_GB2312" w:eastAsia="仿宋_GB2312" w:hAnsi="仿宋" w:cs="仿宋" w:hint="eastAsia"/>
          <w:color w:val="000000"/>
          <w:sz w:val="30"/>
          <w:szCs w:val="30"/>
        </w:rPr>
        <w:t>①《滕州市中心人民医院</w:t>
      </w:r>
      <w:r>
        <w:rPr>
          <w:rFonts w:ascii="仿宋_GB2312" w:eastAsia="仿宋_GB2312" w:hAnsi="仿宋" w:cs="仿宋" w:hint="eastAsia"/>
          <w:color w:val="000000"/>
          <w:sz w:val="30"/>
          <w:szCs w:val="30"/>
        </w:rPr>
        <w:t>2022</w:t>
      </w:r>
      <w:r>
        <w:rPr>
          <w:rFonts w:ascii="仿宋_GB2312" w:eastAsia="仿宋_GB2312" w:hAnsi="仿宋" w:cs="仿宋" w:hint="eastAsia"/>
          <w:color w:val="000000"/>
          <w:sz w:val="30"/>
          <w:szCs w:val="30"/>
        </w:rPr>
        <w:t>年校园招聘应聘人员诚信承诺书</w:t>
      </w:r>
      <w:r>
        <w:rPr>
          <w:rFonts w:ascii="仿宋_GB2312" w:eastAsia="仿宋_GB2312" w:hAnsi="仿宋" w:cs="仿宋" w:hint="eastAsia"/>
          <w:color w:val="000000"/>
          <w:sz w:val="30"/>
          <w:szCs w:val="30"/>
        </w:rPr>
        <w:t>》，下载打印后签字上传</w:t>
      </w:r>
      <w:r>
        <w:rPr>
          <w:rFonts w:ascii="仿宋_GB2312" w:eastAsia="仿宋_GB2312" w:hAnsi="仿宋" w:cs="仿宋" w:hint="eastAsia"/>
          <w:color w:val="000000"/>
          <w:sz w:val="30"/>
          <w:szCs w:val="30"/>
        </w:rPr>
        <w:t>；</w:t>
      </w:r>
    </w:p>
    <w:p w:rsidR="00393406" w:rsidRDefault="00824E68">
      <w:pPr>
        <w:spacing w:line="560" w:lineRule="exact"/>
        <w:ind w:left="640"/>
        <w:outlineLvl w:val="0"/>
        <w:rPr>
          <w:rFonts w:ascii="仿宋_GB2312" w:eastAsia="仿宋_GB2312" w:hAnsi="仿宋" w:cs="仿宋"/>
          <w:color w:val="000000"/>
          <w:sz w:val="30"/>
          <w:szCs w:val="30"/>
        </w:rPr>
      </w:pPr>
      <w:r>
        <w:rPr>
          <w:rFonts w:ascii="仿宋_GB2312" w:eastAsia="仿宋_GB2312" w:hAnsi="仿宋" w:cs="仿宋" w:hint="eastAsia"/>
          <w:color w:val="000000"/>
          <w:sz w:val="30"/>
          <w:szCs w:val="30"/>
        </w:rPr>
        <w:t>②身份证扫描件（正反面）；</w:t>
      </w:r>
    </w:p>
    <w:p w:rsidR="00393406" w:rsidRDefault="00824E68">
      <w:pPr>
        <w:spacing w:line="560" w:lineRule="exact"/>
        <w:ind w:firstLineChars="200" w:firstLine="600"/>
        <w:outlineLvl w:val="0"/>
        <w:rPr>
          <w:rFonts w:ascii="仿宋_GB2312" w:eastAsia="仿宋_GB2312" w:hAnsi="仿宋" w:cs="仿宋"/>
          <w:color w:val="000000"/>
          <w:sz w:val="30"/>
          <w:szCs w:val="30"/>
        </w:rPr>
      </w:pPr>
      <w:r>
        <w:rPr>
          <w:rFonts w:ascii="仿宋_GB2312" w:eastAsia="仿宋_GB2312" w:hAnsi="仿宋" w:cs="仿宋" w:hint="eastAsia"/>
          <w:color w:val="000000"/>
          <w:kern w:val="0"/>
          <w:sz w:val="30"/>
          <w:szCs w:val="30"/>
        </w:rPr>
        <w:t>③</w:t>
      </w:r>
      <w:r>
        <w:rPr>
          <w:rFonts w:ascii="仿宋_GB2312" w:eastAsia="仿宋_GB2312" w:hAnsi="仿宋" w:cs="仿宋" w:hint="eastAsia"/>
          <w:color w:val="000000"/>
          <w:sz w:val="30"/>
          <w:szCs w:val="30"/>
        </w:rPr>
        <w:t>本科及后续的学历、学位证书扫描件。</w:t>
      </w:r>
      <w:r>
        <w:rPr>
          <w:rFonts w:ascii="仿宋_GB2312" w:eastAsia="仿宋_GB2312" w:hAnsi="仿宋" w:hint="eastAsia"/>
          <w:color w:val="000000"/>
          <w:sz w:val="30"/>
          <w:szCs w:val="30"/>
        </w:rPr>
        <w:t>海外留学人员应聘的，须提供经教育部留学服务中心出具的《国外学历学位认证书》</w:t>
      </w:r>
      <w:r>
        <w:rPr>
          <w:rFonts w:ascii="仿宋_GB2312" w:eastAsia="仿宋_GB2312" w:hAnsi="仿宋" w:hint="eastAsia"/>
          <w:color w:val="000000"/>
          <w:sz w:val="30"/>
          <w:szCs w:val="30"/>
        </w:rPr>
        <w:lastRenderedPageBreak/>
        <w:t>扫描件；</w:t>
      </w:r>
    </w:p>
    <w:p w:rsidR="00393406" w:rsidRDefault="00824E68">
      <w:pPr>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cs="仿宋" w:hint="eastAsia"/>
          <w:color w:val="000000"/>
          <w:sz w:val="30"/>
          <w:szCs w:val="30"/>
        </w:rPr>
        <w:t>④</w:t>
      </w:r>
      <w:r>
        <w:rPr>
          <w:rFonts w:ascii="仿宋_GB2312" w:eastAsia="仿宋_GB2312" w:hAnsi="仿宋" w:hint="eastAsia"/>
          <w:color w:val="000000"/>
          <w:sz w:val="30"/>
          <w:szCs w:val="30"/>
        </w:rPr>
        <w:t>《就业推荐表》或能够正常毕业的证明扫描件；</w:t>
      </w:r>
      <w:r>
        <w:rPr>
          <w:rFonts w:ascii="仿宋_GB2312" w:eastAsia="仿宋_GB2312" w:hAnsi="仿宋" w:hint="eastAsia"/>
          <w:color w:val="000000"/>
          <w:sz w:val="30"/>
          <w:szCs w:val="30"/>
        </w:rPr>
        <w:t xml:space="preserve"> </w:t>
      </w:r>
    </w:p>
    <w:p w:rsidR="00393406" w:rsidRDefault="00824E68">
      <w:pPr>
        <w:spacing w:line="560" w:lineRule="exact"/>
        <w:ind w:firstLineChars="200" w:firstLine="600"/>
        <w:outlineLvl w:val="0"/>
        <w:rPr>
          <w:rFonts w:ascii="仿宋_GB2312" w:eastAsia="仿宋_GB2312" w:hAnsi="仿宋" w:cs="仿宋"/>
          <w:color w:val="000000"/>
          <w:sz w:val="30"/>
          <w:szCs w:val="30"/>
        </w:rPr>
      </w:pPr>
      <w:r>
        <w:rPr>
          <w:rFonts w:ascii="仿宋_GB2312" w:eastAsia="仿宋_GB2312" w:hAnsi="仿宋" w:hint="eastAsia"/>
          <w:color w:val="000000"/>
          <w:sz w:val="30"/>
          <w:szCs w:val="30"/>
        </w:rPr>
        <w:t>⑤</w:t>
      </w:r>
      <w:r>
        <w:rPr>
          <w:rFonts w:ascii="仿宋_GB2312" w:eastAsia="仿宋_GB2312" w:hAnsi="仿宋" w:cs="宋体" w:hint="eastAsia"/>
          <w:color w:val="000000"/>
          <w:spacing w:val="2"/>
          <w:kern w:val="0"/>
          <w:sz w:val="30"/>
          <w:szCs w:val="30"/>
        </w:rPr>
        <w:t>住院医师规范化培训合格证书或证明</w:t>
      </w:r>
      <w:r>
        <w:rPr>
          <w:rFonts w:ascii="仿宋_GB2312" w:eastAsia="仿宋_GB2312" w:hAnsi="仿宋" w:cs="仿宋" w:hint="eastAsia"/>
          <w:color w:val="000000"/>
          <w:sz w:val="30"/>
          <w:szCs w:val="30"/>
        </w:rPr>
        <w:t>扫描件；</w:t>
      </w:r>
    </w:p>
    <w:p w:rsidR="00393406" w:rsidRDefault="00393406">
      <w:pPr>
        <w:spacing w:line="560" w:lineRule="exact"/>
        <w:ind w:firstLineChars="200" w:firstLine="600"/>
        <w:outlineLvl w:val="0"/>
        <w:rPr>
          <w:rFonts w:ascii="仿宋_GB2312" w:eastAsia="仿宋_GB2312" w:hAnsi="仿宋" w:cs="仿宋"/>
          <w:color w:val="000000"/>
          <w:sz w:val="30"/>
          <w:szCs w:val="30"/>
        </w:rPr>
      </w:pPr>
      <w:r>
        <w:rPr>
          <w:rFonts w:ascii="仿宋_GB2312" w:eastAsia="仿宋_GB2312" w:hAnsi="仿宋"/>
          <w:color w:val="000000"/>
          <w:sz w:val="30"/>
          <w:szCs w:val="30"/>
        </w:rPr>
        <w:fldChar w:fldCharType="begin"/>
      </w:r>
      <w:r w:rsidR="00824E68">
        <w:rPr>
          <w:rFonts w:ascii="仿宋_GB2312" w:eastAsia="仿宋_GB2312" w:hAnsi="仿宋" w:hint="eastAsia"/>
          <w:color w:val="000000"/>
          <w:sz w:val="30"/>
          <w:szCs w:val="30"/>
        </w:rPr>
        <w:instrText>= 6 \* GB3</w:instrText>
      </w:r>
      <w:r>
        <w:rPr>
          <w:rFonts w:ascii="仿宋_GB2312" w:eastAsia="仿宋_GB2312" w:hAnsi="仿宋"/>
          <w:color w:val="000000"/>
          <w:sz w:val="30"/>
          <w:szCs w:val="30"/>
        </w:rPr>
        <w:fldChar w:fldCharType="separate"/>
      </w:r>
      <w:r w:rsidR="00824E68">
        <w:rPr>
          <w:rFonts w:ascii="仿宋_GB2312" w:eastAsia="仿宋_GB2312" w:hAnsi="仿宋" w:hint="eastAsia"/>
          <w:color w:val="000000"/>
          <w:sz w:val="30"/>
          <w:szCs w:val="30"/>
        </w:rPr>
        <w:t>⑥</w:t>
      </w:r>
      <w:r>
        <w:rPr>
          <w:rFonts w:ascii="仿宋_GB2312" w:eastAsia="仿宋_GB2312" w:hAnsi="仿宋"/>
          <w:color w:val="000000"/>
          <w:sz w:val="30"/>
          <w:szCs w:val="30"/>
        </w:rPr>
        <w:fldChar w:fldCharType="end"/>
      </w:r>
      <w:r w:rsidR="00824E68">
        <w:rPr>
          <w:rFonts w:ascii="仿宋_GB2312" w:eastAsia="仿宋_GB2312" w:hAnsi="仿宋" w:cs="仿宋" w:hint="eastAsia"/>
          <w:color w:val="000000"/>
          <w:sz w:val="30"/>
          <w:szCs w:val="30"/>
        </w:rPr>
        <w:t>医师资格证、执业证扫描件；</w:t>
      </w:r>
    </w:p>
    <w:p w:rsidR="00393406" w:rsidRDefault="00824E68">
      <w:pPr>
        <w:spacing w:line="560" w:lineRule="exact"/>
        <w:ind w:firstLineChars="200" w:firstLine="602"/>
        <w:outlineLvl w:val="0"/>
        <w:rPr>
          <w:rFonts w:ascii="仿宋_GB2312" w:eastAsia="仿宋_GB2312" w:hAnsi="仿宋"/>
          <w:color w:val="000000"/>
          <w:sz w:val="30"/>
          <w:szCs w:val="30"/>
        </w:rPr>
      </w:pPr>
      <w:r>
        <w:rPr>
          <w:rFonts w:ascii="仿宋_GB2312" w:eastAsia="仿宋_GB2312" w:hAnsi="仿宋" w:hint="eastAsia"/>
          <w:b/>
          <w:bCs/>
          <w:sz w:val="30"/>
          <w:szCs w:val="30"/>
        </w:rPr>
        <w:t>4</w:t>
      </w:r>
      <w:r>
        <w:rPr>
          <w:rFonts w:ascii="仿宋_GB2312" w:eastAsia="仿宋_GB2312" w:hAnsi="仿宋" w:hint="eastAsia"/>
          <w:b/>
          <w:bCs/>
          <w:sz w:val="30"/>
          <w:szCs w:val="30"/>
        </w:rPr>
        <w:t>、</w:t>
      </w:r>
      <w:r>
        <w:rPr>
          <w:rFonts w:ascii="仿宋_GB2312" w:eastAsia="仿宋_GB2312" w:hAnsi="仿宋" w:hint="eastAsia"/>
          <w:b/>
          <w:bCs/>
          <w:sz w:val="30"/>
          <w:szCs w:val="30"/>
        </w:rPr>
        <w:t>网上报名须知：</w:t>
      </w:r>
      <w:r>
        <w:rPr>
          <w:rFonts w:ascii="仿宋_GB2312" w:eastAsia="仿宋_GB2312" w:hAnsi="仿宋" w:hint="eastAsia"/>
          <w:color w:val="000000"/>
          <w:sz w:val="30"/>
          <w:szCs w:val="30"/>
        </w:rPr>
        <w:t>应聘人员报名前，请仔细阅读本招聘简章，确认符合拟应聘岗位的条件后再进行网上报名。对应聘岗位条件中的专业、学历、学位、资格条件等信息需要咨询时，可拨打咨询电话。</w:t>
      </w:r>
    </w:p>
    <w:p w:rsidR="00393406" w:rsidRDefault="00824E68">
      <w:pPr>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应聘人员登录指定的报名网站，首次登陆先注册，然后通过手机号、密码、验证码进入网上报名系统，</w:t>
      </w:r>
      <w:r>
        <w:rPr>
          <w:rFonts w:ascii="仿宋_GB2312" w:eastAsia="仿宋_GB2312" w:hAnsi="仿宋" w:hint="eastAsia"/>
          <w:color w:val="000000"/>
          <w:sz w:val="30"/>
          <w:szCs w:val="30"/>
        </w:rPr>
        <w:t>点击“报名入口”后进行岗位报名，</w:t>
      </w:r>
      <w:r>
        <w:rPr>
          <w:rFonts w:ascii="仿宋_GB2312" w:eastAsia="仿宋_GB2312" w:hAnsi="仿宋" w:hint="eastAsia"/>
          <w:color w:val="000000"/>
          <w:sz w:val="30"/>
          <w:szCs w:val="30"/>
        </w:rPr>
        <w:t>如实、准确填写相关个人报考信息，上传本人近期一寸免冠正面照片（照片</w:t>
      </w:r>
      <w:r>
        <w:rPr>
          <w:rFonts w:ascii="仿宋_GB2312" w:eastAsia="仿宋_GB2312" w:hAnsi="仿宋" w:hint="eastAsia"/>
          <w:color w:val="000000"/>
          <w:sz w:val="30"/>
          <w:szCs w:val="30"/>
        </w:rPr>
        <w:t>大小</w:t>
      </w:r>
      <w:r>
        <w:rPr>
          <w:rFonts w:ascii="仿宋_GB2312" w:eastAsia="仿宋_GB2312" w:hAnsi="仿宋" w:hint="eastAsia"/>
          <w:color w:val="000000"/>
          <w:sz w:val="30"/>
          <w:szCs w:val="30"/>
        </w:rPr>
        <w:t>114*156</w:t>
      </w:r>
      <w:r>
        <w:rPr>
          <w:rFonts w:ascii="仿宋_GB2312" w:eastAsia="仿宋_GB2312" w:hAnsi="仿宋" w:hint="eastAsia"/>
          <w:color w:val="000000"/>
          <w:sz w:val="30"/>
          <w:szCs w:val="30"/>
        </w:rPr>
        <w:t>像素、占用空间小于</w:t>
      </w:r>
      <w:r>
        <w:rPr>
          <w:rFonts w:ascii="仿宋_GB2312" w:eastAsia="仿宋_GB2312" w:hAnsi="仿宋" w:hint="eastAsia"/>
          <w:color w:val="000000"/>
          <w:sz w:val="30"/>
          <w:szCs w:val="30"/>
        </w:rPr>
        <w:t>10</w:t>
      </w:r>
      <w:r>
        <w:rPr>
          <w:rFonts w:ascii="仿宋_GB2312" w:eastAsia="仿宋_GB2312" w:hAnsi="仿宋" w:hint="eastAsia"/>
          <w:color w:val="000000"/>
          <w:sz w:val="30"/>
          <w:szCs w:val="30"/>
        </w:rPr>
        <w:t>0K</w:t>
      </w:r>
      <w:r>
        <w:rPr>
          <w:rFonts w:ascii="仿宋_GB2312" w:eastAsia="仿宋_GB2312" w:hAnsi="仿宋" w:hint="eastAsia"/>
          <w:color w:val="000000"/>
          <w:sz w:val="30"/>
          <w:szCs w:val="30"/>
        </w:rPr>
        <w:t>），上传的照片、</w:t>
      </w:r>
      <w:r>
        <w:rPr>
          <w:rFonts w:ascii="仿宋_GB2312" w:eastAsia="仿宋_GB2312" w:hAnsi="仿宋" w:hint="eastAsia"/>
          <w:color w:val="000000"/>
          <w:sz w:val="30"/>
          <w:szCs w:val="30"/>
        </w:rPr>
        <w:t>图片（限</w:t>
      </w:r>
      <w:r>
        <w:rPr>
          <w:rFonts w:ascii="仿宋_GB2312" w:eastAsia="仿宋_GB2312" w:hAnsi="仿宋" w:hint="eastAsia"/>
          <w:color w:val="000000"/>
          <w:sz w:val="30"/>
          <w:szCs w:val="30"/>
        </w:rPr>
        <w:t>PNG</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JPG</w:t>
      </w:r>
      <w:r>
        <w:rPr>
          <w:rFonts w:ascii="仿宋_GB2312" w:eastAsia="仿宋_GB2312" w:hAnsi="仿宋" w:hint="eastAsia"/>
          <w:color w:val="000000"/>
          <w:sz w:val="30"/>
          <w:szCs w:val="30"/>
        </w:rPr>
        <w:t>格式）</w:t>
      </w:r>
      <w:r>
        <w:rPr>
          <w:rFonts w:ascii="仿宋_GB2312" w:eastAsia="仿宋_GB2312" w:hAnsi="仿宋" w:hint="eastAsia"/>
          <w:color w:val="000000"/>
          <w:sz w:val="30"/>
          <w:szCs w:val="30"/>
        </w:rPr>
        <w:t>应保证清晰可辨，然后提交审核。网上报名必须使用二代身份证，报名与考试时使用的身份证件必须一致。应聘人员姓名、身份证号码等个人信息必须真实一致。</w:t>
      </w:r>
    </w:p>
    <w:p w:rsidR="00393406" w:rsidRDefault="00824E68">
      <w:pPr>
        <w:spacing w:line="560" w:lineRule="exact"/>
        <w:ind w:firstLineChars="200" w:firstLine="602"/>
        <w:outlineLvl w:val="0"/>
        <w:rPr>
          <w:rFonts w:ascii="仿宋_GB2312" w:eastAsia="仿宋_GB2312" w:hAnsi="仿宋"/>
          <w:b/>
          <w:bCs/>
          <w:color w:val="000000"/>
          <w:sz w:val="30"/>
          <w:szCs w:val="30"/>
        </w:rPr>
      </w:pPr>
      <w:r>
        <w:rPr>
          <w:rFonts w:ascii="仿宋_GB2312" w:eastAsia="仿宋_GB2312" w:hAnsi="仿宋" w:hint="eastAsia"/>
          <w:b/>
          <w:bCs/>
          <w:color w:val="000000"/>
          <w:sz w:val="30"/>
          <w:szCs w:val="30"/>
        </w:rPr>
        <w:t>5</w:t>
      </w:r>
      <w:r>
        <w:rPr>
          <w:rFonts w:ascii="仿宋_GB2312" w:eastAsia="仿宋_GB2312" w:hAnsi="仿宋" w:hint="eastAsia"/>
          <w:b/>
          <w:bCs/>
          <w:color w:val="000000"/>
          <w:sz w:val="30"/>
          <w:szCs w:val="30"/>
        </w:rPr>
        <w:t>、资格审查：</w:t>
      </w:r>
      <w:r>
        <w:rPr>
          <w:rFonts w:ascii="仿宋_GB2312" w:eastAsia="仿宋_GB2312" w:hAnsi="仿宋" w:hint="eastAsia"/>
          <w:b/>
          <w:bCs/>
          <w:color w:val="000000"/>
          <w:sz w:val="30"/>
          <w:szCs w:val="30"/>
        </w:rPr>
        <w:t xml:space="preserve"> </w:t>
      </w:r>
    </w:p>
    <w:p w:rsidR="00393406" w:rsidRDefault="00824E68">
      <w:pPr>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材料上传成功后，进入报名资格待审核状态</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待审核期间无法更改、补充报名材料，审核驳回后可修改材料并重新提交。报名资格一经初审通过，不能更改。</w:t>
      </w:r>
    </w:p>
    <w:p w:rsidR="00393406" w:rsidRDefault="00824E68">
      <w:pPr>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t>审核部门在指定报名期间安排专人负责查看网上报名情况，根据应聘人员网上提交的信息资料，对当前应聘人员进行资格初审，并在网上反馈初审结果。</w:t>
      </w:r>
      <w:r>
        <w:rPr>
          <w:rFonts w:ascii="仿宋_GB2312" w:eastAsia="仿宋_GB2312" w:hAnsi="仿宋" w:hint="eastAsia"/>
          <w:color w:val="000000"/>
          <w:sz w:val="30"/>
          <w:szCs w:val="30"/>
        </w:rPr>
        <w:t>初审符合参加面试条件的人员，</w:t>
      </w:r>
      <w:r>
        <w:rPr>
          <w:rFonts w:ascii="仿宋_GB2312" w:eastAsia="仿宋_GB2312" w:hAnsi="仿宋" w:hint="eastAsia"/>
          <w:color w:val="000000"/>
          <w:sz w:val="30"/>
          <w:szCs w:val="30"/>
        </w:rPr>
        <w:t>邮件及短信</w:t>
      </w:r>
      <w:r>
        <w:rPr>
          <w:rFonts w:ascii="仿宋_GB2312" w:eastAsia="仿宋_GB2312" w:hAnsi="仿宋" w:hint="eastAsia"/>
          <w:color w:val="000000"/>
          <w:sz w:val="30"/>
          <w:szCs w:val="30"/>
        </w:rPr>
        <w:t>通知到个人。</w:t>
      </w:r>
    </w:p>
    <w:p w:rsidR="00393406" w:rsidRDefault="00824E68">
      <w:pPr>
        <w:spacing w:line="560" w:lineRule="exact"/>
        <w:ind w:firstLineChars="200" w:firstLine="600"/>
        <w:outlineLvl w:val="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资格审查工作贯穿招聘工作的全过程。应聘人员须如实填写、提交个人相关信息资料。不按上述要求办理或提交虚假信息材料的，查实后取消其应聘资格。</w:t>
      </w:r>
    </w:p>
    <w:p w:rsidR="00393406" w:rsidRDefault="00824E68">
      <w:pPr>
        <w:widowControl/>
        <w:spacing w:line="560" w:lineRule="exact"/>
        <w:ind w:firstLine="709"/>
        <w:jc w:val="left"/>
        <w:rPr>
          <w:rFonts w:ascii="仿宋_GB2312" w:eastAsia="仿宋_GB2312" w:hAnsi="仿宋" w:cs="宋体"/>
          <w:b/>
          <w:bCs/>
          <w:color w:val="000000"/>
          <w:kern w:val="0"/>
          <w:sz w:val="30"/>
          <w:szCs w:val="30"/>
        </w:rPr>
      </w:pPr>
      <w:r>
        <w:rPr>
          <w:rFonts w:ascii="仿宋_GB2312" w:eastAsia="仿宋_GB2312" w:hAnsi="仿宋" w:cs="宋体" w:hint="eastAsia"/>
          <w:b/>
          <w:bCs/>
          <w:color w:val="000000"/>
          <w:kern w:val="0"/>
          <w:sz w:val="30"/>
          <w:szCs w:val="30"/>
        </w:rPr>
        <w:t>（二）招聘方式及时间、地点。</w:t>
      </w:r>
    </w:p>
    <w:p w:rsidR="00393406" w:rsidRDefault="00824E68">
      <w:pPr>
        <w:widowControl/>
        <w:spacing w:line="560" w:lineRule="exact"/>
        <w:ind w:firstLine="709"/>
        <w:jc w:val="left"/>
        <w:rPr>
          <w:rFonts w:ascii="仿宋_GB2312" w:eastAsia="仿宋_GB2312"/>
          <w:sz w:val="30"/>
          <w:szCs w:val="30"/>
        </w:rPr>
      </w:pPr>
      <w:r>
        <w:rPr>
          <w:rFonts w:ascii="仿宋" w:eastAsia="仿宋" w:hAnsi="仿宋" w:cs="宋体" w:hint="eastAsia"/>
          <w:b/>
          <w:kern w:val="0"/>
          <w:sz w:val="30"/>
          <w:szCs w:val="30"/>
        </w:rPr>
        <w:t>招聘方式：</w:t>
      </w:r>
      <w:r>
        <w:rPr>
          <w:rFonts w:ascii="仿宋_GB2312" w:eastAsia="仿宋_GB2312" w:hint="eastAsia"/>
          <w:sz w:val="30"/>
          <w:szCs w:val="30"/>
        </w:rPr>
        <w:t>医院在市卫生健康等部门监督下组成招聘工作组，成立评议委员会。招聘通过网络面试的方式进行，面试采取答辩和专业测试的形式，面试成绩在医院网站进行公布。</w:t>
      </w:r>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b/>
          <w:color w:val="000000"/>
          <w:kern w:val="0"/>
          <w:sz w:val="30"/>
          <w:szCs w:val="30"/>
        </w:rPr>
        <w:t>面试时间</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邮件</w:t>
      </w:r>
      <w:r>
        <w:rPr>
          <w:rFonts w:ascii="仿宋" w:eastAsia="仿宋" w:hAnsi="仿宋" w:cs="宋体" w:hint="eastAsia"/>
          <w:color w:val="000000"/>
          <w:kern w:val="0"/>
          <w:sz w:val="30"/>
          <w:szCs w:val="30"/>
        </w:rPr>
        <w:t>另行通知。</w:t>
      </w:r>
    </w:p>
    <w:p w:rsidR="00393406" w:rsidRDefault="00824E68">
      <w:pPr>
        <w:widowControl/>
        <w:spacing w:line="560" w:lineRule="exact"/>
        <w:ind w:firstLine="709"/>
        <w:jc w:val="left"/>
        <w:rPr>
          <w:rFonts w:ascii="仿宋_GB2312" w:eastAsia="仿宋_GB2312" w:hAnsi="仿宋" w:cs="宋体"/>
          <w:color w:val="000000"/>
          <w:kern w:val="0"/>
          <w:sz w:val="30"/>
          <w:szCs w:val="30"/>
        </w:rPr>
      </w:pPr>
      <w:r>
        <w:rPr>
          <w:rFonts w:ascii="仿宋" w:eastAsia="仿宋" w:hAnsi="仿宋" w:cs="宋体" w:hint="eastAsia"/>
          <w:b/>
          <w:color w:val="000000"/>
          <w:kern w:val="0"/>
          <w:sz w:val="30"/>
          <w:szCs w:val="30"/>
        </w:rPr>
        <w:t>面试地点</w:t>
      </w:r>
      <w:r>
        <w:rPr>
          <w:rFonts w:ascii="仿宋" w:eastAsia="仿宋" w:hAnsi="仿宋" w:cs="宋体" w:hint="eastAsia"/>
          <w:color w:val="000000"/>
          <w:kern w:val="0"/>
          <w:sz w:val="30"/>
          <w:szCs w:val="30"/>
        </w:rPr>
        <w:t>：由应聘人员自行准备网络面试场所，应具备良好的网络环境，面试期间能够保持封闭</w:t>
      </w:r>
      <w:r>
        <w:rPr>
          <w:rFonts w:ascii="仿宋_GB2312" w:eastAsia="仿宋_GB2312" w:hAnsi="仿宋" w:cs="宋体" w:hint="eastAsia"/>
          <w:color w:val="000000"/>
          <w:kern w:val="0"/>
          <w:sz w:val="30"/>
          <w:szCs w:val="30"/>
        </w:rPr>
        <w:t>。</w:t>
      </w:r>
    </w:p>
    <w:p w:rsidR="00393406" w:rsidRDefault="00824E68">
      <w:pPr>
        <w:widowControl/>
        <w:spacing w:line="560" w:lineRule="exact"/>
        <w:ind w:firstLine="709"/>
        <w:jc w:val="left"/>
        <w:rPr>
          <w:rFonts w:ascii="黑体" w:eastAsia="黑体" w:hAnsi="仿宋" w:cs="宋体"/>
          <w:bCs/>
          <w:color w:val="000000"/>
          <w:kern w:val="0"/>
          <w:sz w:val="30"/>
          <w:szCs w:val="30"/>
        </w:rPr>
      </w:pPr>
      <w:r>
        <w:rPr>
          <w:rFonts w:ascii="黑体" w:eastAsia="黑体" w:hAnsi="仿宋" w:cs="宋体" w:hint="eastAsia"/>
          <w:bCs/>
          <w:color w:val="000000"/>
          <w:kern w:val="0"/>
          <w:sz w:val="30"/>
          <w:szCs w:val="30"/>
        </w:rPr>
        <w:t>五、考察和体检</w:t>
      </w:r>
      <w:r>
        <w:rPr>
          <w:rFonts w:ascii="黑体" w:eastAsia="黑体" w:hAnsi="仿宋" w:cs="宋体" w:hint="eastAsia"/>
          <w:bCs/>
          <w:color w:val="000000"/>
          <w:kern w:val="0"/>
          <w:sz w:val="30"/>
          <w:szCs w:val="30"/>
        </w:rPr>
        <w:t>  </w:t>
      </w:r>
      <w:bookmarkStart w:id="0" w:name="_GoBack"/>
      <w:bookmarkEnd w:id="0"/>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按照招聘岗位，根据应聘人员面试成绩，由高分到低分按</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比例，确定进入考察范围人选。同一岗位面试成绩并列的人选，采取加试办法确定进入考察人员。设定面试最低分数线</w:t>
      </w:r>
      <w:r>
        <w:rPr>
          <w:rFonts w:ascii="仿宋" w:eastAsia="仿宋" w:hAnsi="仿宋" w:cs="宋体" w:hint="eastAsia"/>
          <w:color w:val="000000"/>
          <w:kern w:val="0"/>
          <w:sz w:val="30"/>
          <w:szCs w:val="30"/>
        </w:rPr>
        <w:t>60</w:t>
      </w:r>
      <w:r>
        <w:rPr>
          <w:rFonts w:ascii="仿宋" w:eastAsia="仿宋" w:hAnsi="仿宋" w:cs="宋体" w:hint="eastAsia"/>
          <w:color w:val="000000"/>
          <w:kern w:val="0"/>
          <w:sz w:val="30"/>
          <w:szCs w:val="30"/>
        </w:rPr>
        <w:t>分，低于分数线者，不能列入考察对象。</w:t>
      </w:r>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医院成立考察工作组，根据招聘岗位的要求，采取多种形式对考察对象进行考察。主要考察被考察对象的思想政治表现、道德品质、学习和工作表现、能力素质、遵纪守法、人事档案等方面情况，并对</w:t>
      </w:r>
      <w:r>
        <w:rPr>
          <w:rFonts w:ascii="仿宋" w:eastAsia="仿宋" w:hAnsi="仿宋" w:cs="宋体" w:hint="eastAsia"/>
          <w:color w:val="000000"/>
          <w:kern w:val="0"/>
          <w:sz w:val="30"/>
          <w:szCs w:val="30"/>
        </w:rPr>
        <w:t>考察对象是否符合规定的专业资格条件、提供的相关信息材料是否真实准确等进行复审。</w:t>
      </w:r>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对考察合格人员，按照招聘人数</w:t>
      </w:r>
      <w:r>
        <w:rPr>
          <w:rFonts w:ascii="仿宋" w:eastAsia="仿宋" w:hAnsi="仿宋" w:cs="宋体" w:hint="eastAsia"/>
          <w:color w:val="000000"/>
          <w:kern w:val="0"/>
          <w:sz w:val="30"/>
          <w:szCs w:val="30"/>
        </w:rPr>
        <w:t>1:1</w:t>
      </w:r>
      <w:r>
        <w:rPr>
          <w:rFonts w:ascii="仿宋" w:eastAsia="仿宋" w:hAnsi="仿宋" w:cs="宋体" w:hint="eastAsia"/>
          <w:color w:val="000000"/>
          <w:kern w:val="0"/>
          <w:sz w:val="30"/>
          <w:szCs w:val="30"/>
        </w:rPr>
        <w:t>的比例确定进入体检范围人选。体检在指定的医院进行。体检标准和相关要求参照《关于修订〈公务员录用体检通用标准（试行）〉及</w:t>
      </w:r>
      <w:r>
        <w:rPr>
          <w:rFonts w:ascii="仿宋" w:eastAsia="仿宋" w:hAnsi="仿宋" w:cs="宋体" w:hint="eastAsia"/>
          <w:color w:val="000000"/>
          <w:kern w:val="0"/>
          <w:sz w:val="30"/>
          <w:szCs w:val="30"/>
        </w:rPr>
        <w:t>&lt;</w:t>
      </w:r>
      <w:r>
        <w:rPr>
          <w:rFonts w:ascii="仿宋" w:eastAsia="仿宋" w:hAnsi="仿宋" w:cs="宋体" w:hint="eastAsia"/>
          <w:color w:val="000000"/>
          <w:kern w:val="0"/>
          <w:sz w:val="30"/>
          <w:szCs w:val="30"/>
        </w:rPr>
        <w:t>公务员录用体</w:t>
      </w:r>
      <w:r>
        <w:rPr>
          <w:rFonts w:ascii="仿宋" w:eastAsia="仿宋" w:hAnsi="仿宋" w:cs="宋体" w:hint="eastAsia"/>
          <w:color w:val="000000"/>
          <w:kern w:val="0"/>
          <w:sz w:val="30"/>
          <w:szCs w:val="30"/>
        </w:rPr>
        <w:lastRenderedPageBreak/>
        <w:t>检操作手册（试行）</w:t>
      </w:r>
      <w:r>
        <w:rPr>
          <w:rFonts w:ascii="仿宋" w:eastAsia="仿宋" w:hAnsi="仿宋" w:cs="宋体" w:hint="eastAsia"/>
          <w:color w:val="000000"/>
          <w:kern w:val="0"/>
          <w:sz w:val="30"/>
          <w:szCs w:val="30"/>
        </w:rPr>
        <w:t>&gt;</w:t>
      </w:r>
      <w:r>
        <w:rPr>
          <w:rFonts w:ascii="仿宋" w:eastAsia="仿宋" w:hAnsi="仿宋" w:cs="宋体" w:hint="eastAsia"/>
          <w:color w:val="000000"/>
          <w:kern w:val="0"/>
          <w:sz w:val="30"/>
          <w:szCs w:val="30"/>
        </w:rPr>
        <w:t>有关内容的通知》（人社部发〔</w:t>
      </w:r>
      <w:r>
        <w:rPr>
          <w:rFonts w:ascii="仿宋" w:eastAsia="仿宋" w:hAnsi="仿宋" w:cs="宋体" w:hint="eastAsia"/>
          <w:color w:val="000000"/>
          <w:kern w:val="0"/>
          <w:sz w:val="30"/>
          <w:szCs w:val="30"/>
        </w:rPr>
        <w:t>2016</w:t>
      </w: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140</w:t>
      </w:r>
      <w:r>
        <w:rPr>
          <w:rFonts w:ascii="仿宋" w:eastAsia="仿宋" w:hAnsi="仿宋" w:cs="宋体" w:hint="eastAsia"/>
          <w:color w:val="000000"/>
          <w:kern w:val="0"/>
          <w:sz w:val="30"/>
          <w:szCs w:val="30"/>
        </w:rPr>
        <w:t>号）执行，国家另有规定的从其规定。</w:t>
      </w:r>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应聘人员未按规定时间、地点参加体检的，视为放弃。应聘者在体检过程中有意隐瞒影响聘用的疾病或者病史、串通体检工作人员作弊或者请他人顶替体检以及交换、替换化验样本等作弊行为的，体检结果无效，取消本次应聘资格。对放弃考察体检或考察体检不合格造成的空缺，从进入同一岗位考试合格的人员中依次等额递补。</w:t>
      </w:r>
    </w:p>
    <w:p w:rsidR="00393406" w:rsidRDefault="00824E68">
      <w:pPr>
        <w:widowControl/>
        <w:spacing w:line="560" w:lineRule="exact"/>
        <w:ind w:firstLine="709"/>
        <w:jc w:val="left"/>
        <w:rPr>
          <w:rFonts w:ascii="黑体" w:eastAsia="黑体" w:hAnsi="仿宋" w:cs="宋体"/>
          <w:bCs/>
          <w:color w:val="000000"/>
          <w:kern w:val="0"/>
          <w:sz w:val="30"/>
          <w:szCs w:val="30"/>
        </w:rPr>
      </w:pPr>
      <w:r>
        <w:rPr>
          <w:rFonts w:ascii="黑体" w:eastAsia="黑体" w:hAnsi="仿宋" w:cs="宋体" w:hint="eastAsia"/>
          <w:bCs/>
          <w:color w:val="000000"/>
          <w:kern w:val="0"/>
          <w:sz w:val="30"/>
          <w:szCs w:val="30"/>
        </w:rPr>
        <w:t>六、公示和聘用</w:t>
      </w:r>
      <w:r>
        <w:rPr>
          <w:rFonts w:ascii="黑体" w:eastAsia="黑体" w:hAnsi="仿宋" w:cs="宋体" w:hint="eastAsia"/>
          <w:bCs/>
          <w:color w:val="000000"/>
          <w:kern w:val="0"/>
          <w:sz w:val="30"/>
          <w:szCs w:val="30"/>
        </w:rPr>
        <w:t> </w:t>
      </w:r>
    </w:p>
    <w:p w:rsidR="00393406" w:rsidRDefault="00824E68">
      <w:pPr>
        <w:widowControl/>
        <w:spacing w:line="560" w:lineRule="exact"/>
        <w:ind w:firstLine="709"/>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对考察、体检合格的拟聘用人员及聘用岗位信息，由市卫生健康局和市中心人民医院进行公示，公示期为</w:t>
      </w:r>
      <w:r>
        <w:rPr>
          <w:rFonts w:ascii="仿宋" w:eastAsia="仿宋" w:hAnsi="仿宋" w:cs="宋体" w:hint="eastAsia"/>
          <w:color w:val="000000"/>
          <w:kern w:val="0"/>
          <w:sz w:val="30"/>
          <w:szCs w:val="30"/>
        </w:rPr>
        <w:t>7</w:t>
      </w:r>
      <w:r>
        <w:rPr>
          <w:rFonts w:ascii="仿宋" w:eastAsia="仿宋" w:hAnsi="仿宋" w:cs="宋体" w:hint="eastAsia"/>
          <w:color w:val="000000"/>
          <w:kern w:val="0"/>
          <w:sz w:val="30"/>
          <w:szCs w:val="30"/>
        </w:rPr>
        <w:t>个工作日。公示期满，对没有问题或者反映问题不影响聘用的，由医院提出聘用意见，经市卫生健康局审核后，报市人力资</w:t>
      </w:r>
      <w:r>
        <w:rPr>
          <w:rFonts w:ascii="仿宋" w:eastAsia="仿宋" w:hAnsi="仿宋" w:cs="宋体" w:hint="eastAsia"/>
          <w:color w:val="000000"/>
          <w:kern w:val="0"/>
          <w:sz w:val="30"/>
          <w:szCs w:val="30"/>
        </w:rPr>
        <w:t>源和社会保障局备案。经审核备案的人员，办理相关聘用手续，签订聘用合同，确立人事关系。受聘人员按规定实行试用期制度，期满合格的正式聘用。不合格的解除聘用合同。</w:t>
      </w:r>
    </w:p>
    <w:p w:rsidR="00393406" w:rsidRDefault="00824E68">
      <w:pPr>
        <w:widowControl/>
        <w:spacing w:line="560" w:lineRule="exact"/>
        <w:ind w:firstLine="709"/>
        <w:jc w:val="left"/>
        <w:rPr>
          <w:rFonts w:ascii="黑体" w:eastAsia="黑体" w:hAnsi="仿宋" w:cs="宋体"/>
          <w:bCs/>
          <w:color w:val="000000"/>
          <w:kern w:val="0"/>
          <w:sz w:val="30"/>
          <w:szCs w:val="30"/>
        </w:rPr>
      </w:pPr>
      <w:r>
        <w:rPr>
          <w:rFonts w:ascii="黑体" w:eastAsia="黑体" w:hAnsi="仿宋" w:cs="宋体" w:hint="eastAsia"/>
          <w:bCs/>
          <w:color w:val="000000"/>
          <w:kern w:val="0"/>
          <w:sz w:val="30"/>
          <w:szCs w:val="30"/>
        </w:rPr>
        <w:t>七、相关须知</w:t>
      </w:r>
    </w:p>
    <w:p w:rsidR="00393406" w:rsidRDefault="00824E68">
      <w:pPr>
        <w:widowControl/>
        <w:spacing w:line="560" w:lineRule="exact"/>
        <w:ind w:firstLine="709"/>
        <w:jc w:val="left"/>
        <w:rPr>
          <w:rFonts w:ascii="黑体" w:eastAsia="黑体" w:hAnsi="仿宋" w:cs="宋体"/>
          <w:bCs/>
          <w:color w:val="000000"/>
          <w:kern w:val="0"/>
          <w:sz w:val="30"/>
          <w:szCs w:val="30"/>
        </w:rPr>
      </w:pPr>
      <w:r>
        <w:rPr>
          <w:rFonts w:ascii="仿宋_GB2312" w:eastAsia="仿宋_GB2312" w:hAnsi="仿宋" w:cs="仿宋" w:hint="eastAsia"/>
          <w:color w:val="000000"/>
          <w:sz w:val="30"/>
          <w:szCs w:val="30"/>
        </w:rPr>
        <w:t>应聘人员在应聘期间要保持所留联系电话通讯畅通，并及时了解医院网站发布的最新信息，因本人原因错过重要信息而影响录用的，责任自负。</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宋体" w:hint="eastAsia"/>
          <w:color w:val="000000"/>
          <w:kern w:val="0"/>
          <w:sz w:val="30"/>
          <w:szCs w:val="30"/>
        </w:rPr>
        <w:t>联系地址：山东省滕州市杏坛路</w:t>
      </w:r>
      <w:r>
        <w:rPr>
          <w:rFonts w:ascii="仿宋_GB2312" w:eastAsia="仿宋_GB2312" w:hAnsi="仿宋" w:cs="宋体" w:hint="eastAsia"/>
          <w:color w:val="000000"/>
          <w:kern w:val="0"/>
          <w:sz w:val="30"/>
          <w:szCs w:val="30"/>
        </w:rPr>
        <w:t>181</w:t>
      </w:r>
      <w:r>
        <w:rPr>
          <w:rFonts w:ascii="仿宋_GB2312" w:eastAsia="仿宋_GB2312" w:hAnsi="仿宋" w:cs="宋体" w:hint="eastAsia"/>
          <w:color w:val="000000"/>
          <w:kern w:val="0"/>
          <w:sz w:val="30"/>
          <w:szCs w:val="30"/>
        </w:rPr>
        <w:t>号，滕州市中心人民</w:t>
      </w:r>
      <w:r>
        <w:rPr>
          <w:rFonts w:ascii="仿宋_GB2312" w:eastAsia="仿宋_GB2312" w:hAnsi="仿宋" w:cs="仿宋" w:hint="eastAsia"/>
          <w:color w:val="000000"/>
          <w:sz w:val="30"/>
          <w:szCs w:val="30"/>
        </w:rPr>
        <w:t>医院行政办公楼二楼人力资源部</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联系电话：</w:t>
      </w:r>
      <w:r>
        <w:rPr>
          <w:rFonts w:ascii="仿宋_GB2312" w:eastAsia="仿宋_GB2312" w:hAnsi="仿宋" w:cs="仿宋" w:hint="eastAsia"/>
          <w:color w:val="000000"/>
          <w:sz w:val="30"/>
          <w:szCs w:val="30"/>
        </w:rPr>
        <w:t>0632-5514986</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监督电话：</w:t>
      </w:r>
      <w:r>
        <w:rPr>
          <w:rFonts w:ascii="仿宋_GB2312" w:eastAsia="仿宋_GB2312" w:hAnsi="仿宋" w:cs="仿宋" w:hint="eastAsia"/>
          <w:color w:val="000000"/>
          <w:sz w:val="30"/>
          <w:szCs w:val="30"/>
        </w:rPr>
        <w:t>0632-5513324</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lastRenderedPageBreak/>
        <w:t>报名系统技术咨询电话：</w:t>
      </w:r>
      <w:r>
        <w:rPr>
          <w:rFonts w:ascii="仿宋_GB2312" w:eastAsia="仿宋_GB2312" w:hAnsi="仿宋" w:cs="仿宋" w:hint="eastAsia"/>
          <w:color w:val="000000"/>
          <w:sz w:val="30"/>
          <w:szCs w:val="30"/>
        </w:rPr>
        <w:t xml:space="preserve">18562803179  </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邮</w:t>
      </w:r>
      <w:r>
        <w:rPr>
          <w:rFonts w:ascii="仿宋_GB2312" w:eastAsia="仿宋_GB2312" w:hAnsi="仿宋" w:cs="仿宋" w:hint="eastAsia"/>
          <w:color w:val="000000"/>
          <w:sz w:val="30"/>
          <w:szCs w:val="30"/>
        </w:rPr>
        <w:t xml:space="preserve">   </w:t>
      </w:r>
      <w:r>
        <w:rPr>
          <w:rFonts w:ascii="仿宋_GB2312" w:eastAsia="仿宋_GB2312" w:hAnsi="仿宋" w:cs="仿宋" w:hint="eastAsia"/>
          <w:color w:val="000000"/>
          <w:sz w:val="30"/>
          <w:szCs w:val="30"/>
        </w:rPr>
        <w:t xml:space="preserve"> </w:t>
      </w:r>
      <w:r>
        <w:rPr>
          <w:rFonts w:ascii="仿宋_GB2312" w:eastAsia="仿宋_GB2312" w:hAnsi="仿宋" w:cs="仿宋" w:hint="eastAsia"/>
          <w:color w:val="000000"/>
          <w:sz w:val="30"/>
          <w:szCs w:val="30"/>
        </w:rPr>
        <w:t>箱：</w:t>
      </w:r>
      <w:r>
        <w:rPr>
          <w:rFonts w:ascii="仿宋_GB2312" w:eastAsia="仿宋_GB2312" w:hAnsi="仿宋" w:cs="仿宋" w:hint="eastAsia"/>
          <w:color w:val="000000"/>
          <w:sz w:val="30"/>
          <w:szCs w:val="30"/>
        </w:rPr>
        <w:t>tzszxrmyyrlzyb@126.com</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医院网站：</w:t>
      </w:r>
      <w:hyperlink r:id="rId7" w:history="1">
        <w:r>
          <w:rPr>
            <w:rFonts w:ascii="仿宋_GB2312" w:eastAsia="仿宋_GB2312" w:hAnsi="仿宋" w:cs="仿宋" w:hint="eastAsia"/>
            <w:color w:val="000000"/>
            <w:sz w:val="30"/>
            <w:szCs w:val="30"/>
          </w:rPr>
          <w:t>www.tzzxrmyy.com</w:t>
        </w:r>
      </w:hyperlink>
      <w:r>
        <w:rPr>
          <w:rFonts w:ascii="仿宋_GB2312" w:eastAsia="仿宋_GB2312" w:hAnsi="仿宋" w:cs="仿宋" w:hint="eastAsia"/>
          <w:color w:val="000000"/>
          <w:sz w:val="30"/>
          <w:szCs w:val="30"/>
        </w:rPr>
        <w:t>；</w:t>
      </w:r>
    </w:p>
    <w:p w:rsidR="00393406" w:rsidRDefault="00393406">
      <w:pPr>
        <w:widowControl/>
        <w:spacing w:line="560" w:lineRule="exact"/>
        <w:ind w:firstLine="709"/>
        <w:jc w:val="left"/>
        <w:rPr>
          <w:rFonts w:ascii="仿宋_GB2312" w:eastAsia="仿宋_GB2312" w:hAnsi="仿宋" w:cs="仿宋"/>
          <w:color w:val="000000"/>
          <w:sz w:val="30"/>
          <w:szCs w:val="30"/>
        </w:rPr>
      </w:pPr>
      <w:hyperlink r:id="rId8" w:history="1">
        <w:r w:rsidR="00824E68">
          <w:rPr>
            <w:rFonts w:ascii="仿宋_GB2312" w:eastAsia="仿宋_GB2312" w:hAnsi="仿宋" w:cs="仿宋" w:hint="eastAsia"/>
            <w:color w:val="000000"/>
            <w:sz w:val="30"/>
            <w:szCs w:val="30"/>
          </w:rPr>
          <w:t>www.tengzhou.gov.cn/zzq/zfbm/rmyy/</w:t>
        </w:r>
      </w:hyperlink>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附件：</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1</w:t>
      </w:r>
      <w:r>
        <w:rPr>
          <w:rFonts w:ascii="仿宋_GB2312" w:eastAsia="仿宋_GB2312" w:hAnsi="仿宋" w:cs="仿宋" w:hint="eastAsia"/>
          <w:color w:val="000000"/>
          <w:sz w:val="30"/>
          <w:szCs w:val="30"/>
        </w:rPr>
        <w:t>、滕州市中心人民医院</w:t>
      </w:r>
      <w:r>
        <w:rPr>
          <w:rFonts w:ascii="仿宋_GB2312" w:eastAsia="仿宋_GB2312" w:hAnsi="仿宋" w:cs="仿宋" w:hint="eastAsia"/>
          <w:color w:val="000000"/>
          <w:sz w:val="30"/>
          <w:szCs w:val="30"/>
        </w:rPr>
        <w:t>2022</w:t>
      </w:r>
      <w:r>
        <w:rPr>
          <w:rFonts w:ascii="仿宋_GB2312" w:eastAsia="仿宋_GB2312" w:hAnsi="仿宋" w:cs="仿宋" w:hint="eastAsia"/>
          <w:color w:val="000000"/>
          <w:sz w:val="30"/>
          <w:szCs w:val="30"/>
        </w:rPr>
        <w:t>年校园招聘岗位一览表</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2</w:t>
      </w:r>
      <w:r>
        <w:rPr>
          <w:rFonts w:ascii="仿宋_GB2312" w:eastAsia="仿宋_GB2312" w:hAnsi="仿宋" w:cs="仿宋" w:hint="eastAsia"/>
          <w:color w:val="000000"/>
          <w:sz w:val="30"/>
          <w:szCs w:val="30"/>
        </w:rPr>
        <w:t>、滕州市中心人民医院</w:t>
      </w:r>
      <w:r>
        <w:rPr>
          <w:rFonts w:ascii="仿宋_GB2312" w:eastAsia="仿宋_GB2312" w:hAnsi="仿宋" w:cs="仿宋" w:hint="eastAsia"/>
          <w:color w:val="000000"/>
          <w:sz w:val="30"/>
          <w:szCs w:val="30"/>
        </w:rPr>
        <w:t>2022</w:t>
      </w:r>
      <w:r>
        <w:rPr>
          <w:rFonts w:ascii="仿宋_GB2312" w:eastAsia="仿宋_GB2312" w:hAnsi="仿宋" w:cs="仿宋" w:hint="eastAsia"/>
          <w:color w:val="000000"/>
          <w:sz w:val="30"/>
          <w:szCs w:val="30"/>
        </w:rPr>
        <w:t>年校园招聘报名登记表</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3</w:t>
      </w:r>
      <w:r>
        <w:rPr>
          <w:rFonts w:ascii="仿宋_GB2312" w:eastAsia="仿宋_GB2312" w:hAnsi="仿宋" w:cs="仿宋" w:hint="eastAsia"/>
          <w:color w:val="000000"/>
          <w:sz w:val="30"/>
          <w:szCs w:val="30"/>
        </w:rPr>
        <w:t>、滕州市中心人民医院</w:t>
      </w:r>
      <w:r>
        <w:rPr>
          <w:rFonts w:ascii="仿宋_GB2312" w:eastAsia="仿宋_GB2312" w:hAnsi="仿宋" w:cs="仿宋" w:hint="eastAsia"/>
          <w:color w:val="000000"/>
          <w:sz w:val="30"/>
          <w:szCs w:val="30"/>
        </w:rPr>
        <w:t>2022</w:t>
      </w:r>
      <w:r>
        <w:rPr>
          <w:rFonts w:ascii="仿宋_GB2312" w:eastAsia="仿宋_GB2312" w:hAnsi="仿宋" w:cs="仿宋" w:hint="eastAsia"/>
          <w:color w:val="000000"/>
          <w:sz w:val="30"/>
          <w:szCs w:val="30"/>
        </w:rPr>
        <w:t>年校园招聘应聘人员诚信承诺书</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ab/>
      </w:r>
    </w:p>
    <w:p w:rsidR="00393406" w:rsidRDefault="00824E68">
      <w:pPr>
        <w:widowControl/>
        <w:spacing w:line="560" w:lineRule="exact"/>
        <w:ind w:firstLineChars="1835" w:firstLine="5505"/>
        <w:rPr>
          <w:rFonts w:ascii="仿宋_GB2312" w:eastAsia="仿宋_GB2312" w:hAnsi="仿宋" w:cs="仿宋"/>
          <w:color w:val="000000"/>
          <w:sz w:val="30"/>
          <w:szCs w:val="30"/>
        </w:rPr>
      </w:pPr>
      <w:r>
        <w:rPr>
          <w:rFonts w:ascii="仿宋_GB2312" w:eastAsia="仿宋_GB2312" w:hAnsi="仿宋" w:cs="仿宋" w:hint="eastAsia"/>
          <w:color w:val="000000"/>
          <w:sz w:val="30"/>
          <w:szCs w:val="30"/>
        </w:rPr>
        <w:t>滕州市中心人民医院</w:t>
      </w:r>
    </w:p>
    <w:p w:rsidR="00393406" w:rsidRDefault="00824E68">
      <w:pPr>
        <w:widowControl/>
        <w:spacing w:line="560" w:lineRule="exact"/>
        <w:ind w:firstLine="709"/>
        <w:jc w:val="left"/>
        <w:rPr>
          <w:rFonts w:ascii="仿宋_GB2312" w:eastAsia="仿宋_GB2312" w:hAnsi="仿宋" w:cs="仿宋"/>
          <w:color w:val="000000"/>
          <w:sz w:val="30"/>
          <w:szCs w:val="30"/>
        </w:rPr>
      </w:pPr>
      <w:r>
        <w:rPr>
          <w:rFonts w:ascii="仿宋_GB2312" w:eastAsia="仿宋_GB2312" w:hAnsi="仿宋" w:cs="仿宋" w:hint="eastAsia"/>
          <w:color w:val="000000"/>
          <w:sz w:val="30"/>
          <w:szCs w:val="30"/>
        </w:rPr>
        <w:t>2022</w:t>
      </w:r>
      <w:r>
        <w:rPr>
          <w:rFonts w:ascii="仿宋_GB2312" w:eastAsia="仿宋_GB2312" w:hAnsi="仿宋" w:cs="仿宋" w:hint="eastAsia"/>
          <w:color w:val="000000"/>
          <w:sz w:val="30"/>
          <w:szCs w:val="30"/>
        </w:rPr>
        <w:t>年</w:t>
      </w:r>
      <w:r>
        <w:rPr>
          <w:rFonts w:ascii="仿宋_GB2312" w:eastAsia="仿宋_GB2312" w:hAnsi="仿宋" w:cs="仿宋" w:hint="eastAsia"/>
          <w:color w:val="000000"/>
          <w:sz w:val="30"/>
          <w:szCs w:val="30"/>
        </w:rPr>
        <w:t>5</w:t>
      </w:r>
      <w:r>
        <w:rPr>
          <w:rFonts w:ascii="仿宋_GB2312" w:eastAsia="仿宋_GB2312" w:hAnsi="仿宋" w:cs="仿宋" w:hint="eastAsia"/>
          <w:color w:val="000000"/>
          <w:sz w:val="30"/>
          <w:szCs w:val="30"/>
        </w:rPr>
        <w:t>月</w:t>
      </w:r>
      <w:r>
        <w:rPr>
          <w:rFonts w:ascii="仿宋_GB2312" w:eastAsia="仿宋_GB2312" w:hAnsi="仿宋" w:cs="仿宋" w:hint="eastAsia"/>
          <w:color w:val="000000"/>
          <w:sz w:val="30"/>
          <w:szCs w:val="30"/>
        </w:rPr>
        <w:t>25</w:t>
      </w:r>
      <w:r>
        <w:rPr>
          <w:rFonts w:ascii="仿宋_GB2312" w:eastAsia="仿宋_GB2312" w:hAnsi="仿宋" w:cs="仿宋" w:hint="eastAsia"/>
          <w:color w:val="000000"/>
          <w:sz w:val="30"/>
          <w:szCs w:val="30"/>
        </w:rPr>
        <w:t>日</w:t>
      </w:r>
    </w:p>
    <w:sectPr w:rsidR="00393406" w:rsidSect="003934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E68" w:rsidRDefault="00824E68" w:rsidP="00393406">
      <w:r>
        <w:separator/>
      </w:r>
    </w:p>
  </w:endnote>
  <w:endnote w:type="continuationSeparator" w:id="1">
    <w:p w:rsidR="00824E68" w:rsidRDefault="00824E68" w:rsidP="0039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04"/>
    </w:sdtPr>
    <w:sdtContent>
      <w:p w:rsidR="00393406" w:rsidRDefault="00393406">
        <w:pPr>
          <w:pStyle w:val="a5"/>
          <w:jc w:val="center"/>
        </w:pPr>
        <w:r w:rsidRPr="00393406">
          <w:fldChar w:fldCharType="begin"/>
        </w:r>
        <w:r w:rsidR="00824E68">
          <w:instrText xml:space="preserve"> PAGE   \* MERGEFORMAT </w:instrText>
        </w:r>
        <w:r w:rsidRPr="00393406">
          <w:fldChar w:fldCharType="separate"/>
        </w:r>
        <w:r w:rsidR="00ED7499" w:rsidRPr="00ED7499">
          <w:rPr>
            <w:noProof/>
            <w:lang w:val="zh-CN"/>
          </w:rPr>
          <w:t>1</w:t>
        </w:r>
        <w:r>
          <w:rPr>
            <w:lang w:val="zh-CN"/>
          </w:rPr>
          <w:fldChar w:fldCharType="end"/>
        </w:r>
      </w:p>
    </w:sdtContent>
  </w:sdt>
  <w:p w:rsidR="00393406" w:rsidRDefault="003934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E68" w:rsidRDefault="00824E68" w:rsidP="00393406">
      <w:r>
        <w:separator/>
      </w:r>
    </w:p>
  </w:footnote>
  <w:footnote w:type="continuationSeparator" w:id="1">
    <w:p w:rsidR="00824E68" w:rsidRDefault="00824E68" w:rsidP="00393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U4ZTA3OTAzZmI1YzBhOGExNzJjYWVmN2IxMzJhMjUifQ=="/>
  </w:docVars>
  <w:rsids>
    <w:rsidRoot w:val="00B0151A"/>
    <w:rsid w:val="00001518"/>
    <w:rsid w:val="00004649"/>
    <w:rsid w:val="00007A47"/>
    <w:rsid w:val="00014A37"/>
    <w:rsid w:val="000153CB"/>
    <w:rsid w:val="00015C79"/>
    <w:rsid w:val="00017083"/>
    <w:rsid w:val="00023155"/>
    <w:rsid w:val="00024EEE"/>
    <w:rsid w:val="00025DD1"/>
    <w:rsid w:val="00044091"/>
    <w:rsid w:val="00050935"/>
    <w:rsid w:val="00064D72"/>
    <w:rsid w:val="00065AEA"/>
    <w:rsid w:val="00066959"/>
    <w:rsid w:val="000675F5"/>
    <w:rsid w:val="00071B5B"/>
    <w:rsid w:val="000757D4"/>
    <w:rsid w:val="00083C86"/>
    <w:rsid w:val="00084969"/>
    <w:rsid w:val="000861B7"/>
    <w:rsid w:val="00097AC2"/>
    <w:rsid w:val="000A4690"/>
    <w:rsid w:val="000B19A9"/>
    <w:rsid w:val="000B301F"/>
    <w:rsid w:val="000C2CA0"/>
    <w:rsid w:val="000C6A42"/>
    <w:rsid w:val="000D1729"/>
    <w:rsid w:val="000D7CD5"/>
    <w:rsid w:val="000F1861"/>
    <w:rsid w:val="00103B80"/>
    <w:rsid w:val="00110FA3"/>
    <w:rsid w:val="00111145"/>
    <w:rsid w:val="00122D24"/>
    <w:rsid w:val="00136519"/>
    <w:rsid w:val="00164746"/>
    <w:rsid w:val="00172B72"/>
    <w:rsid w:val="001742BF"/>
    <w:rsid w:val="00186DCC"/>
    <w:rsid w:val="00187F17"/>
    <w:rsid w:val="00190291"/>
    <w:rsid w:val="00191A64"/>
    <w:rsid w:val="00197B3A"/>
    <w:rsid w:val="001A25B3"/>
    <w:rsid w:val="001D6202"/>
    <w:rsid w:val="001D6F98"/>
    <w:rsid w:val="001D7966"/>
    <w:rsid w:val="001E0AD9"/>
    <w:rsid w:val="001E1D3C"/>
    <w:rsid w:val="001E70B6"/>
    <w:rsid w:val="001F2DE9"/>
    <w:rsid w:val="001F4E8D"/>
    <w:rsid w:val="001F5E29"/>
    <w:rsid w:val="00201302"/>
    <w:rsid w:val="002145F9"/>
    <w:rsid w:val="00217B1D"/>
    <w:rsid w:val="00221CB3"/>
    <w:rsid w:val="0022422F"/>
    <w:rsid w:val="002270E0"/>
    <w:rsid w:val="00232231"/>
    <w:rsid w:val="00234E3A"/>
    <w:rsid w:val="0023618F"/>
    <w:rsid w:val="0025346D"/>
    <w:rsid w:val="002540ED"/>
    <w:rsid w:val="002623AB"/>
    <w:rsid w:val="002724AA"/>
    <w:rsid w:val="00272A38"/>
    <w:rsid w:val="00276805"/>
    <w:rsid w:val="00291C4D"/>
    <w:rsid w:val="00295038"/>
    <w:rsid w:val="002A6EA6"/>
    <w:rsid w:val="002B192E"/>
    <w:rsid w:val="002B4F22"/>
    <w:rsid w:val="002B5D2F"/>
    <w:rsid w:val="002C1F58"/>
    <w:rsid w:val="002C6238"/>
    <w:rsid w:val="002C715F"/>
    <w:rsid w:val="002E4E60"/>
    <w:rsid w:val="002E62BD"/>
    <w:rsid w:val="002E7EDF"/>
    <w:rsid w:val="002F3341"/>
    <w:rsid w:val="00302F53"/>
    <w:rsid w:val="00304A91"/>
    <w:rsid w:val="003125D8"/>
    <w:rsid w:val="0031541C"/>
    <w:rsid w:val="00322A19"/>
    <w:rsid w:val="003271D0"/>
    <w:rsid w:val="003310DC"/>
    <w:rsid w:val="00335CAC"/>
    <w:rsid w:val="003409BA"/>
    <w:rsid w:val="003416A8"/>
    <w:rsid w:val="003478B1"/>
    <w:rsid w:val="00347BCF"/>
    <w:rsid w:val="00357F08"/>
    <w:rsid w:val="003611FE"/>
    <w:rsid w:val="00366417"/>
    <w:rsid w:val="003848D7"/>
    <w:rsid w:val="00387AD0"/>
    <w:rsid w:val="00391B8A"/>
    <w:rsid w:val="00393406"/>
    <w:rsid w:val="0039448D"/>
    <w:rsid w:val="003A1CE6"/>
    <w:rsid w:val="003A469C"/>
    <w:rsid w:val="003B28C5"/>
    <w:rsid w:val="003B6EA9"/>
    <w:rsid w:val="003E32C1"/>
    <w:rsid w:val="003E348A"/>
    <w:rsid w:val="003E67F5"/>
    <w:rsid w:val="003F0140"/>
    <w:rsid w:val="003F4994"/>
    <w:rsid w:val="003F716E"/>
    <w:rsid w:val="004171BB"/>
    <w:rsid w:val="0041769E"/>
    <w:rsid w:val="00420DDB"/>
    <w:rsid w:val="00425D74"/>
    <w:rsid w:val="004318B7"/>
    <w:rsid w:val="00431F33"/>
    <w:rsid w:val="00431FFC"/>
    <w:rsid w:val="00471470"/>
    <w:rsid w:val="00472E23"/>
    <w:rsid w:val="00472EAA"/>
    <w:rsid w:val="00476991"/>
    <w:rsid w:val="00497B2A"/>
    <w:rsid w:val="004A568F"/>
    <w:rsid w:val="004C2C9B"/>
    <w:rsid w:val="004D1CF8"/>
    <w:rsid w:val="004F3DCA"/>
    <w:rsid w:val="00504349"/>
    <w:rsid w:val="005141AF"/>
    <w:rsid w:val="005213AF"/>
    <w:rsid w:val="00536D48"/>
    <w:rsid w:val="00543DB2"/>
    <w:rsid w:val="00551546"/>
    <w:rsid w:val="0055398A"/>
    <w:rsid w:val="00574BCF"/>
    <w:rsid w:val="0057664C"/>
    <w:rsid w:val="00580319"/>
    <w:rsid w:val="005832F6"/>
    <w:rsid w:val="00590EF6"/>
    <w:rsid w:val="00595E1B"/>
    <w:rsid w:val="005A1112"/>
    <w:rsid w:val="005A716A"/>
    <w:rsid w:val="005B42C5"/>
    <w:rsid w:val="005B6C0C"/>
    <w:rsid w:val="005C522E"/>
    <w:rsid w:val="005E48AD"/>
    <w:rsid w:val="005E5094"/>
    <w:rsid w:val="005F1C7F"/>
    <w:rsid w:val="005F530C"/>
    <w:rsid w:val="00604ECC"/>
    <w:rsid w:val="006054F2"/>
    <w:rsid w:val="00607804"/>
    <w:rsid w:val="00611F7C"/>
    <w:rsid w:val="00615CA4"/>
    <w:rsid w:val="006228CE"/>
    <w:rsid w:val="00645136"/>
    <w:rsid w:val="00647A81"/>
    <w:rsid w:val="006523A0"/>
    <w:rsid w:val="00653300"/>
    <w:rsid w:val="00661A9D"/>
    <w:rsid w:val="00663743"/>
    <w:rsid w:val="00672349"/>
    <w:rsid w:val="00680B69"/>
    <w:rsid w:val="006929F3"/>
    <w:rsid w:val="00697056"/>
    <w:rsid w:val="006A2944"/>
    <w:rsid w:val="006A3746"/>
    <w:rsid w:val="006B28BE"/>
    <w:rsid w:val="006B6F72"/>
    <w:rsid w:val="006C03A4"/>
    <w:rsid w:val="006C6061"/>
    <w:rsid w:val="006D11FA"/>
    <w:rsid w:val="006D2FCC"/>
    <w:rsid w:val="006D5A32"/>
    <w:rsid w:val="006F3B0E"/>
    <w:rsid w:val="00705A26"/>
    <w:rsid w:val="00705DA5"/>
    <w:rsid w:val="007145C2"/>
    <w:rsid w:val="00714F0B"/>
    <w:rsid w:val="00730F22"/>
    <w:rsid w:val="00732254"/>
    <w:rsid w:val="00735E0E"/>
    <w:rsid w:val="0074488D"/>
    <w:rsid w:val="00752369"/>
    <w:rsid w:val="0075657B"/>
    <w:rsid w:val="00776C75"/>
    <w:rsid w:val="00796CC7"/>
    <w:rsid w:val="007A21A7"/>
    <w:rsid w:val="007A56FF"/>
    <w:rsid w:val="007B2C81"/>
    <w:rsid w:val="007B636D"/>
    <w:rsid w:val="007B7778"/>
    <w:rsid w:val="007C4C6F"/>
    <w:rsid w:val="007C7E19"/>
    <w:rsid w:val="007D0D32"/>
    <w:rsid w:val="007E175F"/>
    <w:rsid w:val="007E1B95"/>
    <w:rsid w:val="007E1D3F"/>
    <w:rsid w:val="007F189F"/>
    <w:rsid w:val="007F3071"/>
    <w:rsid w:val="007F41D9"/>
    <w:rsid w:val="00801C12"/>
    <w:rsid w:val="008020F7"/>
    <w:rsid w:val="0080363A"/>
    <w:rsid w:val="00806B06"/>
    <w:rsid w:val="0082462A"/>
    <w:rsid w:val="00824E68"/>
    <w:rsid w:val="00825458"/>
    <w:rsid w:val="0082625A"/>
    <w:rsid w:val="00836156"/>
    <w:rsid w:val="00852CA7"/>
    <w:rsid w:val="0088073C"/>
    <w:rsid w:val="00894876"/>
    <w:rsid w:val="00897F9C"/>
    <w:rsid w:val="008A18AA"/>
    <w:rsid w:val="008A20F5"/>
    <w:rsid w:val="008A2234"/>
    <w:rsid w:val="008A2864"/>
    <w:rsid w:val="008A7B0D"/>
    <w:rsid w:val="008B5641"/>
    <w:rsid w:val="008E5508"/>
    <w:rsid w:val="008F2AEE"/>
    <w:rsid w:val="009108D1"/>
    <w:rsid w:val="00921595"/>
    <w:rsid w:val="009236C2"/>
    <w:rsid w:val="00924A60"/>
    <w:rsid w:val="00932937"/>
    <w:rsid w:val="00935B38"/>
    <w:rsid w:val="0095634B"/>
    <w:rsid w:val="00992C31"/>
    <w:rsid w:val="009A716C"/>
    <w:rsid w:val="009A783F"/>
    <w:rsid w:val="009B02BE"/>
    <w:rsid w:val="009B1948"/>
    <w:rsid w:val="009B2E67"/>
    <w:rsid w:val="009B511A"/>
    <w:rsid w:val="009B7284"/>
    <w:rsid w:val="009D2A5F"/>
    <w:rsid w:val="009E56CD"/>
    <w:rsid w:val="009E5A48"/>
    <w:rsid w:val="009F69F7"/>
    <w:rsid w:val="00A01A42"/>
    <w:rsid w:val="00A03DA2"/>
    <w:rsid w:val="00A11337"/>
    <w:rsid w:val="00A31DEE"/>
    <w:rsid w:val="00A355D7"/>
    <w:rsid w:val="00A433F7"/>
    <w:rsid w:val="00A50C27"/>
    <w:rsid w:val="00A64990"/>
    <w:rsid w:val="00A737A1"/>
    <w:rsid w:val="00A75959"/>
    <w:rsid w:val="00A76F30"/>
    <w:rsid w:val="00A83BF2"/>
    <w:rsid w:val="00A84DE3"/>
    <w:rsid w:val="00A90F93"/>
    <w:rsid w:val="00A93D84"/>
    <w:rsid w:val="00AB17D3"/>
    <w:rsid w:val="00AB1EC7"/>
    <w:rsid w:val="00AB4191"/>
    <w:rsid w:val="00AB5181"/>
    <w:rsid w:val="00AC0E76"/>
    <w:rsid w:val="00AC59F3"/>
    <w:rsid w:val="00AC68FC"/>
    <w:rsid w:val="00AD73F0"/>
    <w:rsid w:val="00AF0943"/>
    <w:rsid w:val="00AF2BC7"/>
    <w:rsid w:val="00AF4F06"/>
    <w:rsid w:val="00B0151A"/>
    <w:rsid w:val="00B07697"/>
    <w:rsid w:val="00B13CE5"/>
    <w:rsid w:val="00B148EC"/>
    <w:rsid w:val="00B15065"/>
    <w:rsid w:val="00B22591"/>
    <w:rsid w:val="00B258D9"/>
    <w:rsid w:val="00B30EEF"/>
    <w:rsid w:val="00B35842"/>
    <w:rsid w:val="00B378B4"/>
    <w:rsid w:val="00B5750A"/>
    <w:rsid w:val="00B64C19"/>
    <w:rsid w:val="00B66A81"/>
    <w:rsid w:val="00B7479B"/>
    <w:rsid w:val="00B83AB4"/>
    <w:rsid w:val="00B84301"/>
    <w:rsid w:val="00B90224"/>
    <w:rsid w:val="00B90870"/>
    <w:rsid w:val="00B93E19"/>
    <w:rsid w:val="00B94D7D"/>
    <w:rsid w:val="00B965E9"/>
    <w:rsid w:val="00B97AE5"/>
    <w:rsid w:val="00BA178B"/>
    <w:rsid w:val="00BA23EE"/>
    <w:rsid w:val="00BA3D94"/>
    <w:rsid w:val="00BA5736"/>
    <w:rsid w:val="00BA7C70"/>
    <w:rsid w:val="00BB0916"/>
    <w:rsid w:val="00BB20C2"/>
    <w:rsid w:val="00BB2152"/>
    <w:rsid w:val="00BB2DBD"/>
    <w:rsid w:val="00BC3130"/>
    <w:rsid w:val="00BC685E"/>
    <w:rsid w:val="00BD0544"/>
    <w:rsid w:val="00BD1C69"/>
    <w:rsid w:val="00BE6755"/>
    <w:rsid w:val="00BE699C"/>
    <w:rsid w:val="00BF7EEB"/>
    <w:rsid w:val="00C0145B"/>
    <w:rsid w:val="00C023C0"/>
    <w:rsid w:val="00C04DB2"/>
    <w:rsid w:val="00C05745"/>
    <w:rsid w:val="00C2197A"/>
    <w:rsid w:val="00C24FF8"/>
    <w:rsid w:val="00C25640"/>
    <w:rsid w:val="00C35E42"/>
    <w:rsid w:val="00C37865"/>
    <w:rsid w:val="00C4763E"/>
    <w:rsid w:val="00C52CC8"/>
    <w:rsid w:val="00C53224"/>
    <w:rsid w:val="00C70D35"/>
    <w:rsid w:val="00C75464"/>
    <w:rsid w:val="00C82284"/>
    <w:rsid w:val="00C828F5"/>
    <w:rsid w:val="00C84733"/>
    <w:rsid w:val="00CB67E2"/>
    <w:rsid w:val="00CC077A"/>
    <w:rsid w:val="00CC0800"/>
    <w:rsid w:val="00CD3370"/>
    <w:rsid w:val="00CD62A7"/>
    <w:rsid w:val="00CE3495"/>
    <w:rsid w:val="00CF72D4"/>
    <w:rsid w:val="00D122DE"/>
    <w:rsid w:val="00D13900"/>
    <w:rsid w:val="00D14284"/>
    <w:rsid w:val="00D1737B"/>
    <w:rsid w:val="00D341B3"/>
    <w:rsid w:val="00D35406"/>
    <w:rsid w:val="00D47A3B"/>
    <w:rsid w:val="00D57640"/>
    <w:rsid w:val="00D64AD1"/>
    <w:rsid w:val="00D66F7F"/>
    <w:rsid w:val="00D74B10"/>
    <w:rsid w:val="00D76F56"/>
    <w:rsid w:val="00DB1E9B"/>
    <w:rsid w:val="00DB7B7E"/>
    <w:rsid w:val="00DC3823"/>
    <w:rsid w:val="00DC39F1"/>
    <w:rsid w:val="00DC75C4"/>
    <w:rsid w:val="00DD46C3"/>
    <w:rsid w:val="00DD4A76"/>
    <w:rsid w:val="00DD7DD1"/>
    <w:rsid w:val="00DF1DE1"/>
    <w:rsid w:val="00DF5C6E"/>
    <w:rsid w:val="00E0747B"/>
    <w:rsid w:val="00E121B3"/>
    <w:rsid w:val="00E1510A"/>
    <w:rsid w:val="00E16C98"/>
    <w:rsid w:val="00E30778"/>
    <w:rsid w:val="00E34EAF"/>
    <w:rsid w:val="00E4056B"/>
    <w:rsid w:val="00E40F92"/>
    <w:rsid w:val="00E44C17"/>
    <w:rsid w:val="00E46B12"/>
    <w:rsid w:val="00E55D4C"/>
    <w:rsid w:val="00E61047"/>
    <w:rsid w:val="00E806FA"/>
    <w:rsid w:val="00E84FAD"/>
    <w:rsid w:val="00E866C9"/>
    <w:rsid w:val="00E86789"/>
    <w:rsid w:val="00E87663"/>
    <w:rsid w:val="00E9540E"/>
    <w:rsid w:val="00E95C7D"/>
    <w:rsid w:val="00E97E0D"/>
    <w:rsid w:val="00E97E13"/>
    <w:rsid w:val="00EA024D"/>
    <w:rsid w:val="00EA1800"/>
    <w:rsid w:val="00EA3E68"/>
    <w:rsid w:val="00EC16FB"/>
    <w:rsid w:val="00ED0413"/>
    <w:rsid w:val="00ED3642"/>
    <w:rsid w:val="00ED5AD9"/>
    <w:rsid w:val="00ED6164"/>
    <w:rsid w:val="00ED7499"/>
    <w:rsid w:val="00EE04CD"/>
    <w:rsid w:val="00EE263A"/>
    <w:rsid w:val="00F0782D"/>
    <w:rsid w:val="00F13BE0"/>
    <w:rsid w:val="00F1695B"/>
    <w:rsid w:val="00F20D91"/>
    <w:rsid w:val="00F36FCB"/>
    <w:rsid w:val="00F55099"/>
    <w:rsid w:val="00F7137A"/>
    <w:rsid w:val="00F77307"/>
    <w:rsid w:val="00F84E5C"/>
    <w:rsid w:val="00F87BE4"/>
    <w:rsid w:val="00F977F4"/>
    <w:rsid w:val="00FA1B3F"/>
    <w:rsid w:val="00FA4700"/>
    <w:rsid w:val="00FA5D2D"/>
    <w:rsid w:val="00FA7CE1"/>
    <w:rsid w:val="00FB4F2F"/>
    <w:rsid w:val="00FC197A"/>
    <w:rsid w:val="00FD691E"/>
    <w:rsid w:val="00FE3B13"/>
    <w:rsid w:val="00FE3C65"/>
    <w:rsid w:val="00FE6B3A"/>
    <w:rsid w:val="00FE789F"/>
    <w:rsid w:val="00FF2991"/>
    <w:rsid w:val="01062824"/>
    <w:rsid w:val="01204DB4"/>
    <w:rsid w:val="03896FD9"/>
    <w:rsid w:val="043E66DA"/>
    <w:rsid w:val="046A1F94"/>
    <w:rsid w:val="058E7E18"/>
    <w:rsid w:val="059974AB"/>
    <w:rsid w:val="062202FE"/>
    <w:rsid w:val="073753B6"/>
    <w:rsid w:val="0C3F04FF"/>
    <w:rsid w:val="0D7758FB"/>
    <w:rsid w:val="0DE33135"/>
    <w:rsid w:val="10FF4E43"/>
    <w:rsid w:val="113F2D24"/>
    <w:rsid w:val="16EF4C94"/>
    <w:rsid w:val="17730F9D"/>
    <w:rsid w:val="17DC3764"/>
    <w:rsid w:val="19A948DB"/>
    <w:rsid w:val="19E869FD"/>
    <w:rsid w:val="1A0C0CD8"/>
    <w:rsid w:val="1EF41AB6"/>
    <w:rsid w:val="23886ACA"/>
    <w:rsid w:val="27D67AAB"/>
    <w:rsid w:val="2992519B"/>
    <w:rsid w:val="318A50FC"/>
    <w:rsid w:val="31F04085"/>
    <w:rsid w:val="38B50712"/>
    <w:rsid w:val="39AF6C0B"/>
    <w:rsid w:val="41FA544C"/>
    <w:rsid w:val="4D5E7EF6"/>
    <w:rsid w:val="4F7F767D"/>
    <w:rsid w:val="4F97513D"/>
    <w:rsid w:val="4FE260D5"/>
    <w:rsid w:val="53EA43CE"/>
    <w:rsid w:val="553A55CC"/>
    <w:rsid w:val="59DD0816"/>
    <w:rsid w:val="5A3827F2"/>
    <w:rsid w:val="63644723"/>
    <w:rsid w:val="64567829"/>
    <w:rsid w:val="69162A05"/>
    <w:rsid w:val="725C578D"/>
    <w:rsid w:val="74F02ECE"/>
    <w:rsid w:val="762E33F1"/>
    <w:rsid w:val="7F040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93406"/>
    <w:rPr>
      <w:rFonts w:ascii="宋体"/>
      <w:sz w:val="18"/>
      <w:szCs w:val="18"/>
    </w:rPr>
  </w:style>
  <w:style w:type="paragraph" w:styleId="a4">
    <w:name w:val="Balloon Text"/>
    <w:basedOn w:val="a"/>
    <w:link w:val="Char0"/>
    <w:uiPriority w:val="99"/>
    <w:unhideWhenUsed/>
    <w:qFormat/>
    <w:rsid w:val="00393406"/>
    <w:rPr>
      <w:sz w:val="18"/>
      <w:szCs w:val="18"/>
    </w:rPr>
  </w:style>
  <w:style w:type="paragraph" w:styleId="a5">
    <w:name w:val="footer"/>
    <w:basedOn w:val="a"/>
    <w:link w:val="Char1"/>
    <w:uiPriority w:val="99"/>
    <w:unhideWhenUsed/>
    <w:qFormat/>
    <w:rsid w:val="003934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9340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93406"/>
    <w:pPr>
      <w:widowControl/>
      <w:wordWrap w:val="0"/>
      <w:spacing w:before="100" w:beforeAutospacing="1" w:after="100" w:afterAutospacing="1" w:line="360" w:lineRule="auto"/>
      <w:jc w:val="left"/>
    </w:pPr>
    <w:rPr>
      <w:rFonts w:ascii="ˎ̥" w:hAnsi="ˎ̥" w:cs="宋体"/>
      <w:color w:val="000000"/>
      <w:kern w:val="0"/>
      <w:sz w:val="18"/>
      <w:szCs w:val="18"/>
    </w:rPr>
  </w:style>
  <w:style w:type="character" w:styleId="a8">
    <w:name w:val="Strong"/>
    <w:basedOn w:val="a0"/>
    <w:uiPriority w:val="22"/>
    <w:qFormat/>
    <w:rsid w:val="00393406"/>
    <w:rPr>
      <w:b/>
      <w:bCs/>
    </w:rPr>
  </w:style>
  <w:style w:type="character" w:styleId="a9">
    <w:name w:val="Hyperlink"/>
    <w:basedOn w:val="a0"/>
    <w:qFormat/>
    <w:rsid w:val="00393406"/>
    <w:rPr>
      <w:color w:val="0000FF"/>
      <w:u w:val="single"/>
    </w:rPr>
  </w:style>
  <w:style w:type="character" w:customStyle="1" w:styleId="Char2">
    <w:name w:val="页眉 Char"/>
    <w:basedOn w:val="a0"/>
    <w:link w:val="a6"/>
    <w:uiPriority w:val="99"/>
    <w:semiHidden/>
    <w:qFormat/>
    <w:rsid w:val="00393406"/>
    <w:rPr>
      <w:rFonts w:ascii="Times New Roman" w:eastAsia="宋体" w:hAnsi="Times New Roman" w:cs="Times New Roman"/>
      <w:sz w:val="18"/>
      <w:szCs w:val="18"/>
    </w:rPr>
  </w:style>
  <w:style w:type="character" w:customStyle="1" w:styleId="Char1">
    <w:name w:val="页脚 Char"/>
    <w:basedOn w:val="a0"/>
    <w:link w:val="a5"/>
    <w:uiPriority w:val="99"/>
    <w:qFormat/>
    <w:rsid w:val="00393406"/>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393406"/>
    <w:rPr>
      <w:rFonts w:ascii="Times New Roman" w:eastAsia="宋体" w:hAnsi="Times New Roman" w:cs="Times New Roman"/>
      <w:sz w:val="18"/>
      <w:szCs w:val="18"/>
    </w:rPr>
  </w:style>
  <w:style w:type="paragraph" w:styleId="aa">
    <w:name w:val="List Paragraph"/>
    <w:basedOn w:val="a"/>
    <w:uiPriority w:val="99"/>
    <w:unhideWhenUsed/>
    <w:qFormat/>
    <w:rsid w:val="00393406"/>
    <w:pPr>
      <w:ind w:firstLineChars="200" w:firstLine="420"/>
    </w:pPr>
  </w:style>
  <w:style w:type="character" w:customStyle="1" w:styleId="Char">
    <w:name w:val="文档结构图 Char"/>
    <w:basedOn w:val="a0"/>
    <w:link w:val="a3"/>
    <w:uiPriority w:val="99"/>
    <w:semiHidden/>
    <w:qFormat/>
    <w:rsid w:val="0039340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engzhou.gov.cn/zzq/zfbm/rmyy/" TargetMode="External"/><Relationship Id="rId3" Type="http://schemas.openxmlformats.org/officeDocument/2006/relationships/settings" Target="settings.xml"/><Relationship Id="rId7" Type="http://schemas.openxmlformats.org/officeDocument/2006/relationships/hyperlink" Target="http://www.tzzxrmy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8B65-4525-40E3-97FA-7B022FA1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506</Words>
  <Characters>2889</Characters>
  <Application>Microsoft Office Word</Application>
  <DocSecurity>0</DocSecurity>
  <Lines>24</Lines>
  <Paragraphs>6</Paragraphs>
  <ScaleCrop>false</ScaleCrop>
  <Company>WwW.YlmF.CoM</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36</cp:revision>
  <cp:lastPrinted>2022-05-16T06:28:00Z</cp:lastPrinted>
  <dcterms:created xsi:type="dcterms:W3CDTF">2022-02-25T06:23:00Z</dcterms:created>
  <dcterms:modified xsi:type="dcterms:W3CDTF">2022-05-30T07:55:00Z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A7B3AD1B91BE4780B010C46F2EB14C5B</vt:lpwstr>
  </property>
</Properties>
</file>