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6B" w:rsidRDefault="0017327B">
      <w:pPr>
        <w:pStyle w:val="3"/>
        <w:jc w:val="center"/>
      </w:pPr>
      <w:r>
        <w:rPr>
          <w:rFonts w:hint="eastAsia"/>
        </w:rPr>
        <w:t>集泰股份</w:t>
      </w:r>
      <w:r>
        <w:rPr>
          <w:rFonts w:hint="eastAsia"/>
        </w:rPr>
        <w:t>202</w:t>
      </w:r>
      <w:r>
        <w:rPr>
          <w:rFonts w:hint="eastAsia"/>
        </w:rPr>
        <w:t>2</w:t>
      </w:r>
      <w:r>
        <w:rPr>
          <w:rFonts w:hint="eastAsia"/>
        </w:rPr>
        <w:t>届</w:t>
      </w:r>
      <w:r>
        <w:rPr>
          <w:rFonts w:hint="eastAsia"/>
        </w:rPr>
        <w:t>春</w:t>
      </w:r>
      <w:r>
        <w:rPr>
          <w:rFonts w:hint="eastAsia"/>
        </w:rPr>
        <w:t>季校园招聘简章</w:t>
      </w:r>
    </w:p>
    <w:p w:rsidR="002A056B" w:rsidRDefault="0017327B">
      <w:pPr>
        <w:spacing w:line="360" w:lineRule="auto"/>
        <w:rPr>
          <w:rFonts w:ascii="宋体" w:hAnsi="宋体"/>
          <w:b/>
          <w:sz w:val="24"/>
        </w:rPr>
      </w:pPr>
      <w:r>
        <w:rPr>
          <w:rFonts w:ascii="宋体" w:hAnsi="宋体" w:hint="eastAsia"/>
          <w:b/>
          <w:sz w:val="24"/>
        </w:rPr>
        <w:t>关键词：上市企业、</w:t>
      </w:r>
      <w:r>
        <w:rPr>
          <w:rFonts w:ascii="宋体" w:hAnsi="宋体" w:hint="eastAsia"/>
          <w:b/>
          <w:sz w:val="24"/>
        </w:rPr>
        <w:t>32</w:t>
      </w:r>
      <w:r>
        <w:rPr>
          <w:rFonts w:ascii="宋体" w:hAnsi="宋体" w:hint="eastAsia"/>
          <w:b/>
          <w:sz w:val="24"/>
        </w:rPr>
        <w:t>年不打卡、行业先锋、国家高新技术企业、研产销一体化、传帮带培训、绿色环保、自助餐食堂、</w:t>
      </w:r>
      <w:r>
        <w:rPr>
          <w:rFonts w:ascii="宋体" w:hAnsi="宋体" w:hint="eastAsia"/>
          <w:b/>
          <w:sz w:val="24"/>
        </w:rPr>
        <w:t>国内外</w:t>
      </w:r>
      <w:r>
        <w:rPr>
          <w:rFonts w:ascii="宋体" w:hAnsi="宋体" w:hint="eastAsia"/>
          <w:b/>
          <w:sz w:val="24"/>
        </w:rPr>
        <w:t>布局</w:t>
      </w:r>
    </w:p>
    <w:p w:rsidR="002A056B" w:rsidRDefault="0017327B">
      <w:pPr>
        <w:spacing w:line="360" w:lineRule="auto"/>
        <w:rPr>
          <w:rFonts w:ascii="宋体" w:hAnsi="宋体"/>
          <w:b/>
          <w:sz w:val="28"/>
          <w:szCs w:val="28"/>
        </w:rPr>
      </w:pPr>
      <w:r>
        <w:rPr>
          <w:rFonts w:ascii="宋体" w:hAnsi="宋体" w:hint="eastAsia"/>
          <w:b/>
          <w:sz w:val="28"/>
          <w:szCs w:val="28"/>
        </w:rPr>
        <w:t>一、薪资待遇</w:t>
      </w:r>
    </w:p>
    <w:p w:rsidR="002A056B" w:rsidRDefault="0017327B">
      <w:pPr>
        <w:widowControl/>
        <w:spacing w:line="360" w:lineRule="auto"/>
        <w:ind w:firstLineChars="50" w:firstLine="120"/>
        <w:rPr>
          <w:sz w:val="24"/>
        </w:rPr>
      </w:pPr>
      <w:r>
        <w:rPr>
          <w:rFonts w:hint="eastAsia"/>
          <w:b/>
          <w:sz w:val="24"/>
        </w:rPr>
        <w:t>1</w:t>
      </w:r>
      <w:r>
        <w:rPr>
          <w:rFonts w:hint="eastAsia"/>
          <w:b/>
          <w:sz w:val="24"/>
        </w:rPr>
        <w:t>、薪酬</w:t>
      </w:r>
      <w:r>
        <w:rPr>
          <w:rFonts w:hint="eastAsia"/>
          <w:sz w:val="24"/>
        </w:rPr>
        <w:t>：实行年薪制，每年年底统一进行调薪；</w:t>
      </w:r>
    </w:p>
    <w:p w:rsidR="002A056B" w:rsidRDefault="0017327B">
      <w:pPr>
        <w:widowControl/>
        <w:spacing w:line="360" w:lineRule="auto"/>
        <w:ind w:firstLineChars="200" w:firstLine="480"/>
        <w:rPr>
          <w:sz w:val="24"/>
        </w:rPr>
      </w:pPr>
      <w:r>
        <w:rPr>
          <w:rFonts w:hint="eastAsia"/>
          <w:sz w:val="24"/>
        </w:rPr>
        <w:t>a.</w:t>
      </w:r>
      <w:r>
        <w:rPr>
          <w:rFonts w:hint="eastAsia"/>
          <w:sz w:val="24"/>
        </w:rPr>
        <w:t>入职当年本科学历</w:t>
      </w:r>
      <w:r>
        <w:rPr>
          <w:rFonts w:hint="eastAsia"/>
          <w:sz w:val="24"/>
        </w:rPr>
        <w:t>基本年薪</w:t>
      </w:r>
      <w:r>
        <w:rPr>
          <w:b/>
          <w:sz w:val="24"/>
        </w:rPr>
        <w:t>6.5</w:t>
      </w:r>
      <w:r>
        <w:rPr>
          <w:rFonts w:hint="eastAsia"/>
          <w:b/>
          <w:sz w:val="24"/>
        </w:rPr>
        <w:t>-10</w:t>
      </w:r>
      <w:r>
        <w:rPr>
          <w:rFonts w:hint="eastAsia"/>
          <w:b/>
          <w:sz w:val="24"/>
        </w:rPr>
        <w:t>万</w:t>
      </w:r>
      <w:r>
        <w:rPr>
          <w:rFonts w:hint="eastAsia"/>
          <w:b/>
          <w:sz w:val="24"/>
        </w:rPr>
        <w:t>/</w:t>
      </w:r>
      <w:r>
        <w:rPr>
          <w:rFonts w:hint="eastAsia"/>
          <w:b/>
          <w:sz w:val="24"/>
        </w:rPr>
        <w:t>年起</w:t>
      </w:r>
      <w:r>
        <w:rPr>
          <w:rFonts w:hint="eastAsia"/>
          <w:sz w:val="24"/>
        </w:rPr>
        <w:t>；</w:t>
      </w:r>
    </w:p>
    <w:p w:rsidR="002A056B" w:rsidRDefault="0017327B">
      <w:pPr>
        <w:widowControl/>
        <w:spacing w:line="360" w:lineRule="auto"/>
        <w:ind w:firstLineChars="200" w:firstLine="480"/>
        <w:rPr>
          <w:sz w:val="24"/>
        </w:rPr>
      </w:pPr>
      <w:r>
        <w:rPr>
          <w:rFonts w:hint="eastAsia"/>
          <w:sz w:val="24"/>
        </w:rPr>
        <w:t xml:space="preserve">b. </w:t>
      </w:r>
      <w:r>
        <w:rPr>
          <w:rFonts w:hint="eastAsia"/>
          <w:sz w:val="24"/>
        </w:rPr>
        <w:t>入职当年硕士学历</w:t>
      </w:r>
      <w:r>
        <w:rPr>
          <w:rFonts w:hint="eastAsia"/>
          <w:sz w:val="24"/>
        </w:rPr>
        <w:t>基本年薪</w:t>
      </w:r>
      <w:r>
        <w:rPr>
          <w:b/>
          <w:sz w:val="24"/>
        </w:rPr>
        <w:t>10-1</w:t>
      </w:r>
      <w:r>
        <w:rPr>
          <w:rFonts w:hint="eastAsia"/>
          <w:b/>
          <w:sz w:val="24"/>
        </w:rPr>
        <w:t>6</w:t>
      </w:r>
      <w:r>
        <w:rPr>
          <w:rFonts w:hint="eastAsia"/>
          <w:b/>
          <w:sz w:val="24"/>
        </w:rPr>
        <w:t>万</w:t>
      </w:r>
      <w:r>
        <w:rPr>
          <w:rFonts w:hint="eastAsia"/>
          <w:b/>
          <w:sz w:val="24"/>
        </w:rPr>
        <w:t>/</w:t>
      </w:r>
      <w:r>
        <w:rPr>
          <w:rFonts w:hint="eastAsia"/>
          <w:b/>
          <w:sz w:val="24"/>
        </w:rPr>
        <w:t>年起</w:t>
      </w:r>
      <w:r>
        <w:rPr>
          <w:rFonts w:hint="eastAsia"/>
          <w:sz w:val="24"/>
        </w:rPr>
        <w:t>；</w:t>
      </w:r>
    </w:p>
    <w:p w:rsidR="002A056B" w:rsidRDefault="0017327B">
      <w:pPr>
        <w:widowControl/>
        <w:spacing w:line="360" w:lineRule="auto"/>
        <w:ind w:firstLineChars="50" w:firstLine="120"/>
        <w:rPr>
          <w:sz w:val="24"/>
        </w:rPr>
      </w:pPr>
      <w:r>
        <w:rPr>
          <w:rFonts w:hint="eastAsia"/>
          <w:b/>
          <w:sz w:val="24"/>
        </w:rPr>
        <w:t>2</w:t>
      </w:r>
      <w:r>
        <w:rPr>
          <w:rFonts w:hint="eastAsia"/>
          <w:b/>
          <w:sz w:val="24"/>
        </w:rPr>
        <w:t>、优厚福利</w:t>
      </w:r>
      <w:r>
        <w:rPr>
          <w:rFonts w:hint="eastAsia"/>
          <w:sz w:val="24"/>
        </w:rPr>
        <w:t>：带薪年假</w:t>
      </w:r>
      <w:r>
        <w:rPr>
          <w:rFonts w:hint="eastAsia"/>
          <w:sz w:val="24"/>
        </w:rPr>
        <w:t>+</w:t>
      </w:r>
      <w:r>
        <w:rPr>
          <w:rFonts w:hint="eastAsia"/>
          <w:sz w:val="24"/>
        </w:rPr>
        <w:t>年度</w:t>
      </w:r>
      <w:r>
        <w:rPr>
          <w:sz w:val="24"/>
        </w:rPr>
        <w:t>表彰</w:t>
      </w:r>
      <w:r>
        <w:rPr>
          <w:sz w:val="24"/>
        </w:rPr>
        <w:t>+</w:t>
      </w:r>
      <w:r>
        <w:rPr>
          <w:sz w:val="24"/>
        </w:rPr>
        <w:t>出国旅游（</w:t>
      </w:r>
      <w:r>
        <w:rPr>
          <w:rFonts w:hint="eastAsia"/>
          <w:sz w:val="24"/>
        </w:rPr>
        <w:t>集泰</w:t>
      </w:r>
      <w:r>
        <w:rPr>
          <w:sz w:val="24"/>
        </w:rPr>
        <w:t>之星）</w:t>
      </w:r>
      <w:r>
        <w:rPr>
          <w:rFonts w:hint="eastAsia"/>
          <w:sz w:val="24"/>
        </w:rPr>
        <w:t>+</w:t>
      </w:r>
      <w:r>
        <w:rPr>
          <w:rFonts w:hint="eastAsia"/>
          <w:sz w:val="24"/>
        </w:rPr>
        <w:t>年度</w:t>
      </w:r>
      <w:r>
        <w:rPr>
          <w:rFonts w:hint="eastAsia"/>
          <w:sz w:val="24"/>
        </w:rPr>
        <w:t>免费</w:t>
      </w:r>
      <w:r>
        <w:rPr>
          <w:rFonts w:hint="eastAsia"/>
          <w:sz w:val="24"/>
        </w:rPr>
        <w:t>体检</w:t>
      </w:r>
      <w:r>
        <w:rPr>
          <w:rFonts w:hint="eastAsia"/>
          <w:sz w:val="24"/>
        </w:rPr>
        <w:t>+</w:t>
      </w:r>
      <w:r>
        <w:rPr>
          <w:rFonts w:hint="eastAsia"/>
          <w:sz w:val="24"/>
        </w:rPr>
        <w:t>团建活动</w:t>
      </w:r>
      <w:r>
        <w:rPr>
          <w:rFonts w:hint="eastAsia"/>
          <w:sz w:val="24"/>
        </w:rPr>
        <w:t>+</w:t>
      </w:r>
      <w:r>
        <w:rPr>
          <w:rFonts w:hint="eastAsia"/>
          <w:sz w:val="24"/>
        </w:rPr>
        <w:t>通讯补贴</w:t>
      </w:r>
      <w:r>
        <w:rPr>
          <w:rFonts w:hint="eastAsia"/>
          <w:sz w:val="24"/>
        </w:rPr>
        <w:t>+</w:t>
      </w:r>
      <w:r>
        <w:rPr>
          <w:rFonts w:hint="eastAsia"/>
          <w:sz w:val="24"/>
        </w:rPr>
        <w:t>交通补贴</w:t>
      </w:r>
      <w:r>
        <w:rPr>
          <w:rFonts w:hint="eastAsia"/>
          <w:sz w:val="24"/>
        </w:rPr>
        <w:t>+</w:t>
      </w:r>
      <w:r>
        <w:rPr>
          <w:rFonts w:hint="eastAsia"/>
          <w:sz w:val="24"/>
        </w:rPr>
        <w:t>探亲补助</w:t>
      </w:r>
      <w:r>
        <w:rPr>
          <w:rFonts w:hint="eastAsia"/>
          <w:sz w:val="24"/>
        </w:rPr>
        <w:t>+</w:t>
      </w:r>
      <w:r>
        <w:rPr>
          <w:rFonts w:hint="eastAsia"/>
          <w:sz w:val="24"/>
        </w:rPr>
        <w:t>高温补贴</w:t>
      </w:r>
      <w:r>
        <w:rPr>
          <w:rFonts w:hint="eastAsia"/>
          <w:sz w:val="24"/>
        </w:rPr>
        <w:t>+</w:t>
      </w:r>
      <w:r>
        <w:rPr>
          <w:rFonts w:hint="eastAsia"/>
          <w:sz w:val="24"/>
        </w:rPr>
        <w:t>生日节日礼品</w:t>
      </w:r>
      <w:r>
        <w:rPr>
          <w:rFonts w:hint="eastAsia"/>
          <w:sz w:val="24"/>
        </w:rPr>
        <w:t>等；</w:t>
      </w:r>
    </w:p>
    <w:p w:rsidR="002A056B" w:rsidRDefault="0017327B">
      <w:pPr>
        <w:widowControl/>
        <w:spacing w:line="360" w:lineRule="auto"/>
        <w:ind w:firstLineChars="50" w:firstLine="120"/>
        <w:rPr>
          <w:bCs/>
          <w:sz w:val="24"/>
        </w:rPr>
      </w:pPr>
      <w:r>
        <w:rPr>
          <w:rFonts w:hint="eastAsia"/>
          <w:b/>
          <w:sz w:val="24"/>
        </w:rPr>
        <w:t>3</w:t>
      </w:r>
      <w:r>
        <w:rPr>
          <w:rFonts w:hint="eastAsia"/>
          <w:b/>
          <w:sz w:val="24"/>
        </w:rPr>
        <w:t>、培训体系</w:t>
      </w:r>
      <w:r>
        <w:rPr>
          <w:rFonts w:hint="eastAsia"/>
          <w:sz w:val="24"/>
        </w:rPr>
        <w:t>：采用三级培训体系，新员工入职培训</w:t>
      </w:r>
      <w:r>
        <w:rPr>
          <w:rFonts w:hint="eastAsia"/>
          <w:sz w:val="24"/>
        </w:rPr>
        <w:t>+</w:t>
      </w:r>
      <w:r>
        <w:rPr>
          <w:rFonts w:hint="eastAsia"/>
          <w:sz w:val="24"/>
        </w:rPr>
        <w:t>岗位技能培训</w:t>
      </w:r>
      <w:r>
        <w:rPr>
          <w:rFonts w:hint="eastAsia"/>
          <w:sz w:val="24"/>
        </w:rPr>
        <w:t>+</w:t>
      </w:r>
      <w:r>
        <w:rPr>
          <w:rFonts w:hint="eastAsia"/>
          <w:sz w:val="24"/>
        </w:rPr>
        <w:t>特色培训；</w:t>
      </w:r>
    </w:p>
    <w:p w:rsidR="002A056B" w:rsidRDefault="0017327B">
      <w:pPr>
        <w:widowControl/>
        <w:spacing w:line="360" w:lineRule="auto"/>
        <w:ind w:firstLineChars="50" w:firstLine="120"/>
        <w:rPr>
          <w:b/>
          <w:sz w:val="24"/>
        </w:rPr>
      </w:pPr>
      <w:r>
        <w:rPr>
          <w:rFonts w:hint="eastAsia"/>
          <w:b/>
          <w:sz w:val="24"/>
        </w:rPr>
        <w:t>4</w:t>
      </w:r>
      <w:r>
        <w:rPr>
          <w:rFonts w:hint="eastAsia"/>
          <w:b/>
          <w:sz w:val="24"/>
        </w:rPr>
        <w:t>、</w:t>
      </w:r>
      <w:r>
        <w:rPr>
          <w:rFonts w:hint="eastAsia"/>
          <w:b/>
          <w:bCs/>
          <w:sz w:val="24"/>
        </w:rPr>
        <w:t>公司环境设施</w:t>
      </w:r>
      <w:r>
        <w:rPr>
          <w:rFonts w:hint="eastAsia"/>
          <w:bCs/>
          <w:sz w:val="24"/>
        </w:rPr>
        <w:t>：休闲吧台、健身房和母婴室、</w:t>
      </w:r>
      <w:r>
        <w:rPr>
          <w:bCs/>
          <w:sz w:val="24"/>
        </w:rPr>
        <w:t>篮球</w:t>
      </w:r>
      <w:r>
        <w:rPr>
          <w:rFonts w:hint="eastAsia"/>
          <w:bCs/>
          <w:sz w:val="24"/>
        </w:rPr>
        <w:t>活动</w:t>
      </w:r>
      <w:r>
        <w:rPr>
          <w:bCs/>
          <w:sz w:val="24"/>
        </w:rPr>
        <w:t>中心</w:t>
      </w:r>
      <w:r>
        <w:rPr>
          <w:rFonts w:hint="eastAsia"/>
          <w:bCs/>
          <w:sz w:val="24"/>
        </w:rPr>
        <w:t>、自助餐</w:t>
      </w:r>
      <w:r>
        <w:rPr>
          <w:bCs/>
          <w:sz w:val="24"/>
        </w:rPr>
        <w:t>食堂</w:t>
      </w:r>
      <w:r>
        <w:rPr>
          <w:rFonts w:hint="eastAsia"/>
          <w:bCs/>
          <w:sz w:val="24"/>
        </w:rPr>
        <w:t>等；</w:t>
      </w:r>
    </w:p>
    <w:p w:rsidR="002A056B" w:rsidRDefault="0017327B">
      <w:pPr>
        <w:widowControl/>
        <w:spacing w:line="360" w:lineRule="auto"/>
        <w:ind w:firstLineChars="50" w:firstLine="120"/>
        <w:rPr>
          <w:sz w:val="24"/>
        </w:rPr>
      </w:pPr>
      <w:r>
        <w:rPr>
          <w:rFonts w:hint="eastAsia"/>
          <w:b/>
          <w:sz w:val="24"/>
        </w:rPr>
        <w:t>5</w:t>
      </w:r>
      <w:r>
        <w:rPr>
          <w:rFonts w:hint="eastAsia"/>
          <w:b/>
          <w:sz w:val="24"/>
        </w:rPr>
        <w:t>、</w:t>
      </w:r>
      <w:r>
        <w:rPr>
          <w:rFonts w:hint="eastAsia"/>
          <w:b/>
          <w:sz w:val="24"/>
        </w:rPr>
        <w:t>保险</w:t>
      </w:r>
      <w:r>
        <w:rPr>
          <w:rFonts w:hint="eastAsia"/>
          <w:sz w:val="24"/>
        </w:rPr>
        <w:t>：</w:t>
      </w:r>
      <w:r>
        <w:rPr>
          <w:rFonts w:hint="eastAsia"/>
          <w:sz w:val="24"/>
        </w:rPr>
        <w:t>入职即</w:t>
      </w:r>
      <w:r>
        <w:rPr>
          <w:rFonts w:hint="eastAsia"/>
          <w:sz w:val="24"/>
        </w:rPr>
        <w:t>缴纳五险一金；</w:t>
      </w:r>
    </w:p>
    <w:p w:rsidR="002A056B" w:rsidRDefault="0017327B">
      <w:pPr>
        <w:widowControl/>
        <w:spacing w:line="360" w:lineRule="auto"/>
        <w:ind w:firstLineChars="50" w:firstLine="120"/>
        <w:rPr>
          <w:sz w:val="24"/>
        </w:rPr>
      </w:pPr>
      <w:r>
        <w:rPr>
          <w:rFonts w:hint="eastAsia"/>
          <w:b/>
          <w:sz w:val="24"/>
        </w:rPr>
        <w:t>6</w:t>
      </w:r>
      <w:r>
        <w:rPr>
          <w:rFonts w:hint="eastAsia"/>
          <w:b/>
          <w:sz w:val="24"/>
        </w:rPr>
        <w:t>、</w:t>
      </w:r>
      <w:r>
        <w:rPr>
          <w:rFonts w:hint="eastAsia"/>
          <w:b/>
          <w:sz w:val="24"/>
        </w:rPr>
        <w:t>假期</w:t>
      </w:r>
      <w:r>
        <w:rPr>
          <w:rFonts w:hint="eastAsia"/>
          <w:sz w:val="24"/>
        </w:rPr>
        <w:t>：除法定假期外，员工按照公司规定享有带薪假期。</w:t>
      </w:r>
    </w:p>
    <w:p w:rsidR="002A056B" w:rsidRDefault="0017327B">
      <w:pPr>
        <w:widowControl/>
        <w:spacing w:line="360" w:lineRule="auto"/>
        <w:ind w:firstLineChars="50" w:firstLine="141"/>
        <w:rPr>
          <w:b/>
          <w:sz w:val="28"/>
          <w:szCs w:val="28"/>
        </w:rPr>
      </w:pPr>
      <w:r>
        <w:rPr>
          <w:rFonts w:hint="eastAsia"/>
          <w:b/>
          <w:sz w:val="28"/>
          <w:szCs w:val="28"/>
        </w:rPr>
        <w:t>二</w:t>
      </w:r>
      <w:r>
        <w:rPr>
          <w:b/>
          <w:sz w:val="28"/>
          <w:szCs w:val="28"/>
        </w:rPr>
        <w:t>、企业文化</w:t>
      </w:r>
    </w:p>
    <w:p w:rsidR="002A056B" w:rsidRDefault="0017327B">
      <w:pPr>
        <w:widowControl/>
        <w:spacing w:line="360" w:lineRule="auto"/>
        <w:ind w:firstLineChars="50" w:firstLine="120"/>
        <w:rPr>
          <w:sz w:val="24"/>
        </w:rPr>
      </w:pPr>
      <w:r>
        <w:rPr>
          <w:sz w:val="24"/>
        </w:rPr>
        <w:t>1</w:t>
      </w:r>
      <w:r>
        <w:rPr>
          <w:rFonts w:hint="eastAsia"/>
          <w:sz w:val="24"/>
        </w:rPr>
        <w:t>、</w:t>
      </w:r>
      <w:r>
        <w:rPr>
          <w:rFonts w:hint="eastAsia"/>
          <w:sz w:val="24"/>
        </w:rPr>
        <w:t>建百年老店，助绿色常在</w:t>
      </w:r>
    </w:p>
    <w:p w:rsidR="002A056B" w:rsidRDefault="0017327B">
      <w:pPr>
        <w:widowControl/>
        <w:spacing w:line="360" w:lineRule="auto"/>
        <w:ind w:firstLineChars="50" w:firstLine="120"/>
        <w:rPr>
          <w:sz w:val="24"/>
        </w:rPr>
      </w:pPr>
      <w:r>
        <w:rPr>
          <w:sz w:val="24"/>
        </w:rPr>
        <w:t>2</w:t>
      </w:r>
      <w:r>
        <w:rPr>
          <w:rFonts w:hint="eastAsia"/>
          <w:sz w:val="24"/>
        </w:rPr>
        <w:t>、诚信、勤奋、进取</w:t>
      </w:r>
    </w:p>
    <w:p w:rsidR="002A056B" w:rsidRDefault="0017327B">
      <w:pPr>
        <w:widowControl/>
        <w:spacing w:line="360" w:lineRule="auto"/>
        <w:ind w:firstLineChars="50" w:firstLine="120"/>
        <w:rPr>
          <w:sz w:val="24"/>
        </w:rPr>
      </w:pPr>
      <w:r>
        <w:rPr>
          <w:sz w:val="24"/>
        </w:rPr>
        <w:t>3</w:t>
      </w:r>
      <w:r>
        <w:rPr>
          <w:rFonts w:hint="eastAsia"/>
          <w:sz w:val="24"/>
        </w:rPr>
        <w:t>、</w:t>
      </w:r>
      <w:r>
        <w:rPr>
          <w:sz w:val="24"/>
        </w:rPr>
        <w:t>师徒制</w:t>
      </w:r>
      <w:r>
        <w:rPr>
          <w:rFonts w:hint="eastAsia"/>
          <w:sz w:val="24"/>
        </w:rPr>
        <w:t>“传</w:t>
      </w:r>
      <w:r>
        <w:rPr>
          <w:sz w:val="24"/>
        </w:rPr>
        <w:t>帮带</w:t>
      </w:r>
      <w:r>
        <w:rPr>
          <w:rFonts w:hint="eastAsia"/>
          <w:sz w:val="24"/>
        </w:rPr>
        <w:t>”文化</w:t>
      </w:r>
      <w:r>
        <w:rPr>
          <w:sz w:val="24"/>
        </w:rPr>
        <w:t>，职场之路步步高升</w:t>
      </w:r>
    </w:p>
    <w:p w:rsidR="002A056B" w:rsidRDefault="0017327B">
      <w:pPr>
        <w:widowControl/>
        <w:spacing w:line="360" w:lineRule="auto"/>
        <w:ind w:firstLineChars="50" w:firstLine="120"/>
        <w:rPr>
          <w:sz w:val="24"/>
        </w:rPr>
      </w:pPr>
      <w:r>
        <w:rPr>
          <w:sz w:val="24"/>
        </w:rPr>
        <w:t>4</w:t>
      </w:r>
      <w:r>
        <w:rPr>
          <w:rFonts w:hint="eastAsia"/>
          <w:sz w:val="24"/>
        </w:rPr>
        <w:t>、倡导“</w:t>
      </w:r>
      <w:r>
        <w:rPr>
          <w:sz w:val="24"/>
        </w:rPr>
        <w:t>快乐工作</w:t>
      </w:r>
      <w:r>
        <w:rPr>
          <w:rFonts w:hint="eastAsia"/>
          <w:sz w:val="24"/>
        </w:rPr>
        <w:t>、</w:t>
      </w:r>
      <w:r>
        <w:rPr>
          <w:sz w:val="24"/>
        </w:rPr>
        <w:t>幸福生活</w:t>
      </w:r>
      <w:r>
        <w:rPr>
          <w:rFonts w:hint="eastAsia"/>
          <w:sz w:val="24"/>
        </w:rPr>
        <w:t>”</w:t>
      </w:r>
    </w:p>
    <w:p w:rsidR="002A056B" w:rsidRDefault="0017327B">
      <w:pPr>
        <w:widowControl/>
        <w:spacing w:line="360" w:lineRule="auto"/>
        <w:ind w:firstLineChars="50" w:firstLine="120"/>
        <w:rPr>
          <w:sz w:val="24"/>
        </w:rPr>
      </w:pPr>
      <w:r>
        <w:rPr>
          <w:rFonts w:hint="eastAsia"/>
          <w:sz w:val="24"/>
        </w:rPr>
        <w:t>5</w:t>
      </w:r>
      <w:r>
        <w:rPr>
          <w:rFonts w:hint="eastAsia"/>
          <w:sz w:val="24"/>
        </w:rPr>
        <w:t>、</w:t>
      </w:r>
      <w:r>
        <w:rPr>
          <w:rFonts w:hint="eastAsia"/>
          <w:sz w:val="24"/>
        </w:rPr>
        <w:t>3</w:t>
      </w:r>
      <w:r>
        <w:rPr>
          <w:rFonts w:hint="eastAsia"/>
          <w:sz w:val="24"/>
        </w:rPr>
        <w:t>3</w:t>
      </w:r>
      <w:r>
        <w:rPr>
          <w:rFonts w:hint="eastAsia"/>
          <w:sz w:val="24"/>
        </w:rPr>
        <w:t>年</w:t>
      </w:r>
      <w:r>
        <w:rPr>
          <w:sz w:val="24"/>
        </w:rPr>
        <w:t>不打卡，</w:t>
      </w:r>
      <w:r>
        <w:rPr>
          <w:rFonts w:hint="eastAsia"/>
          <w:sz w:val="24"/>
        </w:rPr>
        <w:t>以人为本</w:t>
      </w:r>
    </w:p>
    <w:p w:rsidR="002A056B" w:rsidRDefault="0017327B">
      <w:pPr>
        <w:widowControl/>
        <w:spacing w:line="360" w:lineRule="auto"/>
        <w:ind w:firstLineChars="50" w:firstLine="120"/>
        <w:rPr>
          <w:sz w:val="24"/>
        </w:rPr>
      </w:pPr>
      <w:r>
        <w:rPr>
          <w:rFonts w:hint="eastAsia"/>
          <w:sz w:val="24"/>
        </w:rPr>
        <w:t>6</w:t>
      </w:r>
      <w:r>
        <w:rPr>
          <w:rFonts w:hint="eastAsia"/>
          <w:sz w:val="24"/>
        </w:rPr>
        <w:t>、</w:t>
      </w:r>
      <w:r>
        <w:rPr>
          <w:rFonts w:hint="eastAsia"/>
          <w:sz w:val="24"/>
        </w:rPr>
        <w:t>2</w:t>
      </w:r>
      <w:r>
        <w:rPr>
          <w:rFonts w:hint="eastAsia"/>
          <w:sz w:val="24"/>
        </w:rPr>
        <w:t>2</w:t>
      </w:r>
      <w:r>
        <w:rPr>
          <w:rFonts w:hint="eastAsia"/>
          <w:sz w:val="24"/>
        </w:rPr>
        <w:t>年</w:t>
      </w:r>
      <w:r>
        <w:rPr>
          <w:sz w:val="24"/>
        </w:rPr>
        <w:t>的校招传统</w:t>
      </w:r>
      <w:r>
        <w:rPr>
          <w:rFonts w:hint="eastAsia"/>
          <w:sz w:val="24"/>
        </w:rPr>
        <w:t>、</w:t>
      </w:r>
      <w:r>
        <w:rPr>
          <w:sz w:val="24"/>
        </w:rPr>
        <w:t>高管亲自招聘选拔人才</w:t>
      </w:r>
    </w:p>
    <w:p w:rsidR="002A056B" w:rsidRDefault="0017327B">
      <w:pPr>
        <w:spacing w:line="360" w:lineRule="auto"/>
        <w:rPr>
          <w:b/>
          <w:sz w:val="28"/>
          <w:szCs w:val="28"/>
        </w:rPr>
      </w:pPr>
      <w:r>
        <w:rPr>
          <w:rFonts w:hint="eastAsia"/>
          <w:b/>
          <w:sz w:val="28"/>
          <w:szCs w:val="28"/>
        </w:rPr>
        <w:t>三、集泰股份平台</w:t>
      </w:r>
      <w:r>
        <w:rPr>
          <w:b/>
          <w:sz w:val="28"/>
          <w:szCs w:val="28"/>
        </w:rPr>
        <w:t>和</w:t>
      </w:r>
      <w:r>
        <w:rPr>
          <w:rFonts w:hint="eastAsia"/>
          <w:b/>
          <w:sz w:val="28"/>
          <w:szCs w:val="28"/>
        </w:rPr>
        <w:t>实力</w:t>
      </w:r>
    </w:p>
    <w:p w:rsidR="002A056B" w:rsidRDefault="0017327B">
      <w:pPr>
        <w:spacing w:line="360" w:lineRule="auto"/>
        <w:ind w:firstLineChars="200" w:firstLine="480"/>
        <w:rPr>
          <w:sz w:val="24"/>
        </w:rPr>
      </w:pPr>
      <w:r>
        <w:rPr>
          <w:rFonts w:hint="eastAsia"/>
          <w:sz w:val="24"/>
        </w:rPr>
        <w:t>广州集泰化工股份有限公司是一家以研发、生产和销售环境友好型密封胶和涂料为主的国家高新技术企业，致力于为全球客户提供定制化解决方案。其控股公司安泰化学创立于</w:t>
      </w:r>
      <w:r>
        <w:rPr>
          <w:rFonts w:hint="eastAsia"/>
          <w:sz w:val="24"/>
        </w:rPr>
        <w:t>1989</w:t>
      </w:r>
      <w:r>
        <w:rPr>
          <w:rFonts w:hint="eastAsia"/>
          <w:sz w:val="24"/>
        </w:rPr>
        <w:t>年，拥有三十多年的发展历史。</w:t>
      </w:r>
      <w:r>
        <w:rPr>
          <w:rFonts w:hint="eastAsia"/>
          <w:sz w:val="24"/>
        </w:rPr>
        <w:t>2017</w:t>
      </w:r>
      <w:r>
        <w:rPr>
          <w:rFonts w:hint="eastAsia"/>
          <w:sz w:val="24"/>
        </w:rPr>
        <w:t>年，公司在深交所上市（证券简称“集泰股份”，证券代码：</w:t>
      </w:r>
      <w:r>
        <w:rPr>
          <w:rFonts w:hint="eastAsia"/>
          <w:sz w:val="24"/>
        </w:rPr>
        <w:t>002909</w:t>
      </w:r>
      <w:r>
        <w:rPr>
          <w:rFonts w:hint="eastAsia"/>
          <w:sz w:val="24"/>
        </w:rPr>
        <w:t>）。公司拥有国家级“绿色工厂”和</w:t>
      </w:r>
      <w:r>
        <w:rPr>
          <w:rFonts w:hint="eastAsia"/>
          <w:sz w:val="24"/>
        </w:rPr>
        <w:t>CNAS</w:t>
      </w:r>
      <w:r>
        <w:rPr>
          <w:rFonts w:hint="eastAsia"/>
          <w:sz w:val="24"/>
        </w:rPr>
        <w:t>国家认可实验室，是全国密封胶年产能最大的生产企业之一。产品广泛应用于门窗幕墙、家庭装修、集装箱制造、装配式建筑、钢结构制造、机械设备、石化装备、汽车制造、船舶游艇装备、太阳能光伏、新能源汽车、</w:t>
      </w:r>
      <w:r>
        <w:rPr>
          <w:rFonts w:hint="eastAsia"/>
          <w:sz w:val="24"/>
        </w:rPr>
        <w:t>LED</w:t>
      </w:r>
      <w:r>
        <w:rPr>
          <w:rFonts w:hint="eastAsia"/>
          <w:sz w:val="24"/>
        </w:rPr>
        <w:t>驱动电源、</w:t>
      </w:r>
      <w:r>
        <w:rPr>
          <w:rFonts w:hint="eastAsia"/>
          <w:sz w:val="24"/>
        </w:rPr>
        <w:t>电力及电子电气等领域。</w:t>
      </w:r>
    </w:p>
    <w:p w:rsidR="002A056B" w:rsidRDefault="0017327B">
      <w:pPr>
        <w:spacing w:line="360" w:lineRule="auto"/>
        <w:rPr>
          <w:b/>
          <w:sz w:val="28"/>
          <w:szCs w:val="28"/>
        </w:rPr>
      </w:pPr>
      <w:r>
        <w:rPr>
          <w:rFonts w:hint="eastAsia"/>
          <w:b/>
          <w:sz w:val="28"/>
          <w:szCs w:val="28"/>
        </w:rPr>
        <w:lastRenderedPageBreak/>
        <w:t>四、公司品牌和</w:t>
      </w:r>
      <w:r>
        <w:rPr>
          <w:b/>
          <w:sz w:val="28"/>
          <w:szCs w:val="28"/>
        </w:rPr>
        <w:t>市场</w:t>
      </w:r>
    </w:p>
    <w:p w:rsidR="002A056B" w:rsidRDefault="0017327B">
      <w:pPr>
        <w:spacing w:line="360" w:lineRule="auto"/>
        <w:ind w:firstLineChars="200" w:firstLine="480"/>
        <w:rPr>
          <w:sz w:val="24"/>
        </w:rPr>
      </w:pPr>
      <w:r>
        <w:rPr>
          <w:rFonts w:hint="eastAsia"/>
          <w:sz w:val="24"/>
        </w:rPr>
        <w:t>集泰股份旗下拥有业内知名的两大品牌“安泰”、“集泰”。秉持“绿色环保、专业品质”的经营理念，经过多年的技术研发创新，建立了良好的品牌知名度和客户基础，赢得了一系列的荣誉称号。</w:t>
      </w:r>
    </w:p>
    <w:p w:rsidR="002A056B" w:rsidRDefault="0017327B">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b/>
          <w:bCs/>
          <w:sz w:val="24"/>
        </w:rPr>
        <w:t>安泰建筑胶</w:t>
      </w:r>
      <w:r>
        <w:rPr>
          <w:rFonts w:hint="eastAsia"/>
          <w:sz w:val="24"/>
        </w:rPr>
        <w:t>致力于为“安全建筑”提供系统密封解决方案，经过</w:t>
      </w:r>
      <w:r>
        <w:rPr>
          <w:rFonts w:hint="eastAsia"/>
          <w:sz w:val="24"/>
        </w:rPr>
        <w:t>32</w:t>
      </w:r>
      <w:r>
        <w:rPr>
          <w:rFonts w:hint="eastAsia"/>
          <w:sz w:val="24"/>
        </w:rPr>
        <w:t>年的发展，已然成为中国建筑胶领导品牌之一。在中国幕墙网评选的建筑胶品牌用户喜爱奖和市场表现奖中连续十六年位居前三甲；连续七年蝉联</w:t>
      </w:r>
      <w:r>
        <w:rPr>
          <w:rFonts w:hint="eastAsia"/>
          <w:b/>
          <w:bCs/>
          <w:sz w:val="24"/>
        </w:rPr>
        <w:t>中国房地产</w:t>
      </w:r>
      <w:r>
        <w:rPr>
          <w:rFonts w:hint="eastAsia"/>
          <w:b/>
          <w:bCs/>
          <w:sz w:val="24"/>
        </w:rPr>
        <w:t>500</w:t>
      </w:r>
      <w:r>
        <w:rPr>
          <w:rFonts w:hint="eastAsia"/>
          <w:b/>
          <w:bCs/>
          <w:sz w:val="24"/>
        </w:rPr>
        <w:t>强首选密封胶品牌前三强，已成为万科、恒大、碧桂园、保利等多家百强地产企业的战略采购供应商</w:t>
      </w:r>
      <w:r>
        <w:rPr>
          <w:rFonts w:hint="eastAsia"/>
          <w:sz w:val="24"/>
        </w:rPr>
        <w:t>。北京城市副中心、广州白云国际机场、深圳国际会展中心、恒丰碧桂园贵阳中心、西安国瑞金融中心、埃塞尔比亚商业银行新总部大楼、港珠澳大桥珠海口岸等众多地标建筑，它们均是安泰经典品质的见证者。</w:t>
      </w:r>
    </w:p>
    <w:p w:rsidR="002A056B" w:rsidRDefault="0017327B">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b/>
          <w:bCs/>
          <w:sz w:val="24"/>
        </w:rPr>
        <w:t>集泰集装箱产品</w:t>
      </w:r>
      <w:r>
        <w:rPr>
          <w:rFonts w:hint="eastAsia"/>
          <w:sz w:val="24"/>
        </w:rPr>
        <w:t>广泛运用于集装箱的密封和防腐涂装，常年保持</w:t>
      </w:r>
      <w:r>
        <w:rPr>
          <w:rFonts w:hint="eastAsia"/>
          <w:b/>
          <w:bCs/>
          <w:sz w:val="24"/>
        </w:rPr>
        <w:t>全球</w:t>
      </w:r>
      <w:r>
        <w:rPr>
          <w:rFonts w:hint="eastAsia"/>
          <w:b/>
          <w:bCs/>
          <w:sz w:val="24"/>
        </w:rPr>
        <w:t>50%</w:t>
      </w:r>
      <w:r>
        <w:rPr>
          <w:rFonts w:hint="eastAsia"/>
          <w:b/>
          <w:bCs/>
          <w:sz w:val="24"/>
        </w:rPr>
        <w:t>以上</w:t>
      </w:r>
      <w:r>
        <w:rPr>
          <w:rFonts w:hint="eastAsia"/>
          <w:sz w:val="24"/>
        </w:rPr>
        <w:t>的份额。合作伙伴包括中集集团、胜狮集团、新华昌集团、东方国际等全球</w:t>
      </w:r>
      <w:r>
        <w:rPr>
          <w:rFonts w:hint="eastAsia"/>
          <w:sz w:val="24"/>
        </w:rPr>
        <w:t>50</w:t>
      </w:r>
      <w:r>
        <w:rPr>
          <w:rFonts w:hint="eastAsia"/>
          <w:sz w:val="24"/>
        </w:rPr>
        <w:t>大航运公司。</w:t>
      </w:r>
    </w:p>
    <w:p w:rsidR="002A056B" w:rsidRDefault="0017327B">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b/>
          <w:bCs/>
          <w:sz w:val="24"/>
        </w:rPr>
        <w:t>集泰水性漆在中国石化采购平台水性漆类别中占据</w:t>
      </w:r>
      <w:r>
        <w:rPr>
          <w:rFonts w:hint="eastAsia"/>
          <w:b/>
          <w:bCs/>
          <w:sz w:val="24"/>
        </w:rPr>
        <w:t>90%</w:t>
      </w:r>
      <w:r>
        <w:rPr>
          <w:rFonts w:hint="eastAsia"/>
          <w:b/>
          <w:bCs/>
          <w:sz w:val="24"/>
        </w:rPr>
        <w:t>的份额。</w:t>
      </w:r>
      <w:r>
        <w:rPr>
          <w:rFonts w:hint="eastAsia"/>
          <w:sz w:val="24"/>
        </w:rPr>
        <w:t>多年来为超过</w:t>
      </w:r>
      <w:r>
        <w:rPr>
          <w:rFonts w:hint="eastAsia"/>
          <w:sz w:val="24"/>
        </w:rPr>
        <w:t>200</w:t>
      </w:r>
      <w:r>
        <w:rPr>
          <w:rFonts w:hint="eastAsia"/>
          <w:sz w:val="24"/>
        </w:rPr>
        <w:t>家钢结构客户和项目，以及超过</w:t>
      </w:r>
      <w:r>
        <w:rPr>
          <w:rFonts w:hint="eastAsia"/>
          <w:sz w:val="24"/>
        </w:rPr>
        <w:t>300</w:t>
      </w:r>
      <w:r>
        <w:rPr>
          <w:rFonts w:hint="eastAsia"/>
          <w:sz w:val="24"/>
        </w:rPr>
        <w:t>万平方的石化储罐、管道管线装置设备提供“安全、健康、环保”的产品，为超过</w:t>
      </w:r>
      <w:r>
        <w:rPr>
          <w:rFonts w:hint="eastAsia"/>
          <w:sz w:val="24"/>
        </w:rPr>
        <w:t>1000</w:t>
      </w:r>
      <w:r>
        <w:rPr>
          <w:rFonts w:hint="eastAsia"/>
          <w:sz w:val="24"/>
        </w:rPr>
        <w:t>座大型建筑提供高品质涂料防护。经典工程有广州白云国际机场二期、三峡大坝电厂，昆明世博低碳中心、曲阜奥体中心、郑州美术馆、南宁和安宁春城等。</w:t>
      </w:r>
      <w:r>
        <w:rPr>
          <w:rFonts w:hint="eastAsia"/>
          <w:sz w:val="24"/>
        </w:rPr>
        <w:t xml:space="preserve"> </w:t>
      </w:r>
    </w:p>
    <w:p w:rsidR="002A056B" w:rsidRDefault="0017327B">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b/>
          <w:bCs/>
          <w:sz w:val="24"/>
        </w:rPr>
        <w:t>安泰电子胶也与众多国内外龙头企业达成长期战略合作伙伴关系，</w:t>
      </w:r>
      <w:r>
        <w:rPr>
          <w:rFonts w:hint="eastAsia"/>
          <w:sz w:val="24"/>
        </w:rPr>
        <w:t>如与英飞特、欣旺达等一线企业达成战略合作。安泰电子胶曾获国家、省和市的“专利优秀奖”、省和市“科技进步奖”等多个奖项</w:t>
      </w:r>
      <w:r>
        <w:rPr>
          <w:rFonts w:hint="eastAsia"/>
          <w:sz w:val="24"/>
        </w:rPr>
        <w:t>，并获“广东省新能源有机硅灌封新型材料工程技术研究中心”认定。</w:t>
      </w:r>
    </w:p>
    <w:p w:rsidR="002A056B" w:rsidRDefault="0017327B">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b/>
          <w:bCs/>
          <w:sz w:val="24"/>
        </w:rPr>
        <w:t>市场布局完善，</w:t>
      </w:r>
      <w:r>
        <w:rPr>
          <w:rFonts w:hint="eastAsia"/>
          <w:sz w:val="24"/>
        </w:rPr>
        <w:t>公司已在广州、上海、北京、深圳、杭州、成都等城市设立</w:t>
      </w:r>
      <w:r>
        <w:rPr>
          <w:rFonts w:hint="eastAsia"/>
          <w:sz w:val="24"/>
        </w:rPr>
        <w:t>50</w:t>
      </w:r>
      <w:r>
        <w:rPr>
          <w:rFonts w:hint="eastAsia"/>
          <w:sz w:val="24"/>
        </w:rPr>
        <w:t>余个销售网点，服务网络覆盖</w:t>
      </w:r>
      <w:r>
        <w:rPr>
          <w:rFonts w:hint="eastAsia"/>
          <w:sz w:val="24"/>
        </w:rPr>
        <w:t>30</w:t>
      </w:r>
      <w:r>
        <w:rPr>
          <w:rFonts w:hint="eastAsia"/>
          <w:sz w:val="24"/>
        </w:rPr>
        <w:t>多省市。公司积极拓展海外市场，产品远销俄罗斯、新西兰、印度、巴西、澳大利亚、土耳其、巴基斯坦等多个国家，服务到位，体系完整健全。</w:t>
      </w:r>
    </w:p>
    <w:p w:rsidR="002A056B" w:rsidRDefault="002A056B">
      <w:pPr>
        <w:spacing w:line="360" w:lineRule="auto"/>
        <w:ind w:firstLineChars="200" w:firstLine="480"/>
        <w:rPr>
          <w:sz w:val="24"/>
        </w:rPr>
      </w:pPr>
    </w:p>
    <w:p w:rsidR="002A056B" w:rsidRDefault="002A056B">
      <w:pPr>
        <w:spacing w:line="360" w:lineRule="auto"/>
        <w:ind w:firstLineChars="200" w:firstLine="480"/>
        <w:rPr>
          <w:sz w:val="24"/>
        </w:rPr>
      </w:pPr>
    </w:p>
    <w:p w:rsidR="002A056B" w:rsidRDefault="002A056B">
      <w:pPr>
        <w:spacing w:line="360" w:lineRule="auto"/>
        <w:ind w:firstLineChars="200" w:firstLine="480"/>
        <w:rPr>
          <w:sz w:val="24"/>
        </w:rPr>
      </w:pPr>
    </w:p>
    <w:p w:rsidR="002A056B" w:rsidRDefault="002A056B">
      <w:pPr>
        <w:spacing w:line="360" w:lineRule="auto"/>
        <w:ind w:firstLineChars="200" w:firstLine="480"/>
        <w:rPr>
          <w:sz w:val="24"/>
        </w:rPr>
      </w:pPr>
    </w:p>
    <w:p w:rsidR="002A056B" w:rsidRDefault="002A056B">
      <w:pPr>
        <w:rPr>
          <w:b/>
          <w:sz w:val="28"/>
          <w:szCs w:val="28"/>
        </w:rPr>
      </w:pPr>
    </w:p>
    <w:p w:rsidR="002A056B" w:rsidRDefault="0017327B">
      <w:pPr>
        <w:rPr>
          <w:b/>
          <w:sz w:val="28"/>
          <w:szCs w:val="28"/>
        </w:rPr>
      </w:pPr>
      <w:r>
        <w:rPr>
          <w:rFonts w:hint="eastAsia"/>
          <w:b/>
          <w:sz w:val="28"/>
          <w:szCs w:val="28"/>
        </w:rPr>
        <w:t>五、招聘岗位</w:t>
      </w:r>
    </w:p>
    <w:tbl>
      <w:tblPr>
        <w:tblpPr w:leftFromText="180" w:rightFromText="180" w:vertAnchor="text" w:horzAnchor="margin" w:tblpXSpec="center" w:tblpY="391"/>
        <w:tblOverlap w:val="never"/>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4973"/>
        <w:gridCol w:w="1230"/>
        <w:gridCol w:w="881"/>
        <w:gridCol w:w="857"/>
        <w:gridCol w:w="1812"/>
      </w:tblGrid>
      <w:tr w:rsidR="002A056B">
        <w:trPr>
          <w:trHeight w:val="542"/>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jc w:val="center"/>
              <w:rPr>
                <w:rFonts w:ascii="宋体" w:hAnsi="宋体"/>
                <w:color w:val="000000"/>
                <w:szCs w:val="21"/>
              </w:rPr>
            </w:pPr>
            <w:r>
              <w:rPr>
                <w:rFonts w:ascii="宋体" w:hAnsi="宋体" w:hint="eastAsia"/>
                <w:color w:val="000000"/>
                <w:szCs w:val="21"/>
              </w:rPr>
              <w:lastRenderedPageBreak/>
              <w:t>岗位</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jc w:val="center"/>
              <w:rPr>
                <w:rFonts w:ascii="宋体" w:hAnsi="宋体"/>
                <w:color w:val="000000"/>
                <w:szCs w:val="21"/>
              </w:rPr>
            </w:pPr>
            <w:r>
              <w:rPr>
                <w:rFonts w:ascii="宋体" w:hAnsi="宋体" w:hint="eastAsia"/>
                <w:color w:val="000000"/>
                <w:szCs w:val="21"/>
              </w:rPr>
              <w:t>岗位要求</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jc w:val="center"/>
              <w:rPr>
                <w:rFonts w:ascii="宋体" w:hAnsi="宋体"/>
                <w:color w:val="000000"/>
                <w:szCs w:val="21"/>
              </w:rPr>
            </w:pPr>
            <w:r>
              <w:rPr>
                <w:rFonts w:ascii="宋体" w:hAnsi="宋体" w:hint="eastAsia"/>
                <w:color w:val="000000"/>
                <w:szCs w:val="21"/>
              </w:rPr>
              <w:t>专业</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jc w:val="center"/>
              <w:rPr>
                <w:rFonts w:ascii="宋体" w:hAnsi="宋体"/>
                <w:color w:val="000000"/>
                <w:szCs w:val="21"/>
              </w:rPr>
            </w:pPr>
            <w:r>
              <w:rPr>
                <w:rFonts w:ascii="宋体" w:hAnsi="宋体" w:hint="eastAsia"/>
                <w:color w:val="000000"/>
                <w:szCs w:val="21"/>
              </w:rPr>
              <w:t>学历</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jc w:val="center"/>
              <w:rPr>
                <w:rFonts w:ascii="宋体" w:hAnsi="宋体"/>
                <w:color w:val="000000"/>
                <w:szCs w:val="21"/>
              </w:rPr>
            </w:pPr>
            <w:r>
              <w:rPr>
                <w:rFonts w:ascii="宋体" w:hAnsi="宋体" w:hint="eastAsia"/>
                <w:color w:val="000000"/>
                <w:szCs w:val="21"/>
              </w:rPr>
              <w:t>人数</w:t>
            </w:r>
          </w:p>
        </w:tc>
        <w:tc>
          <w:tcPr>
            <w:tcW w:w="1812" w:type="dxa"/>
            <w:tcBorders>
              <w:top w:val="single" w:sz="4" w:space="0" w:color="auto"/>
              <w:left w:val="single" w:sz="4" w:space="0" w:color="auto"/>
              <w:bottom w:val="single" w:sz="4" w:space="0" w:color="auto"/>
              <w:right w:val="single" w:sz="4" w:space="0" w:color="auto"/>
            </w:tcBorders>
          </w:tcPr>
          <w:p w:rsidR="002A056B" w:rsidRDefault="0017327B">
            <w:pPr>
              <w:spacing w:before="150" w:after="150"/>
              <w:jc w:val="center"/>
              <w:rPr>
                <w:rFonts w:ascii="宋体" w:hAnsi="宋体"/>
                <w:color w:val="000000"/>
                <w:szCs w:val="21"/>
              </w:rPr>
            </w:pPr>
            <w:r>
              <w:rPr>
                <w:rFonts w:ascii="宋体" w:hAnsi="宋体" w:hint="eastAsia"/>
                <w:color w:val="000000"/>
                <w:szCs w:val="21"/>
              </w:rPr>
              <w:t>工作地点</w:t>
            </w:r>
          </w:p>
        </w:tc>
      </w:tr>
      <w:tr w:rsidR="002A056B">
        <w:trPr>
          <w:trHeight w:val="1281"/>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销售工程师</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pStyle w:val="a8"/>
              <w:numPr>
                <w:ilvl w:val="0"/>
                <w:numId w:val="1"/>
              </w:numPr>
              <w:spacing w:line="276" w:lineRule="auto"/>
              <w:ind w:firstLineChars="0"/>
              <w:rPr>
                <w:szCs w:val="21"/>
              </w:rPr>
            </w:pPr>
            <w:r>
              <w:rPr>
                <w:rFonts w:hint="eastAsia"/>
                <w:szCs w:val="21"/>
              </w:rPr>
              <w:t>围绕销售目标达成，开发新客户及维护老客户，按公司要求及流程与客户签订销售合同，跟踪及落实客户的订单及货款回收；</w:t>
            </w:r>
          </w:p>
          <w:p w:rsidR="002A056B" w:rsidRDefault="0017327B">
            <w:pPr>
              <w:pStyle w:val="a8"/>
              <w:numPr>
                <w:ilvl w:val="0"/>
                <w:numId w:val="1"/>
              </w:numPr>
              <w:spacing w:line="276" w:lineRule="auto"/>
              <w:ind w:firstLineChars="0"/>
              <w:rPr>
                <w:szCs w:val="21"/>
              </w:rPr>
            </w:pPr>
            <w:r>
              <w:rPr>
                <w:rFonts w:hint="eastAsia"/>
                <w:szCs w:val="21"/>
              </w:rPr>
              <w:t>收集一线营销信息和客户意见，对公司营销策略、广告、售后服务、产品改进、新产品开发等提出及时的参考意见和信息；</w:t>
            </w:r>
          </w:p>
          <w:p w:rsidR="002A056B" w:rsidRDefault="0017327B">
            <w:pPr>
              <w:pStyle w:val="a8"/>
              <w:numPr>
                <w:ilvl w:val="0"/>
                <w:numId w:val="1"/>
              </w:numPr>
              <w:spacing w:line="276" w:lineRule="auto"/>
              <w:ind w:firstLineChars="0"/>
              <w:rPr>
                <w:szCs w:val="21"/>
              </w:rPr>
            </w:pPr>
            <w:r>
              <w:rPr>
                <w:rFonts w:hint="eastAsia"/>
                <w:szCs w:val="21"/>
              </w:rPr>
              <w:t>为客户提供主动、热情、专业的服务，与客户保持良好的关系</w:t>
            </w:r>
          </w:p>
          <w:p w:rsidR="002A056B" w:rsidRDefault="0017327B">
            <w:pPr>
              <w:pStyle w:val="a8"/>
              <w:numPr>
                <w:ilvl w:val="0"/>
                <w:numId w:val="1"/>
              </w:numPr>
              <w:spacing w:line="276" w:lineRule="auto"/>
              <w:ind w:firstLineChars="0"/>
              <w:rPr>
                <w:szCs w:val="21"/>
              </w:rPr>
            </w:pPr>
            <w:r>
              <w:rPr>
                <w:rFonts w:hint="eastAsia"/>
                <w:szCs w:val="21"/>
              </w:rPr>
              <w:t>遵纪守法、维护公司良好的品牌形象；</w:t>
            </w:r>
          </w:p>
          <w:p w:rsidR="002A056B" w:rsidRDefault="0017327B">
            <w:pPr>
              <w:pStyle w:val="a8"/>
              <w:numPr>
                <w:ilvl w:val="0"/>
                <w:numId w:val="1"/>
              </w:numPr>
              <w:spacing w:line="276" w:lineRule="auto"/>
              <w:ind w:firstLineChars="0"/>
              <w:rPr>
                <w:szCs w:val="21"/>
              </w:rPr>
            </w:pPr>
            <w:r>
              <w:rPr>
                <w:rFonts w:hint="eastAsia"/>
                <w:szCs w:val="21"/>
              </w:rPr>
              <w:t>热爱销售工作，对销售工作有浓厚的兴趣；</w:t>
            </w:r>
            <w:r>
              <w:rPr>
                <w:rFonts w:hint="eastAsia"/>
                <w:szCs w:val="21"/>
              </w:rPr>
              <w:t xml:space="preserve"> </w:t>
            </w:r>
          </w:p>
          <w:p w:rsidR="002A056B" w:rsidRDefault="0017327B">
            <w:pPr>
              <w:pStyle w:val="a8"/>
              <w:numPr>
                <w:ilvl w:val="0"/>
                <w:numId w:val="1"/>
              </w:numPr>
              <w:spacing w:line="276" w:lineRule="auto"/>
              <w:ind w:firstLineChars="0"/>
              <w:rPr>
                <w:szCs w:val="21"/>
              </w:rPr>
            </w:pPr>
            <w:r>
              <w:rPr>
                <w:rFonts w:hint="eastAsia"/>
                <w:szCs w:val="21"/>
              </w:rPr>
              <w:t>有创新、刻苦钻研精神，工作责任心强，沟通理解能力强。</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不限</w:t>
            </w:r>
          </w:p>
          <w:p w:rsidR="002A056B" w:rsidRDefault="0017327B">
            <w:pPr>
              <w:spacing w:line="276" w:lineRule="auto"/>
              <w:jc w:val="center"/>
              <w:rPr>
                <w:szCs w:val="21"/>
              </w:rPr>
            </w:pPr>
            <w:r>
              <w:rPr>
                <w:rFonts w:hint="eastAsia"/>
                <w:szCs w:val="21"/>
              </w:rPr>
              <w:t>化工类、经管类优先</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本科</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50</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line="276" w:lineRule="auto"/>
              <w:jc w:val="center"/>
              <w:rPr>
                <w:rFonts w:ascii="宋体" w:hAnsi="宋体" w:cs="Times New Roman"/>
                <w:szCs w:val="21"/>
              </w:rPr>
            </w:pPr>
            <w:r>
              <w:rPr>
                <w:rFonts w:ascii="宋体" w:hAnsi="宋体" w:cs="Times New Roman" w:hint="eastAsia"/>
                <w:szCs w:val="21"/>
              </w:rPr>
              <w:t>北京、济南、天津、合肥、上海、苏州、杭州、深圳、惠州、佛山、江门、湛江、广州、中山、南昌、福州、南宁、海口、武汉、长沙、太原、西安、成都、重庆</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研发工程师</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pStyle w:val="a8"/>
              <w:spacing w:line="276" w:lineRule="auto"/>
              <w:ind w:left="357" w:hangingChars="170" w:hanging="357"/>
            </w:pPr>
            <w:r>
              <w:rPr>
                <w:rFonts w:hint="eastAsia"/>
              </w:rPr>
              <w:t>1</w:t>
            </w:r>
            <w:r>
              <w:rPr>
                <w:rFonts w:hint="eastAsia"/>
              </w:rPr>
              <w:t>、负责有机硅</w:t>
            </w:r>
            <w:r>
              <w:t>密封胶</w:t>
            </w:r>
            <w:r>
              <w:rPr>
                <w:rFonts w:hint="eastAsia"/>
              </w:rPr>
              <w:t>/</w:t>
            </w:r>
            <w:r>
              <w:rPr>
                <w:rFonts w:hint="eastAsia"/>
              </w:rPr>
              <w:t>水性</w:t>
            </w:r>
            <w:r>
              <w:t>涂料的研发</w:t>
            </w:r>
            <w:r>
              <w:rPr>
                <w:rFonts w:hint="eastAsia"/>
              </w:rPr>
              <w:t>；</w:t>
            </w:r>
          </w:p>
          <w:p w:rsidR="002A056B" w:rsidRDefault="0017327B">
            <w:pPr>
              <w:pStyle w:val="a8"/>
              <w:spacing w:line="276" w:lineRule="auto"/>
              <w:ind w:left="357" w:hangingChars="170" w:hanging="357"/>
            </w:pPr>
            <w:r>
              <w:t>2</w:t>
            </w:r>
            <w:r>
              <w:rPr>
                <w:rFonts w:hint="eastAsia"/>
              </w:rPr>
              <w:t>、熟悉胶黏剂、涂料，有产学研合作经验者优先；</w:t>
            </w:r>
          </w:p>
          <w:p w:rsidR="002A056B" w:rsidRDefault="0017327B">
            <w:pPr>
              <w:pStyle w:val="a8"/>
              <w:spacing w:line="276" w:lineRule="auto"/>
              <w:ind w:left="357" w:hangingChars="170" w:hanging="357"/>
            </w:pPr>
            <w:r>
              <w:t>3</w:t>
            </w:r>
            <w:r>
              <w:rPr>
                <w:rFonts w:hint="eastAsia"/>
              </w:rPr>
              <w:t>、正直诚实，工作态度积极，责任感强；</w:t>
            </w:r>
          </w:p>
          <w:p w:rsidR="002A056B" w:rsidRDefault="0017327B">
            <w:pPr>
              <w:pStyle w:val="a8"/>
              <w:spacing w:line="276" w:lineRule="auto"/>
              <w:ind w:left="357" w:hangingChars="170" w:hanging="357"/>
              <w:rPr>
                <w:rFonts w:ascii="宋体" w:hAnsi="宋体"/>
                <w:szCs w:val="21"/>
              </w:rPr>
            </w:pPr>
            <w:r>
              <w:rPr>
                <w:rFonts w:hint="eastAsia"/>
              </w:rPr>
              <w:t>4</w:t>
            </w:r>
            <w:r>
              <w:rPr>
                <w:rFonts w:hint="eastAsia"/>
              </w:rPr>
              <w:t>、有机化学及高分子化学相关专业，硕士期间有合成树脂，涂料和密封胶相关论文和经历者优先。</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line="276" w:lineRule="auto"/>
              <w:jc w:val="center"/>
              <w:rPr>
                <w:rFonts w:ascii="宋体" w:hAnsi="宋体" w:cs="Times New Roman"/>
                <w:szCs w:val="21"/>
              </w:rPr>
            </w:pPr>
            <w:r>
              <w:rPr>
                <w:rFonts w:ascii="宋体" w:hAnsi="宋体" w:cs="Times New Roman" w:hint="eastAsia"/>
                <w:szCs w:val="21"/>
              </w:rPr>
              <w:t>高分子或有机化学专业</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line="276" w:lineRule="auto"/>
              <w:jc w:val="center"/>
              <w:rPr>
                <w:szCs w:val="21"/>
              </w:rPr>
            </w:pPr>
            <w:r>
              <w:rPr>
                <w:rFonts w:ascii="宋体" w:hAnsi="宋体" w:hint="eastAsia"/>
                <w:szCs w:val="21"/>
              </w:rPr>
              <w:t>硕士</w:t>
            </w:r>
            <w:r>
              <w:rPr>
                <w:rFonts w:ascii="宋体" w:hAnsi="宋体" w:hint="eastAsia"/>
                <w:szCs w:val="21"/>
              </w:rPr>
              <w:t>及以上</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line="276" w:lineRule="auto"/>
              <w:jc w:val="center"/>
              <w:rPr>
                <w:rFonts w:ascii="宋体" w:hAnsi="宋体"/>
                <w:szCs w:val="21"/>
              </w:rPr>
            </w:pPr>
            <w:r>
              <w:rPr>
                <w:rFonts w:ascii="宋体" w:hAnsi="宋体" w:hint="eastAsia"/>
                <w:szCs w:val="21"/>
              </w:rPr>
              <w:t>3</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before="150" w:after="150" w:line="276" w:lineRule="auto"/>
              <w:jc w:val="center"/>
              <w:rPr>
                <w:rFonts w:ascii="宋体" w:hAnsi="宋体" w:cs="Times New Roman"/>
                <w:szCs w:val="21"/>
              </w:rPr>
            </w:pPr>
            <w:r>
              <w:rPr>
                <w:rFonts w:ascii="宋体" w:hAnsi="宋体" w:cs="Times New Roman" w:hint="eastAsia"/>
                <w:szCs w:val="21"/>
              </w:rPr>
              <w:t>广州</w:t>
            </w:r>
            <w:r>
              <w:rPr>
                <w:rFonts w:ascii="宋体" w:hAnsi="宋体" w:cs="Times New Roman" w:hint="eastAsia"/>
                <w:szCs w:val="21"/>
              </w:rPr>
              <w:t>、</w:t>
            </w:r>
            <w:r>
              <w:rPr>
                <w:rFonts w:ascii="宋体" w:hAnsi="宋体" w:cs="Times New Roman" w:hint="eastAsia"/>
                <w:szCs w:val="21"/>
              </w:rPr>
              <w:t>安庆</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技术</w:t>
            </w:r>
            <w:r>
              <w:rPr>
                <w:szCs w:val="21"/>
              </w:rPr>
              <w:t>工程师</w:t>
            </w:r>
            <w:r>
              <w:rPr>
                <w:rFonts w:hint="eastAsia"/>
                <w:szCs w:val="21"/>
              </w:rPr>
              <w:t>（</w:t>
            </w:r>
            <w:r>
              <w:rPr>
                <w:rFonts w:hint="eastAsia"/>
                <w:szCs w:val="21"/>
              </w:rPr>
              <w:t>广州</w:t>
            </w:r>
            <w:r>
              <w:rPr>
                <w:rFonts w:hint="eastAsia"/>
                <w:szCs w:val="21"/>
              </w:rPr>
              <w:t>）</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pStyle w:val="a8"/>
              <w:numPr>
                <w:ilvl w:val="0"/>
                <w:numId w:val="2"/>
              </w:numPr>
              <w:spacing w:line="276" w:lineRule="auto"/>
              <w:ind w:firstLineChars="0"/>
              <w:rPr>
                <w:szCs w:val="21"/>
              </w:rPr>
            </w:pPr>
            <w:r>
              <w:rPr>
                <w:rFonts w:hint="eastAsia"/>
                <w:szCs w:val="21"/>
              </w:rPr>
              <w:t>负责</w:t>
            </w:r>
            <w:r>
              <w:rPr>
                <w:szCs w:val="21"/>
              </w:rPr>
              <w:t>化工类原料、产</w:t>
            </w:r>
            <w:r>
              <w:rPr>
                <w:rFonts w:hint="eastAsia"/>
                <w:szCs w:val="21"/>
              </w:rPr>
              <w:t>成</w:t>
            </w:r>
            <w:r>
              <w:rPr>
                <w:szCs w:val="21"/>
              </w:rPr>
              <w:t>品检测</w:t>
            </w:r>
            <w:r>
              <w:rPr>
                <w:rFonts w:hint="eastAsia"/>
                <w:szCs w:val="21"/>
              </w:rPr>
              <w:t>；</w:t>
            </w:r>
            <w:r>
              <w:rPr>
                <w:szCs w:val="21"/>
              </w:rPr>
              <w:t>相关技术</w:t>
            </w:r>
            <w:r>
              <w:rPr>
                <w:rFonts w:hint="eastAsia"/>
                <w:szCs w:val="21"/>
              </w:rPr>
              <w:t>/</w:t>
            </w:r>
            <w:r>
              <w:rPr>
                <w:rFonts w:hint="eastAsia"/>
                <w:szCs w:val="21"/>
              </w:rPr>
              <w:t>研发</w:t>
            </w:r>
            <w:r>
              <w:rPr>
                <w:szCs w:val="21"/>
              </w:rPr>
              <w:t>课题的研究和协助；可往</w:t>
            </w:r>
            <w:r>
              <w:rPr>
                <w:rFonts w:hint="eastAsia"/>
                <w:szCs w:val="21"/>
              </w:rPr>
              <w:t>质量管理、</w:t>
            </w:r>
            <w:r>
              <w:rPr>
                <w:szCs w:val="21"/>
              </w:rPr>
              <w:t>技术服务</w:t>
            </w:r>
            <w:r>
              <w:rPr>
                <w:rFonts w:hint="eastAsia"/>
                <w:szCs w:val="21"/>
              </w:rPr>
              <w:t>、</w:t>
            </w:r>
            <w:r>
              <w:rPr>
                <w:szCs w:val="21"/>
              </w:rPr>
              <w:t>技术</w:t>
            </w:r>
            <w:r>
              <w:rPr>
                <w:rFonts w:hint="eastAsia"/>
                <w:szCs w:val="21"/>
              </w:rPr>
              <w:t>、</w:t>
            </w:r>
            <w:r>
              <w:rPr>
                <w:szCs w:val="21"/>
              </w:rPr>
              <w:t>研发</w:t>
            </w:r>
            <w:r>
              <w:rPr>
                <w:rFonts w:hint="eastAsia"/>
                <w:szCs w:val="21"/>
              </w:rPr>
              <w:t>等</w:t>
            </w:r>
            <w:r>
              <w:rPr>
                <w:szCs w:val="21"/>
              </w:rPr>
              <w:t>方向发展</w:t>
            </w:r>
            <w:r>
              <w:rPr>
                <w:rFonts w:hint="eastAsia"/>
                <w:szCs w:val="21"/>
              </w:rPr>
              <w:t>；</w:t>
            </w:r>
          </w:p>
          <w:p w:rsidR="002A056B" w:rsidRDefault="0017327B">
            <w:pPr>
              <w:pStyle w:val="a8"/>
              <w:numPr>
                <w:ilvl w:val="0"/>
                <w:numId w:val="2"/>
              </w:numPr>
              <w:spacing w:line="276" w:lineRule="auto"/>
              <w:ind w:firstLineChars="0"/>
              <w:rPr>
                <w:szCs w:val="21"/>
              </w:rPr>
            </w:pPr>
            <w:r>
              <w:rPr>
                <w:rFonts w:hint="eastAsia"/>
                <w:szCs w:val="21"/>
              </w:rPr>
              <w:t>实验动手能力强，熟练使用相关办公软件；</w:t>
            </w:r>
          </w:p>
          <w:p w:rsidR="002A056B" w:rsidRDefault="0017327B">
            <w:pPr>
              <w:spacing w:line="276" w:lineRule="auto"/>
              <w:jc w:val="left"/>
              <w:rPr>
                <w:szCs w:val="21"/>
              </w:rPr>
            </w:pPr>
            <w:r>
              <w:rPr>
                <w:szCs w:val="21"/>
              </w:rPr>
              <w:t>3</w:t>
            </w:r>
            <w:r>
              <w:rPr>
                <w:rFonts w:hint="eastAsia"/>
                <w:szCs w:val="21"/>
              </w:rPr>
              <w:t>、严谨</w:t>
            </w:r>
            <w:r>
              <w:rPr>
                <w:szCs w:val="21"/>
              </w:rPr>
              <w:t>、实干、有责任感和原则性</w:t>
            </w:r>
            <w:r>
              <w:rPr>
                <w:rFonts w:hint="eastAsia"/>
                <w:szCs w:val="21"/>
              </w:rPr>
              <w:t>。</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化工相关</w:t>
            </w:r>
          </w:p>
          <w:p w:rsidR="002A056B" w:rsidRDefault="0017327B">
            <w:pPr>
              <w:jc w:val="center"/>
              <w:rPr>
                <w:szCs w:val="21"/>
              </w:rPr>
            </w:pPr>
            <w:r>
              <w:rPr>
                <w:rFonts w:hint="eastAsia"/>
                <w:szCs w:val="21"/>
              </w:rPr>
              <w:t>专业优先</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本科</w:t>
            </w:r>
            <w:r>
              <w:rPr>
                <w:szCs w:val="21"/>
              </w:rPr>
              <w:t>及</w:t>
            </w:r>
            <w:bookmarkStart w:id="0" w:name="_GoBack"/>
            <w:bookmarkEnd w:id="0"/>
            <w:r>
              <w:rPr>
                <w:szCs w:val="21"/>
              </w:rPr>
              <w:t>以上</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2</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广州（从化）</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技术</w:t>
            </w:r>
            <w:r>
              <w:rPr>
                <w:szCs w:val="21"/>
              </w:rPr>
              <w:t>工程师</w:t>
            </w:r>
            <w:r>
              <w:rPr>
                <w:rFonts w:hint="eastAsia"/>
                <w:szCs w:val="21"/>
              </w:rPr>
              <w:t>（</w:t>
            </w:r>
            <w:r>
              <w:rPr>
                <w:rFonts w:hint="eastAsia"/>
                <w:szCs w:val="21"/>
              </w:rPr>
              <w:t>安庆</w:t>
            </w:r>
            <w:r>
              <w:rPr>
                <w:rFonts w:hint="eastAsia"/>
                <w:szCs w:val="21"/>
              </w:rPr>
              <w:t>）</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left"/>
              <w:rPr>
                <w:szCs w:val="21"/>
              </w:rPr>
            </w:pPr>
            <w:r>
              <w:rPr>
                <w:rFonts w:hint="eastAsia"/>
                <w:szCs w:val="21"/>
              </w:rPr>
              <w:t>1</w:t>
            </w:r>
            <w:r>
              <w:rPr>
                <w:rFonts w:hint="eastAsia"/>
                <w:szCs w:val="21"/>
              </w:rPr>
              <w:t>、</w:t>
            </w:r>
            <w:r>
              <w:rPr>
                <w:rFonts w:hint="eastAsia"/>
                <w:szCs w:val="21"/>
              </w:rPr>
              <w:t>在研发工程师的指导下，进行硅油、硅树脂、助剂的合成</w:t>
            </w:r>
            <w:r>
              <w:rPr>
                <w:rFonts w:hint="eastAsia"/>
                <w:szCs w:val="21"/>
              </w:rPr>
              <w:t>及</w:t>
            </w:r>
            <w:r>
              <w:rPr>
                <w:rFonts w:hint="eastAsia"/>
                <w:szCs w:val="21"/>
              </w:rPr>
              <w:t>液体硅橡胶、室温固化硅橡胶的配方实验</w:t>
            </w:r>
            <w:r>
              <w:rPr>
                <w:rFonts w:hint="eastAsia"/>
                <w:szCs w:val="21"/>
              </w:rPr>
              <w:t>；</w:t>
            </w:r>
          </w:p>
          <w:p w:rsidR="002A056B" w:rsidRDefault="0017327B">
            <w:pPr>
              <w:spacing w:line="276" w:lineRule="auto"/>
              <w:jc w:val="left"/>
              <w:rPr>
                <w:szCs w:val="21"/>
              </w:rPr>
            </w:pPr>
            <w:r>
              <w:rPr>
                <w:rFonts w:hint="eastAsia"/>
                <w:szCs w:val="21"/>
              </w:rPr>
              <w:t>2</w:t>
            </w:r>
            <w:r>
              <w:rPr>
                <w:rFonts w:hint="eastAsia"/>
                <w:szCs w:val="21"/>
              </w:rPr>
              <w:t>、</w:t>
            </w:r>
            <w:r>
              <w:rPr>
                <w:rFonts w:hint="eastAsia"/>
                <w:szCs w:val="21"/>
              </w:rPr>
              <w:t>有实验室实习或实践工作经验者优先</w:t>
            </w:r>
            <w:r>
              <w:rPr>
                <w:rFonts w:hint="eastAsia"/>
                <w:szCs w:val="21"/>
              </w:rPr>
              <w:t>。</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化学、化工、分析化学等相关专业</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大专</w:t>
            </w:r>
            <w:r>
              <w:rPr>
                <w:rFonts w:hint="eastAsia"/>
                <w:szCs w:val="21"/>
              </w:rPr>
              <w:t>或本科</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4</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安庆</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品质检测工程师（</w:t>
            </w:r>
            <w:r>
              <w:rPr>
                <w:rFonts w:hint="eastAsia"/>
                <w:szCs w:val="21"/>
              </w:rPr>
              <w:t>CNAS</w:t>
            </w:r>
            <w:r>
              <w:rPr>
                <w:rFonts w:hint="eastAsia"/>
                <w:szCs w:val="21"/>
              </w:rPr>
              <w:t>国家认可实验</w:t>
            </w:r>
            <w:r>
              <w:rPr>
                <w:rFonts w:hint="eastAsia"/>
                <w:szCs w:val="21"/>
              </w:rPr>
              <w:lastRenderedPageBreak/>
              <w:t>室方向）</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left"/>
              <w:rPr>
                <w:szCs w:val="21"/>
              </w:rPr>
            </w:pPr>
            <w:r>
              <w:rPr>
                <w:rFonts w:hint="eastAsia"/>
                <w:szCs w:val="21"/>
              </w:rPr>
              <w:lastRenderedPageBreak/>
              <w:t>1</w:t>
            </w:r>
            <w:r>
              <w:rPr>
                <w:rFonts w:hint="eastAsia"/>
                <w:szCs w:val="21"/>
              </w:rPr>
              <w:t>、</w:t>
            </w:r>
            <w:r>
              <w:rPr>
                <w:rFonts w:hint="eastAsia"/>
                <w:szCs w:val="21"/>
              </w:rPr>
              <w:t>负责</w:t>
            </w:r>
            <w:r>
              <w:rPr>
                <w:rFonts w:hint="eastAsia"/>
                <w:szCs w:val="21"/>
              </w:rPr>
              <w:t>化工类产品的性能探究与检验</w:t>
            </w:r>
            <w:r>
              <w:rPr>
                <w:rFonts w:hint="eastAsia"/>
                <w:szCs w:val="21"/>
              </w:rPr>
              <w:t>及</w:t>
            </w:r>
            <w:r>
              <w:rPr>
                <w:rFonts w:hint="eastAsia"/>
                <w:szCs w:val="21"/>
              </w:rPr>
              <w:t>相关技术</w:t>
            </w:r>
            <w:r>
              <w:rPr>
                <w:rFonts w:hint="eastAsia"/>
                <w:szCs w:val="21"/>
              </w:rPr>
              <w:t>/</w:t>
            </w:r>
            <w:r>
              <w:rPr>
                <w:rFonts w:hint="eastAsia"/>
                <w:szCs w:val="21"/>
              </w:rPr>
              <w:t>研发课题的研究和协助；</w:t>
            </w:r>
          </w:p>
          <w:p w:rsidR="002A056B" w:rsidRDefault="0017327B">
            <w:pPr>
              <w:spacing w:line="276" w:lineRule="auto"/>
              <w:jc w:val="left"/>
              <w:rPr>
                <w:szCs w:val="21"/>
              </w:rPr>
            </w:pPr>
            <w:r>
              <w:rPr>
                <w:rFonts w:hint="eastAsia"/>
                <w:szCs w:val="21"/>
              </w:rPr>
              <w:t>2</w:t>
            </w:r>
            <w:r>
              <w:rPr>
                <w:rFonts w:hint="eastAsia"/>
                <w:szCs w:val="21"/>
              </w:rPr>
              <w:t>、</w:t>
            </w:r>
            <w:r>
              <w:rPr>
                <w:rFonts w:hint="eastAsia"/>
                <w:szCs w:val="21"/>
              </w:rPr>
              <w:t>负责</w:t>
            </w:r>
            <w:r>
              <w:rPr>
                <w:rFonts w:hint="eastAsia"/>
                <w:szCs w:val="21"/>
              </w:rPr>
              <w:t>CNAS</w:t>
            </w:r>
            <w:r>
              <w:rPr>
                <w:rFonts w:hint="eastAsia"/>
                <w:szCs w:val="21"/>
              </w:rPr>
              <w:t>实验室日常工作开展</w:t>
            </w:r>
            <w:r>
              <w:rPr>
                <w:rFonts w:hint="eastAsia"/>
                <w:szCs w:val="21"/>
              </w:rPr>
              <w:t>、</w:t>
            </w:r>
            <w:r>
              <w:rPr>
                <w:rFonts w:hint="eastAsia"/>
                <w:szCs w:val="21"/>
              </w:rPr>
              <w:t>配合</w:t>
            </w:r>
            <w:r>
              <w:rPr>
                <w:rFonts w:hint="eastAsia"/>
                <w:szCs w:val="21"/>
              </w:rPr>
              <w:t>CNAS</w:t>
            </w:r>
            <w:r>
              <w:rPr>
                <w:rFonts w:hint="eastAsia"/>
                <w:szCs w:val="21"/>
              </w:rPr>
              <w:t>实验室每年扩项工作及监督审查</w:t>
            </w:r>
            <w:r>
              <w:rPr>
                <w:rFonts w:hint="eastAsia"/>
                <w:szCs w:val="21"/>
              </w:rPr>
              <w:t>、</w:t>
            </w:r>
            <w:r>
              <w:rPr>
                <w:rFonts w:hint="eastAsia"/>
                <w:szCs w:val="21"/>
              </w:rPr>
              <w:t>配合</w:t>
            </w:r>
            <w:r>
              <w:rPr>
                <w:rFonts w:hint="eastAsia"/>
                <w:szCs w:val="21"/>
              </w:rPr>
              <w:t>CNAS</w:t>
            </w:r>
            <w:r>
              <w:rPr>
                <w:rFonts w:hint="eastAsia"/>
                <w:szCs w:val="21"/>
              </w:rPr>
              <w:t>实验室内部审核和管理评审工作；</w:t>
            </w:r>
          </w:p>
          <w:p w:rsidR="002A056B" w:rsidRDefault="0017327B">
            <w:pPr>
              <w:spacing w:line="276" w:lineRule="auto"/>
              <w:jc w:val="left"/>
              <w:rPr>
                <w:szCs w:val="21"/>
              </w:rPr>
            </w:pPr>
            <w:r>
              <w:rPr>
                <w:rFonts w:hint="eastAsia"/>
                <w:szCs w:val="21"/>
              </w:rPr>
              <w:lastRenderedPageBreak/>
              <w:t>3</w:t>
            </w:r>
            <w:r>
              <w:rPr>
                <w:rFonts w:hint="eastAsia"/>
                <w:szCs w:val="21"/>
              </w:rPr>
              <w:t>、实验动手能力强，有相关化工实验室实习经验优先；</w:t>
            </w:r>
          </w:p>
          <w:p w:rsidR="002A056B" w:rsidRDefault="0017327B">
            <w:pPr>
              <w:spacing w:line="276" w:lineRule="auto"/>
              <w:jc w:val="left"/>
              <w:rPr>
                <w:szCs w:val="21"/>
              </w:rPr>
            </w:pPr>
            <w:r>
              <w:rPr>
                <w:rFonts w:hint="eastAsia"/>
                <w:szCs w:val="21"/>
              </w:rPr>
              <w:t>4</w:t>
            </w:r>
            <w:r>
              <w:rPr>
                <w:rFonts w:hint="eastAsia"/>
                <w:szCs w:val="21"/>
              </w:rPr>
              <w:t>、能熟练使用办公软件，严谨、实干、有责任感和原则性。</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lastRenderedPageBreak/>
              <w:t>化工相关专业优先</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本科</w:t>
            </w:r>
            <w:r>
              <w:rPr>
                <w:szCs w:val="21"/>
              </w:rPr>
              <w:t>及以上</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5</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广州（从化）</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lastRenderedPageBreak/>
              <w:t>机电工程师</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numPr>
                <w:ilvl w:val="0"/>
                <w:numId w:val="3"/>
              </w:numPr>
              <w:spacing w:line="276" w:lineRule="auto"/>
              <w:jc w:val="left"/>
              <w:rPr>
                <w:szCs w:val="21"/>
              </w:rPr>
            </w:pPr>
            <w:r>
              <w:rPr>
                <w:rFonts w:hint="eastAsia"/>
                <w:szCs w:val="21"/>
              </w:rPr>
              <w:t>新生产线、新项目的规划、设计；</w:t>
            </w:r>
          </w:p>
          <w:p w:rsidR="002A056B" w:rsidRDefault="0017327B">
            <w:pPr>
              <w:numPr>
                <w:ilvl w:val="0"/>
                <w:numId w:val="3"/>
              </w:numPr>
              <w:spacing w:line="276" w:lineRule="auto"/>
              <w:jc w:val="left"/>
              <w:rPr>
                <w:szCs w:val="21"/>
              </w:rPr>
            </w:pPr>
            <w:r>
              <w:rPr>
                <w:rFonts w:hint="eastAsia"/>
                <w:szCs w:val="21"/>
              </w:rPr>
              <w:t>现有生产设备的优化改进</w:t>
            </w:r>
            <w:r>
              <w:rPr>
                <w:rFonts w:hint="eastAsia"/>
                <w:szCs w:val="21"/>
              </w:rPr>
              <w:t>；</w:t>
            </w:r>
          </w:p>
          <w:p w:rsidR="002A056B" w:rsidRDefault="0017327B">
            <w:pPr>
              <w:numPr>
                <w:ilvl w:val="0"/>
                <w:numId w:val="3"/>
              </w:numPr>
              <w:spacing w:line="276" w:lineRule="auto"/>
              <w:jc w:val="left"/>
              <w:rPr>
                <w:szCs w:val="21"/>
              </w:rPr>
            </w:pPr>
            <w:r>
              <w:rPr>
                <w:rFonts w:hint="eastAsia"/>
                <w:szCs w:val="21"/>
              </w:rPr>
              <w:t>能适应化工厂工作环境；</w:t>
            </w:r>
          </w:p>
          <w:p w:rsidR="002A056B" w:rsidRDefault="0017327B">
            <w:pPr>
              <w:numPr>
                <w:ilvl w:val="0"/>
                <w:numId w:val="3"/>
              </w:numPr>
              <w:spacing w:line="276" w:lineRule="auto"/>
              <w:jc w:val="left"/>
              <w:rPr>
                <w:szCs w:val="21"/>
              </w:rPr>
            </w:pPr>
            <w:r>
              <w:rPr>
                <w:rFonts w:hint="eastAsia"/>
                <w:szCs w:val="21"/>
              </w:rPr>
              <w:t>熟练掌握</w:t>
            </w:r>
            <w:r>
              <w:rPr>
                <w:rFonts w:hint="eastAsia"/>
                <w:szCs w:val="21"/>
              </w:rPr>
              <w:t>CAD</w:t>
            </w:r>
            <w:r>
              <w:rPr>
                <w:rFonts w:hint="eastAsia"/>
                <w:szCs w:val="21"/>
              </w:rPr>
              <w:t>制图软件及</w:t>
            </w:r>
            <w:r>
              <w:rPr>
                <w:rFonts w:hint="eastAsia"/>
                <w:szCs w:val="21"/>
              </w:rPr>
              <w:t>office</w:t>
            </w:r>
            <w:r>
              <w:rPr>
                <w:rFonts w:hint="eastAsia"/>
                <w:szCs w:val="21"/>
              </w:rPr>
              <w:t>办公软件；</w:t>
            </w:r>
          </w:p>
          <w:p w:rsidR="002A056B" w:rsidRDefault="0017327B">
            <w:pPr>
              <w:numPr>
                <w:ilvl w:val="0"/>
                <w:numId w:val="3"/>
              </w:numPr>
              <w:spacing w:line="276" w:lineRule="auto"/>
              <w:jc w:val="left"/>
              <w:rPr>
                <w:szCs w:val="21"/>
              </w:rPr>
            </w:pPr>
            <w:r>
              <w:rPr>
                <w:rFonts w:hint="eastAsia"/>
                <w:szCs w:val="21"/>
              </w:rPr>
              <w:t>良好的沟通表达能力，执行力强</w:t>
            </w:r>
            <w:r>
              <w:rPr>
                <w:rFonts w:hint="eastAsia"/>
                <w:szCs w:val="21"/>
              </w:rPr>
              <w:t>；</w:t>
            </w:r>
          </w:p>
          <w:p w:rsidR="002A056B" w:rsidRDefault="0017327B">
            <w:pPr>
              <w:numPr>
                <w:ilvl w:val="0"/>
                <w:numId w:val="3"/>
              </w:numPr>
              <w:spacing w:line="276" w:lineRule="auto"/>
              <w:jc w:val="left"/>
              <w:rPr>
                <w:szCs w:val="21"/>
              </w:rPr>
            </w:pPr>
            <w:r>
              <w:rPr>
                <w:rFonts w:hint="eastAsia"/>
                <w:szCs w:val="21"/>
              </w:rPr>
              <w:t>积极上进，能学习掌握化工类相关设计手册、设计规范；</w:t>
            </w:r>
          </w:p>
          <w:p w:rsidR="002A056B" w:rsidRDefault="0017327B">
            <w:pPr>
              <w:numPr>
                <w:ilvl w:val="0"/>
                <w:numId w:val="3"/>
              </w:numPr>
              <w:spacing w:line="276" w:lineRule="auto"/>
              <w:jc w:val="left"/>
              <w:rPr>
                <w:szCs w:val="21"/>
              </w:rPr>
            </w:pPr>
            <w:r>
              <w:rPr>
                <w:rFonts w:hint="eastAsia"/>
                <w:szCs w:val="21"/>
              </w:rPr>
              <w:t>学习能力强，通过学习达到能规划、改进工厂化工类生产线的能力。</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jc w:val="center"/>
              <w:rPr>
                <w:szCs w:val="21"/>
              </w:rPr>
            </w:pPr>
            <w:r>
              <w:rPr>
                <w:rFonts w:hint="eastAsia"/>
                <w:szCs w:val="21"/>
              </w:rPr>
              <w:t>机电一体化、电气自动化、机械设计制造及自动化等相关专业</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本科及以上</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1</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广州（从化）</w:t>
            </w:r>
          </w:p>
        </w:tc>
      </w:tr>
      <w:tr w:rsidR="002A056B">
        <w:trPr>
          <w:trHeight w:val="2069"/>
        </w:trPr>
        <w:tc>
          <w:tcPr>
            <w:tcW w:w="96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szCs w:val="21"/>
              </w:rPr>
            </w:pPr>
            <w:r>
              <w:rPr>
                <w:rFonts w:hint="eastAsia"/>
                <w:szCs w:val="21"/>
              </w:rPr>
              <w:t>会计</w:t>
            </w:r>
          </w:p>
        </w:tc>
        <w:tc>
          <w:tcPr>
            <w:tcW w:w="4973" w:type="dxa"/>
            <w:tcBorders>
              <w:top w:val="single" w:sz="4" w:space="0" w:color="auto"/>
              <w:left w:val="single" w:sz="4" w:space="0" w:color="auto"/>
              <w:bottom w:val="single" w:sz="4" w:space="0" w:color="auto"/>
              <w:right w:val="single" w:sz="4" w:space="0" w:color="auto"/>
            </w:tcBorders>
            <w:vAlign w:val="center"/>
          </w:tcPr>
          <w:p w:rsidR="002A056B" w:rsidRDefault="0017327B">
            <w:pPr>
              <w:pStyle w:val="a8"/>
              <w:spacing w:line="276" w:lineRule="auto"/>
              <w:ind w:firstLineChars="0" w:firstLine="0"/>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取得初级及以上会计专业职称或者通过</w:t>
            </w:r>
            <w:r>
              <w:rPr>
                <w:rFonts w:ascii="宋体" w:hAnsi="宋体" w:hint="eastAsia"/>
                <w:color w:val="000000"/>
                <w:szCs w:val="21"/>
              </w:rPr>
              <w:t>CPA</w:t>
            </w:r>
            <w:r>
              <w:rPr>
                <w:rFonts w:ascii="宋体" w:hAnsi="宋体" w:hint="eastAsia"/>
                <w:color w:val="000000"/>
                <w:szCs w:val="21"/>
              </w:rPr>
              <w:t>部分科目考试，通过全科</w:t>
            </w:r>
            <w:r>
              <w:rPr>
                <w:rFonts w:ascii="宋体" w:hAnsi="宋体" w:hint="eastAsia"/>
                <w:color w:val="000000"/>
                <w:szCs w:val="21"/>
              </w:rPr>
              <w:t>C</w:t>
            </w:r>
            <w:r>
              <w:rPr>
                <w:rFonts w:ascii="宋体" w:hAnsi="宋体"/>
                <w:color w:val="000000"/>
                <w:szCs w:val="21"/>
              </w:rPr>
              <w:t>PA</w:t>
            </w:r>
            <w:r>
              <w:rPr>
                <w:rFonts w:ascii="宋体" w:hAnsi="宋体" w:hint="eastAsia"/>
                <w:color w:val="000000"/>
                <w:szCs w:val="21"/>
              </w:rPr>
              <w:t>考试者优先；</w:t>
            </w:r>
          </w:p>
          <w:p w:rsidR="002A056B" w:rsidRDefault="0017327B">
            <w:pPr>
              <w:pStyle w:val="a8"/>
              <w:spacing w:line="276" w:lineRule="auto"/>
              <w:ind w:firstLineChars="0" w:firstLine="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专业成绩突出，具有良好的理论基础，财经院校毕业者优先；</w:t>
            </w:r>
          </w:p>
          <w:p w:rsidR="002A056B" w:rsidRDefault="0017327B">
            <w:pPr>
              <w:pStyle w:val="a8"/>
              <w:spacing w:line="276" w:lineRule="auto"/>
              <w:ind w:firstLineChars="0" w:firstLine="0"/>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诚信、勤奋，团队意识强，具有一定的抗压能力；</w:t>
            </w:r>
          </w:p>
          <w:p w:rsidR="002A056B" w:rsidRDefault="0017327B">
            <w:pPr>
              <w:spacing w:line="276" w:lineRule="auto"/>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具有较好的表达与沟通能力。</w:t>
            </w:r>
          </w:p>
        </w:tc>
        <w:tc>
          <w:tcPr>
            <w:tcW w:w="1230"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ind w:left="210" w:hangingChars="100" w:hanging="210"/>
              <w:jc w:val="center"/>
              <w:rPr>
                <w:rFonts w:ascii="宋体" w:hAnsi="宋体" w:cs="Times New Roman"/>
                <w:color w:val="000000"/>
                <w:szCs w:val="21"/>
              </w:rPr>
            </w:pPr>
            <w:r>
              <w:rPr>
                <w:rFonts w:ascii="宋体" w:hAnsi="宋体" w:cs="Times New Roman"/>
                <w:color w:val="000000"/>
                <w:szCs w:val="21"/>
              </w:rPr>
              <w:t>会计</w:t>
            </w:r>
            <w:r>
              <w:rPr>
                <w:rFonts w:ascii="宋体" w:hAnsi="宋体" w:cs="Times New Roman" w:hint="eastAsia"/>
                <w:color w:val="000000"/>
                <w:szCs w:val="21"/>
              </w:rPr>
              <w:t>学</w:t>
            </w:r>
          </w:p>
          <w:p w:rsidR="002A056B" w:rsidRDefault="0017327B">
            <w:pPr>
              <w:spacing w:line="276" w:lineRule="auto"/>
              <w:ind w:left="210" w:hangingChars="100" w:hanging="210"/>
              <w:jc w:val="center"/>
              <w:rPr>
                <w:rFonts w:ascii="宋体" w:hAnsi="宋体" w:cs="Times New Roman"/>
                <w:color w:val="000000"/>
                <w:szCs w:val="21"/>
              </w:rPr>
            </w:pPr>
            <w:r>
              <w:rPr>
                <w:rFonts w:ascii="宋体" w:hAnsi="宋体" w:cs="Times New Roman"/>
                <w:color w:val="000000"/>
                <w:szCs w:val="21"/>
              </w:rPr>
              <w:t>专业</w:t>
            </w:r>
          </w:p>
        </w:tc>
        <w:tc>
          <w:tcPr>
            <w:tcW w:w="881"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276" w:lineRule="auto"/>
              <w:jc w:val="center"/>
              <w:rPr>
                <w:szCs w:val="21"/>
              </w:rPr>
            </w:pPr>
            <w:r>
              <w:rPr>
                <w:rFonts w:hint="eastAsia"/>
                <w:szCs w:val="21"/>
              </w:rPr>
              <w:t>本科</w:t>
            </w:r>
            <w:r>
              <w:rPr>
                <w:szCs w:val="21"/>
              </w:rPr>
              <w:t>及以上</w:t>
            </w:r>
          </w:p>
        </w:tc>
        <w:tc>
          <w:tcPr>
            <w:tcW w:w="857"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jc w:val="center"/>
              <w:rPr>
                <w:rFonts w:ascii="宋体" w:hAnsi="宋体"/>
                <w:color w:val="000000"/>
                <w:szCs w:val="21"/>
              </w:rPr>
            </w:pPr>
            <w:r>
              <w:rPr>
                <w:rFonts w:ascii="宋体" w:hAnsi="宋体" w:hint="eastAsia"/>
                <w:color w:val="000000"/>
                <w:szCs w:val="21"/>
              </w:rPr>
              <w:t>3</w:t>
            </w:r>
          </w:p>
        </w:tc>
        <w:tc>
          <w:tcPr>
            <w:tcW w:w="1812" w:type="dxa"/>
            <w:tcBorders>
              <w:top w:val="single" w:sz="4" w:space="0" w:color="auto"/>
              <w:left w:val="single" w:sz="4" w:space="0" w:color="auto"/>
              <w:bottom w:val="single" w:sz="4" w:space="0" w:color="auto"/>
              <w:right w:val="single" w:sz="4" w:space="0" w:color="auto"/>
            </w:tcBorders>
            <w:vAlign w:val="center"/>
          </w:tcPr>
          <w:p w:rsidR="002A056B" w:rsidRDefault="0017327B">
            <w:pPr>
              <w:spacing w:line="360" w:lineRule="auto"/>
              <w:ind w:firstLineChars="250" w:firstLine="525"/>
              <w:rPr>
                <w:rFonts w:ascii="宋体" w:hAnsi="宋体" w:cs="Times New Roman"/>
                <w:color w:val="000000"/>
                <w:szCs w:val="21"/>
              </w:rPr>
            </w:pPr>
            <w:r>
              <w:rPr>
                <w:rFonts w:ascii="宋体" w:hAnsi="宋体" w:cs="Times New Roman" w:hint="eastAsia"/>
                <w:color w:val="000000"/>
                <w:szCs w:val="21"/>
              </w:rPr>
              <w:t>广州</w:t>
            </w:r>
          </w:p>
        </w:tc>
      </w:tr>
    </w:tbl>
    <w:p w:rsidR="002A056B" w:rsidRDefault="002A056B">
      <w:pPr>
        <w:widowControl/>
        <w:spacing w:line="360" w:lineRule="auto"/>
        <w:rPr>
          <w:b/>
          <w:sz w:val="28"/>
          <w:szCs w:val="28"/>
        </w:rPr>
      </w:pPr>
    </w:p>
    <w:p w:rsidR="002A056B" w:rsidRDefault="002A056B">
      <w:pPr>
        <w:widowControl/>
        <w:spacing w:line="360" w:lineRule="auto"/>
        <w:rPr>
          <w:b/>
          <w:sz w:val="28"/>
          <w:szCs w:val="28"/>
        </w:rPr>
      </w:pPr>
    </w:p>
    <w:p w:rsidR="002A056B" w:rsidRDefault="002A056B">
      <w:pPr>
        <w:widowControl/>
        <w:spacing w:line="360" w:lineRule="auto"/>
        <w:rPr>
          <w:b/>
          <w:sz w:val="28"/>
          <w:szCs w:val="28"/>
        </w:rPr>
      </w:pPr>
    </w:p>
    <w:p w:rsidR="002A056B" w:rsidRDefault="0017327B">
      <w:pPr>
        <w:widowControl/>
        <w:spacing w:line="360" w:lineRule="auto"/>
        <w:rPr>
          <w:sz w:val="24"/>
        </w:rPr>
      </w:pPr>
      <w:r>
        <w:rPr>
          <w:rFonts w:hint="eastAsia"/>
          <w:b/>
          <w:sz w:val="28"/>
          <w:szCs w:val="28"/>
        </w:rPr>
        <w:t>六、应聘方式</w:t>
      </w:r>
      <w:r>
        <w:rPr>
          <w:rFonts w:hint="eastAsia"/>
          <w:b/>
          <w:sz w:val="28"/>
          <w:szCs w:val="28"/>
        </w:rPr>
        <w:t xml:space="preserve"> </w:t>
      </w:r>
    </w:p>
    <w:p w:rsidR="002A056B" w:rsidRDefault="0017327B">
      <w:r>
        <w:rPr>
          <w:rFonts w:hint="eastAsia"/>
          <w:sz w:val="24"/>
        </w:rPr>
        <w:t>1</w:t>
      </w:r>
      <w:r>
        <w:rPr>
          <w:rFonts w:hint="eastAsia"/>
          <w:sz w:val="24"/>
        </w:rPr>
        <w:t>、</w:t>
      </w:r>
      <w:r>
        <w:rPr>
          <w:rFonts w:hint="eastAsia"/>
          <w:sz w:val="24"/>
        </w:rPr>
        <w:t>邮箱</w:t>
      </w:r>
      <w:r>
        <w:rPr>
          <w:rFonts w:hint="eastAsia"/>
          <w:sz w:val="24"/>
        </w:rPr>
        <w:t>投递地址：</w:t>
      </w:r>
      <w:hyperlink r:id="rId9" w:history="1">
        <w:r>
          <w:rPr>
            <w:rFonts w:hint="eastAsia"/>
            <w:sz w:val="24"/>
          </w:rPr>
          <w:t>zhaopin@jointas.com</w:t>
        </w:r>
      </w:hyperlink>
    </w:p>
    <w:p w:rsidR="002A056B" w:rsidRDefault="0017327B">
      <w:pPr>
        <w:widowControl/>
        <w:spacing w:line="360" w:lineRule="auto"/>
        <w:rPr>
          <w:rFonts w:hint="eastAsia"/>
          <w:sz w:val="24"/>
        </w:rPr>
      </w:pPr>
      <w:r>
        <w:rPr>
          <w:rFonts w:hint="eastAsia"/>
          <w:sz w:val="24"/>
        </w:rPr>
        <w:t>2</w:t>
      </w:r>
      <w:r>
        <w:rPr>
          <w:rFonts w:hint="eastAsia"/>
          <w:sz w:val="24"/>
        </w:rPr>
        <w:t>、招聘流程：网申</w:t>
      </w:r>
      <w:r>
        <w:rPr>
          <w:rFonts w:hint="eastAsia"/>
          <w:sz w:val="24"/>
        </w:rPr>
        <w:t>/</w:t>
      </w:r>
      <w:r>
        <w:rPr>
          <w:rFonts w:hint="eastAsia"/>
          <w:sz w:val="24"/>
        </w:rPr>
        <w:t>现场投递简历—空中</w:t>
      </w:r>
      <w:r>
        <w:rPr>
          <w:rFonts w:hint="eastAsia"/>
          <w:sz w:val="24"/>
        </w:rPr>
        <w:t>/</w:t>
      </w:r>
      <w:r>
        <w:rPr>
          <w:rFonts w:hint="eastAsia"/>
          <w:sz w:val="24"/>
        </w:rPr>
        <w:t>校园宣讲会—简历筛选—正式面试—</w:t>
      </w:r>
      <w:r>
        <w:rPr>
          <w:rFonts w:hint="eastAsia"/>
          <w:sz w:val="24"/>
        </w:rPr>
        <w:t>offer&amp;</w:t>
      </w:r>
      <w:r>
        <w:rPr>
          <w:rFonts w:hint="eastAsia"/>
          <w:sz w:val="24"/>
        </w:rPr>
        <w:t>三方协议签订（现场投递简历，即刻参加面试，更快拿到</w:t>
      </w:r>
      <w:r>
        <w:rPr>
          <w:rFonts w:hint="eastAsia"/>
          <w:sz w:val="24"/>
        </w:rPr>
        <w:t>offer</w:t>
      </w:r>
      <w:r>
        <w:rPr>
          <w:rFonts w:hint="eastAsia"/>
          <w:sz w:val="24"/>
        </w:rPr>
        <w:t>）</w:t>
      </w:r>
    </w:p>
    <w:p w:rsidR="00052824" w:rsidRDefault="00052824">
      <w:pPr>
        <w:widowControl/>
        <w:spacing w:line="360" w:lineRule="auto"/>
        <w:rPr>
          <w:sz w:val="24"/>
        </w:rPr>
      </w:pPr>
      <w:r w:rsidRPr="00052824">
        <w:rPr>
          <w:sz w:val="24"/>
        </w:rPr>
        <w:t>http://campus.51job.com/jtgf2022/</w:t>
      </w:r>
    </w:p>
    <w:p w:rsidR="002A056B" w:rsidRDefault="0017327B">
      <w:pPr>
        <w:widowControl/>
        <w:spacing w:line="360" w:lineRule="auto"/>
        <w:rPr>
          <w:b/>
          <w:sz w:val="28"/>
          <w:szCs w:val="28"/>
        </w:rPr>
      </w:pPr>
      <w:r>
        <w:rPr>
          <w:rFonts w:hint="eastAsia"/>
          <w:b/>
          <w:sz w:val="28"/>
          <w:szCs w:val="28"/>
        </w:rPr>
        <w:t>七、联系方式</w:t>
      </w:r>
    </w:p>
    <w:p w:rsidR="002A056B" w:rsidRDefault="0017327B">
      <w:pPr>
        <w:spacing w:line="360" w:lineRule="auto"/>
        <w:ind w:left="357"/>
        <w:rPr>
          <w:sz w:val="24"/>
        </w:rPr>
      </w:pPr>
      <w:r>
        <w:rPr>
          <w:rFonts w:hint="eastAsia"/>
          <w:sz w:val="24"/>
        </w:rPr>
        <w:t>公司</w:t>
      </w:r>
      <w:r>
        <w:rPr>
          <w:sz w:val="24"/>
        </w:rPr>
        <w:t>电话：</w:t>
      </w:r>
      <w:r>
        <w:rPr>
          <w:sz w:val="24"/>
        </w:rPr>
        <w:t>020</w:t>
      </w:r>
      <w:r>
        <w:rPr>
          <w:rFonts w:hint="eastAsia"/>
          <w:sz w:val="24"/>
        </w:rPr>
        <w:t>--</w:t>
      </w:r>
      <w:r>
        <w:rPr>
          <w:sz w:val="24"/>
        </w:rPr>
        <w:t>85576000    020</w:t>
      </w:r>
      <w:r>
        <w:rPr>
          <w:rFonts w:hint="eastAsia"/>
          <w:sz w:val="24"/>
        </w:rPr>
        <w:t>--</w:t>
      </w:r>
      <w:r>
        <w:rPr>
          <w:sz w:val="24"/>
        </w:rPr>
        <w:t>85577145</w:t>
      </w:r>
    </w:p>
    <w:p w:rsidR="002A056B" w:rsidRDefault="0017327B">
      <w:pPr>
        <w:spacing w:line="360" w:lineRule="auto"/>
        <w:ind w:rightChars="145" w:right="304" w:firstLineChars="150" w:firstLine="360"/>
        <w:rPr>
          <w:sz w:val="24"/>
        </w:rPr>
      </w:pPr>
      <w:r>
        <w:rPr>
          <w:rFonts w:hint="eastAsia"/>
          <w:sz w:val="24"/>
        </w:rPr>
        <w:t>公司地址：广州黄埔区科学城南翔一路</w:t>
      </w:r>
      <w:r>
        <w:rPr>
          <w:rFonts w:hint="eastAsia"/>
          <w:sz w:val="24"/>
        </w:rPr>
        <w:t>62</w:t>
      </w:r>
      <w:r>
        <w:rPr>
          <w:rFonts w:hint="eastAsia"/>
          <w:sz w:val="24"/>
        </w:rPr>
        <w:t>号</w:t>
      </w:r>
      <w:r>
        <w:rPr>
          <w:rFonts w:hint="eastAsia"/>
          <w:sz w:val="24"/>
        </w:rPr>
        <w:t>C</w:t>
      </w:r>
      <w:r>
        <w:rPr>
          <w:rFonts w:hint="eastAsia"/>
          <w:sz w:val="24"/>
        </w:rPr>
        <w:t>座</w:t>
      </w:r>
    </w:p>
    <w:p w:rsidR="002A056B" w:rsidRDefault="0017327B">
      <w:pPr>
        <w:spacing w:line="360" w:lineRule="auto"/>
        <w:ind w:rightChars="145" w:right="304" w:firstLineChars="150" w:firstLine="360"/>
        <w:rPr>
          <w:sz w:val="24"/>
        </w:rPr>
      </w:pPr>
      <w:r>
        <w:rPr>
          <w:rFonts w:hint="eastAsia"/>
          <w:sz w:val="24"/>
        </w:rPr>
        <w:t>公司官网：</w:t>
      </w:r>
      <w:hyperlink r:id="rId10" w:history="1">
        <w:r>
          <w:rPr>
            <w:rFonts w:hint="eastAsia"/>
            <w:sz w:val="24"/>
          </w:rPr>
          <w:t>www.jointas.com</w:t>
        </w:r>
      </w:hyperlink>
    </w:p>
    <w:p w:rsidR="002A056B" w:rsidRDefault="0017327B">
      <w:pPr>
        <w:spacing w:line="360" w:lineRule="auto"/>
        <w:ind w:rightChars="145" w:right="304" w:firstLineChars="150" w:firstLine="360"/>
        <w:rPr>
          <w:sz w:val="24"/>
        </w:rPr>
      </w:pPr>
      <w:r>
        <w:rPr>
          <w:rFonts w:hint="eastAsia"/>
          <w:sz w:val="24"/>
        </w:rPr>
        <w:lastRenderedPageBreak/>
        <w:t>公司微信公众号：“集泰股份”、“集泰招聘”</w:t>
      </w:r>
    </w:p>
    <w:p w:rsidR="002A056B" w:rsidRDefault="0017327B">
      <w:pPr>
        <w:spacing w:line="360" w:lineRule="auto"/>
        <w:ind w:rightChars="145" w:right="304" w:firstLineChars="150" w:firstLine="360"/>
        <w:rPr>
          <w:sz w:val="24"/>
        </w:rPr>
      </w:pPr>
      <w:r>
        <w:rPr>
          <w:rFonts w:hint="eastAsia"/>
          <w:sz w:val="24"/>
        </w:rPr>
        <w:t>公司招聘联系邮箱：</w:t>
      </w:r>
      <w:hyperlink r:id="rId11" w:history="1">
        <w:r>
          <w:rPr>
            <w:rFonts w:hint="eastAsia"/>
            <w:sz w:val="24"/>
          </w:rPr>
          <w:t>zhaopin@jointas.com</w:t>
        </w:r>
      </w:hyperlink>
    </w:p>
    <w:p w:rsidR="002A056B" w:rsidRDefault="002A056B">
      <w:pPr>
        <w:spacing w:line="360" w:lineRule="auto"/>
        <w:ind w:rightChars="145" w:right="304" w:firstLineChars="150" w:firstLine="360"/>
        <w:rPr>
          <w:sz w:val="24"/>
        </w:rPr>
      </w:pPr>
    </w:p>
    <w:sectPr w:rsidR="002A056B" w:rsidSect="002A056B">
      <w:headerReference w:type="default" r:id="rId12"/>
      <w:footerReference w:type="default" r:id="rId13"/>
      <w:pgSz w:w="11906" w:h="16838"/>
      <w:pgMar w:top="1669" w:right="1080" w:bottom="1440" w:left="108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27B" w:rsidRDefault="0017327B" w:rsidP="002A056B">
      <w:r>
        <w:separator/>
      </w:r>
    </w:p>
  </w:endnote>
  <w:endnote w:type="continuationSeparator" w:id="1">
    <w:p w:rsidR="0017327B" w:rsidRDefault="0017327B" w:rsidP="002A0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6B" w:rsidRDefault="0017327B">
    <w:pPr>
      <w:ind w:leftChars="-202" w:left="-424"/>
      <w:jc w:val="left"/>
    </w:pPr>
    <w:r>
      <w:rPr>
        <w:noProof/>
      </w:rPr>
      <w:drawing>
        <wp:anchor distT="0" distB="0" distL="0" distR="0" simplePos="0" relativeHeight="251658240" behindDoc="0" locked="0" layoutInCell="1" allowOverlap="1">
          <wp:simplePos x="0" y="0"/>
          <wp:positionH relativeFrom="column">
            <wp:posOffset>-266700</wp:posOffset>
          </wp:positionH>
          <wp:positionV relativeFrom="paragraph">
            <wp:posOffset>-436245</wp:posOffset>
          </wp:positionV>
          <wp:extent cx="2771775" cy="600075"/>
          <wp:effectExtent l="0" t="0" r="0" b="0"/>
          <wp:wrapNone/>
          <wp:docPr id="4098" name="图片 2" descr="C:\Users\123\Desktop\页脚地址.png"/>
          <wp:cNvGraphicFramePr/>
          <a:graphic xmlns:a="http://schemas.openxmlformats.org/drawingml/2006/main">
            <a:graphicData uri="http://schemas.openxmlformats.org/drawingml/2006/picture">
              <pic:pic xmlns:pic="http://schemas.openxmlformats.org/drawingml/2006/picture">
                <pic:nvPicPr>
                  <pic:cNvPr id="4098" name="图片 2" descr="C:\Users\123\Desktop\页脚地址.png"/>
                  <pic:cNvPicPr/>
                </pic:nvPicPr>
                <pic:blipFill>
                  <a:blip r:embed="rId1" cstate="print"/>
                  <a:srcRect t="17105"/>
                  <a:stretch>
                    <a:fillRect/>
                  </a:stretch>
                </pic:blipFill>
                <pic:spPr>
                  <a:xfrm>
                    <a:off x="0" y="0"/>
                    <a:ext cx="2771775" cy="600075"/>
                  </a:xfrm>
                  <a:prstGeom prst="rect">
                    <a:avLst/>
                  </a:prstGeom>
                  <a:ln>
                    <a:noFill/>
                  </a:ln>
                </pic:spPr>
              </pic:pic>
            </a:graphicData>
          </a:graphic>
        </wp:anchor>
      </w:drawing>
    </w:r>
  </w:p>
  <w:p w:rsidR="002A056B" w:rsidRDefault="002A05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27B" w:rsidRDefault="0017327B" w:rsidP="002A056B">
      <w:r>
        <w:separator/>
      </w:r>
    </w:p>
  </w:footnote>
  <w:footnote w:type="continuationSeparator" w:id="1">
    <w:p w:rsidR="0017327B" w:rsidRDefault="0017327B" w:rsidP="002A0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6B" w:rsidRDefault="002A056B">
    <w:pPr>
      <w:ind w:leftChars="-675" w:left="-1418" w:rightChars="-479" w:right="-1006"/>
      <w:jc w:val="center"/>
    </w:pPr>
  </w:p>
  <w:p w:rsidR="002A056B" w:rsidRDefault="0017327B">
    <w:pPr>
      <w:ind w:leftChars="-675" w:left="-1418" w:rightChars="-479" w:right="-1006"/>
      <w:jc w:val="center"/>
    </w:pPr>
    <w:r>
      <w:rPr>
        <w:rFonts w:hint="eastAsia"/>
        <w:noProof/>
      </w:rPr>
      <w:drawing>
        <wp:anchor distT="0" distB="0" distL="0" distR="0" simplePos="0" relativeHeight="251657216" behindDoc="0" locked="0" layoutInCell="1" allowOverlap="1">
          <wp:simplePos x="0" y="0"/>
          <wp:positionH relativeFrom="column">
            <wp:posOffset>-557530</wp:posOffset>
          </wp:positionH>
          <wp:positionV relativeFrom="paragraph">
            <wp:posOffset>82550</wp:posOffset>
          </wp:positionV>
          <wp:extent cx="7309485" cy="819150"/>
          <wp:effectExtent l="19050" t="0" r="5402" b="0"/>
          <wp:wrapTopAndBottom/>
          <wp:docPr id="4097" name="图片 1" descr="C:\Users\123\AppData\Local\Temp\WeChat Files\b0c4b50b20f9744aafeaa54d84baca7.png"/>
          <wp:cNvGraphicFramePr/>
          <a:graphic xmlns:a="http://schemas.openxmlformats.org/drawingml/2006/main">
            <a:graphicData uri="http://schemas.openxmlformats.org/drawingml/2006/picture">
              <pic:pic xmlns:pic="http://schemas.openxmlformats.org/drawingml/2006/picture">
                <pic:nvPicPr>
                  <pic:cNvPr id="4097" name="图片 1" descr="C:\Users\123\AppData\Local\Temp\WeChat Files\b0c4b50b20f9744aafeaa54d84baca7.png"/>
                  <pic:cNvPicPr/>
                </pic:nvPicPr>
                <pic:blipFill>
                  <a:blip r:embed="rId1" cstate="print"/>
                  <a:srcRect/>
                  <a:stretch>
                    <a:fillRect/>
                  </a:stretch>
                </pic:blipFill>
                <pic:spPr>
                  <a:xfrm>
                    <a:off x="0" y="0"/>
                    <a:ext cx="7309484" cy="819150"/>
                  </a:xfrm>
                  <a:prstGeom prst="rect">
                    <a:avLst/>
                  </a:prstGeom>
                  <a:ln>
                    <a:noFill/>
                  </a:ln>
                </pic:spPr>
              </pic:pic>
            </a:graphicData>
          </a:graphic>
        </wp:anchor>
      </w:drawing>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99B482"/>
    <w:multiLevelType w:val="singleLevel"/>
    <w:tmpl w:val="F699B482"/>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485"/>
    <w:rsid w:val="00037485"/>
    <w:rsid w:val="00052824"/>
    <w:rsid w:val="000E6964"/>
    <w:rsid w:val="0017327B"/>
    <w:rsid w:val="002835F0"/>
    <w:rsid w:val="002A056B"/>
    <w:rsid w:val="005413D9"/>
    <w:rsid w:val="00621F3C"/>
    <w:rsid w:val="006C33E4"/>
    <w:rsid w:val="00716465"/>
    <w:rsid w:val="0095057E"/>
    <w:rsid w:val="009E73FA"/>
    <w:rsid w:val="009F553F"/>
    <w:rsid w:val="00A30CC9"/>
    <w:rsid w:val="00A3283D"/>
    <w:rsid w:val="00A66539"/>
    <w:rsid w:val="00AB7BFC"/>
    <w:rsid w:val="00BB02D6"/>
    <w:rsid w:val="00C0322D"/>
    <w:rsid w:val="00D742FF"/>
    <w:rsid w:val="00DF7148"/>
    <w:rsid w:val="00EA3BC1"/>
    <w:rsid w:val="00F02EEB"/>
    <w:rsid w:val="021857E4"/>
    <w:rsid w:val="03207C64"/>
    <w:rsid w:val="03BD5D42"/>
    <w:rsid w:val="04714232"/>
    <w:rsid w:val="04FF38D3"/>
    <w:rsid w:val="0539562D"/>
    <w:rsid w:val="053F1356"/>
    <w:rsid w:val="05AC79F0"/>
    <w:rsid w:val="068306CC"/>
    <w:rsid w:val="06CC00F6"/>
    <w:rsid w:val="078D5692"/>
    <w:rsid w:val="09A3536A"/>
    <w:rsid w:val="09CE392D"/>
    <w:rsid w:val="0F1E54FB"/>
    <w:rsid w:val="133A664E"/>
    <w:rsid w:val="13ED7A2C"/>
    <w:rsid w:val="175B234F"/>
    <w:rsid w:val="17BF2ED9"/>
    <w:rsid w:val="19123A4D"/>
    <w:rsid w:val="2512650D"/>
    <w:rsid w:val="259F4148"/>
    <w:rsid w:val="274C7F7B"/>
    <w:rsid w:val="2B8B0E2D"/>
    <w:rsid w:val="30D45C87"/>
    <w:rsid w:val="30F834F2"/>
    <w:rsid w:val="31786588"/>
    <w:rsid w:val="35921299"/>
    <w:rsid w:val="36E72EA9"/>
    <w:rsid w:val="3778014A"/>
    <w:rsid w:val="383715DD"/>
    <w:rsid w:val="3AED5BC4"/>
    <w:rsid w:val="3AF500C9"/>
    <w:rsid w:val="3CB13814"/>
    <w:rsid w:val="3CC91C23"/>
    <w:rsid w:val="3DBD1911"/>
    <w:rsid w:val="3E1027B9"/>
    <w:rsid w:val="3FAE45B1"/>
    <w:rsid w:val="42291743"/>
    <w:rsid w:val="430421A1"/>
    <w:rsid w:val="448A0940"/>
    <w:rsid w:val="4567390B"/>
    <w:rsid w:val="45E967AD"/>
    <w:rsid w:val="46556D77"/>
    <w:rsid w:val="47EC191C"/>
    <w:rsid w:val="48875726"/>
    <w:rsid w:val="4A985F30"/>
    <w:rsid w:val="4B001832"/>
    <w:rsid w:val="4ECA416B"/>
    <w:rsid w:val="4F281793"/>
    <w:rsid w:val="513565AF"/>
    <w:rsid w:val="54E36E33"/>
    <w:rsid w:val="55667B2E"/>
    <w:rsid w:val="56B84CE7"/>
    <w:rsid w:val="571327AB"/>
    <w:rsid w:val="5DA733F2"/>
    <w:rsid w:val="5F855978"/>
    <w:rsid w:val="610B42BC"/>
    <w:rsid w:val="621C67A7"/>
    <w:rsid w:val="62A624E6"/>
    <w:rsid w:val="68B95597"/>
    <w:rsid w:val="69D74095"/>
    <w:rsid w:val="6A5F54BD"/>
    <w:rsid w:val="6AF57237"/>
    <w:rsid w:val="6BA91DC5"/>
    <w:rsid w:val="6C854751"/>
    <w:rsid w:val="718A10D1"/>
    <w:rsid w:val="728F6C0F"/>
    <w:rsid w:val="73E80C64"/>
    <w:rsid w:val="76AC7781"/>
    <w:rsid w:val="77865220"/>
    <w:rsid w:val="78327CC9"/>
    <w:rsid w:val="7B6C16BE"/>
    <w:rsid w:val="7CF62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6B"/>
    <w:pPr>
      <w:widowControl w:val="0"/>
      <w:jc w:val="both"/>
    </w:pPr>
    <w:rPr>
      <w:kern w:val="2"/>
      <w:sz w:val="21"/>
      <w:szCs w:val="22"/>
    </w:rPr>
  </w:style>
  <w:style w:type="paragraph" w:styleId="1">
    <w:name w:val="heading 1"/>
    <w:basedOn w:val="a"/>
    <w:next w:val="a"/>
    <w:uiPriority w:val="9"/>
    <w:qFormat/>
    <w:rsid w:val="002A056B"/>
    <w:pPr>
      <w:keepNext/>
      <w:keepLines/>
      <w:spacing w:before="340" w:after="330" w:line="576" w:lineRule="auto"/>
      <w:outlineLvl w:val="0"/>
    </w:pPr>
    <w:rPr>
      <w:b/>
      <w:kern w:val="44"/>
      <w:sz w:val="44"/>
    </w:rPr>
  </w:style>
  <w:style w:type="paragraph" w:styleId="2">
    <w:name w:val="heading 2"/>
    <w:basedOn w:val="a"/>
    <w:next w:val="a"/>
    <w:uiPriority w:val="9"/>
    <w:qFormat/>
    <w:rsid w:val="002A056B"/>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rsid w:val="002A056B"/>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2A056B"/>
    <w:rPr>
      <w:sz w:val="18"/>
      <w:szCs w:val="18"/>
    </w:rPr>
  </w:style>
  <w:style w:type="paragraph" w:styleId="a4">
    <w:name w:val="footer"/>
    <w:basedOn w:val="a"/>
    <w:link w:val="Char0"/>
    <w:uiPriority w:val="99"/>
    <w:qFormat/>
    <w:rsid w:val="002A056B"/>
    <w:pPr>
      <w:tabs>
        <w:tab w:val="center" w:pos="4153"/>
        <w:tab w:val="right" w:pos="8306"/>
      </w:tabs>
      <w:snapToGrid w:val="0"/>
      <w:jc w:val="left"/>
    </w:pPr>
    <w:rPr>
      <w:sz w:val="18"/>
      <w:szCs w:val="18"/>
    </w:rPr>
  </w:style>
  <w:style w:type="paragraph" w:styleId="a5">
    <w:name w:val="header"/>
    <w:basedOn w:val="a"/>
    <w:link w:val="Char1"/>
    <w:uiPriority w:val="99"/>
    <w:qFormat/>
    <w:rsid w:val="002A056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2A056B"/>
    <w:pPr>
      <w:spacing w:beforeAutospacing="1" w:afterAutospacing="1"/>
      <w:jc w:val="left"/>
    </w:pPr>
    <w:rPr>
      <w:rFonts w:cs="Times New Roman"/>
      <w:kern w:val="0"/>
      <w:sz w:val="24"/>
    </w:rPr>
  </w:style>
  <w:style w:type="character" w:styleId="a7">
    <w:name w:val="Hyperlink"/>
    <w:basedOn w:val="a0"/>
    <w:qFormat/>
    <w:rsid w:val="002A056B"/>
    <w:rPr>
      <w:color w:val="0000FF"/>
      <w:u w:val="single"/>
    </w:rPr>
  </w:style>
  <w:style w:type="character" w:customStyle="1" w:styleId="Char1">
    <w:name w:val="页眉 Char"/>
    <w:basedOn w:val="a0"/>
    <w:link w:val="a5"/>
    <w:uiPriority w:val="99"/>
    <w:qFormat/>
    <w:rsid w:val="002A056B"/>
    <w:rPr>
      <w:sz w:val="18"/>
      <w:szCs w:val="18"/>
    </w:rPr>
  </w:style>
  <w:style w:type="character" w:customStyle="1" w:styleId="Char0">
    <w:name w:val="页脚 Char"/>
    <w:basedOn w:val="a0"/>
    <w:link w:val="a4"/>
    <w:uiPriority w:val="99"/>
    <w:qFormat/>
    <w:rsid w:val="002A056B"/>
    <w:rPr>
      <w:sz w:val="18"/>
      <w:szCs w:val="18"/>
    </w:rPr>
  </w:style>
  <w:style w:type="character" w:customStyle="1" w:styleId="Char">
    <w:name w:val="批注框文本 Char"/>
    <w:basedOn w:val="a0"/>
    <w:link w:val="a3"/>
    <w:uiPriority w:val="99"/>
    <w:qFormat/>
    <w:rsid w:val="002A056B"/>
    <w:rPr>
      <w:sz w:val="18"/>
      <w:szCs w:val="18"/>
    </w:rPr>
  </w:style>
  <w:style w:type="paragraph" w:styleId="a8">
    <w:name w:val="List Paragraph"/>
    <w:basedOn w:val="a"/>
    <w:uiPriority w:val="99"/>
    <w:qFormat/>
    <w:rsid w:val="002A056B"/>
    <w:pPr>
      <w:ind w:firstLineChars="200" w:firstLine="420"/>
      <w:jc w:val="left"/>
    </w:pPr>
  </w:style>
  <w:style w:type="character" w:customStyle="1" w:styleId="apple-converted-space">
    <w:name w:val="apple-converted-space"/>
    <w:basedOn w:val="a0"/>
    <w:qFormat/>
    <w:rsid w:val="002A05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aopin@jointa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ointas.com/" TargetMode="External"/><Relationship Id="rId4" Type="http://schemas.openxmlformats.org/officeDocument/2006/relationships/styles" Target="styles.xml"/><Relationship Id="rId9" Type="http://schemas.openxmlformats.org/officeDocument/2006/relationships/hyperlink" Target="mailto:zhaopin@jointa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4CFF37-6060-447D-BF2E-7A25889044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2735</Characters>
  <Application>Microsoft Office Word</Application>
  <DocSecurity>0</DocSecurity>
  <Lines>22</Lines>
  <Paragraphs>6</Paragraphs>
  <ScaleCrop>false</ScaleCrop>
  <Company>Microsoft</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Je</cp:lastModifiedBy>
  <cp:revision>14</cp:revision>
  <cp:lastPrinted>2020-09-01T01:27:00Z</cp:lastPrinted>
  <dcterms:created xsi:type="dcterms:W3CDTF">2020-09-01T03:59:00Z</dcterms:created>
  <dcterms:modified xsi:type="dcterms:W3CDTF">2022-03-16T04:07:00Z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E0AB89938B924F678F320426D4082562</vt:lpwstr>
  </property>
</Properties>
</file>