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73AE" w14:textId="5456B6E4" w:rsidR="00212D0D" w:rsidRDefault="000530E4" w:rsidP="000530E4">
      <w:pPr>
        <w:jc w:val="center"/>
        <w:rPr>
          <w:rFonts w:ascii="黑体" w:eastAsia="黑体" w:hAnsi="黑体"/>
          <w:b/>
          <w:sz w:val="32"/>
          <w:szCs w:val="32"/>
        </w:rPr>
      </w:pPr>
      <w:r w:rsidRPr="000530E4">
        <w:rPr>
          <w:rFonts w:ascii="黑体" w:eastAsia="黑体" w:hAnsi="黑体" w:hint="eastAsia"/>
          <w:b/>
          <w:sz w:val="32"/>
          <w:szCs w:val="32"/>
        </w:rPr>
        <w:t>2</w:t>
      </w:r>
      <w:r w:rsidRPr="000530E4">
        <w:rPr>
          <w:rFonts w:ascii="黑体" w:eastAsia="黑体" w:hAnsi="黑体"/>
          <w:b/>
          <w:sz w:val="32"/>
          <w:szCs w:val="32"/>
        </w:rPr>
        <w:t>022</w:t>
      </w:r>
      <w:r w:rsidRPr="000530E4">
        <w:rPr>
          <w:rFonts w:ascii="黑体" w:eastAsia="黑体" w:hAnsi="黑体" w:hint="eastAsia"/>
          <w:b/>
          <w:sz w:val="32"/>
          <w:szCs w:val="32"/>
        </w:rPr>
        <w:t>年四川农业大学信息工程学院人才招聘信息</w:t>
      </w:r>
    </w:p>
    <w:p w14:paraId="1DB32C7C" w14:textId="77777777" w:rsidR="00FC36E2" w:rsidRDefault="00FC36E2" w:rsidP="000530E4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3C6D5350" w14:textId="03A352DB" w:rsidR="000530E4" w:rsidRPr="000530E4" w:rsidRDefault="000530E4" w:rsidP="000530E4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0530E4">
        <w:rPr>
          <w:rFonts w:ascii="楷体" w:eastAsia="楷体" w:hAnsi="楷体" w:hint="eastAsia"/>
          <w:color w:val="000000"/>
          <w:sz w:val="32"/>
          <w:szCs w:val="32"/>
        </w:rPr>
        <w:t>四川农业大学具有116年的办学历史，是一所以生物科技为特色，农业科技为优势，多学科协调发展的国家“211工程”重点建设大学和国家“双一流”建设高校，也是教育部本科教学工作水平评估优秀高校，全省首批人才优先发展试验区2所试点高校之一。</w:t>
      </w:r>
    </w:p>
    <w:p w14:paraId="4E085FEB" w14:textId="77777777" w:rsidR="000530E4" w:rsidRPr="000530E4" w:rsidRDefault="000530E4" w:rsidP="000530E4">
      <w:pPr>
        <w:pStyle w:val="a3"/>
        <w:shd w:val="clear" w:color="auto" w:fill="FFFFFF"/>
        <w:spacing w:before="0" w:beforeAutospacing="0" w:after="0" w:afterAutospacing="0" w:line="525" w:lineRule="atLeast"/>
        <w:ind w:firstLine="600"/>
        <w:textAlignment w:val="baseline"/>
        <w:rPr>
          <w:rFonts w:ascii="微软雅黑" w:eastAsia="微软雅黑" w:hAnsi="微软雅黑"/>
          <w:color w:val="777777"/>
          <w:sz w:val="21"/>
          <w:szCs w:val="21"/>
        </w:rPr>
      </w:pPr>
      <w:r w:rsidRPr="000530E4">
        <w:rPr>
          <w:rFonts w:ascii="楷体" w:eastAsia="楷体" w:hAnsi="楷体" w:hint="eastAsia"/>
          <w:color w:val="000000"/>
          <w:sz w:val="32"/>
          <w:szCs w:val="32"/>
        </w:rPr>
        <w:t>四川农业大学信息工程学院位于雅安校本部，其前身是1985年成立的校实验中心计算机室，1995年并入新成立的工程技术学院；2002年更名为信息与工程技术学院； 2014年3月，学校组建信息工程学院</w:t>
      </w:r>
      <w:r w:rsidRPr="000530E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38A129D" w14:textId="540E7A01" w:rsidR="00FC36E2" w:rsidRDefault="000530E4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0530E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学院现有3个系（计算机科学系、数据科学系、物联网工程系）、1个研究中心（数字农业工程技术研究中心），2个硕士专业（农业信息工程、农业工程与信息技术），4个本科专业（计算机科学与技术、信息管理与信息系统、物联网工程、数据科学与大数据技术）及1个职教本科专业类别（计算机科学与技术教育）；2个省级学科平台（四川省高等学校重点实验室--农业信息工程实验室，四川数字农业创新中心），4个校级实验室（计算机实验室、物联网工程实验室、信息工程实验室、数字农业工程实训中心；其中计算机实验室为校级实验教学示范中心），1个虚拟实验平台，2个校内实践实训基地，34个校外实践实训</w:t>
      </w:r>
      <w:r w:rsidRPr="000530E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lastRenderedPageBreak/>
        <w:t>基地。校内教学实验用房总面积3038平方米，现有深度学习工作站、云服务器、电子计算机和各类实验平台等仪器设备1674台件，可开展本科及研究生教育的各类软硬件课程实验教学、实习实践和科学研究工作。现有教职工82人（含兼职），其中专任教师69人（含兼职），高级职称人员37人（含兼职）；学生2250人。</w:t>
      </w:r>
    </w:p>
    <w:p w14:paraId="1E0C4BF7" w14:textId="09F7FECE" w:rsidR="007C7EB1" w:rsidRDefault="00FC36E2" w:rsidP="007C7EB1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为</w:t>
      </w:r>
      <w:r w:rsidR="00247049">
        <w:rPr>
          <w:rFonts w:ascii="楷体" w:eastAsia="楷体" w:hAnsi="楷体" w:hint="eastAsia"/>
          <w:color w:val="000000"/>
          <w:sz w:val="32"/>
          <w:szCs w:val="32"/>
        </w:rPr>
        <w:t>深入实施人才建院目标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，学</w:t>
      </w:r>
      <w:r>
        <w:rPr>
          <w:rFonts w:ascii="楷体" w:eastAsia="楷体" w:hAnsi="楷体" w:hint="eastAsia"/>
          <w:color w:val="000000"/>
          <w:sz w:val="32"/>
          <w:szCs w:val="32"/>
        </w:rPr>
        <w:t>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面向海内外诚聘英才，同心筑梦、共创辉煌。</w:t>
      </w:r>
      <w:r w:rsidR="007C7EB1">
        <w:rPr>
          <w:rFonts w:ascii="楷体" w:eastAsia="楷体" w:hAnsi="楷体" w:hint="eastAsia"/>
          <w:color w:val="000000"/>
          <w:sz w:val="32"/>
          <w:szCs w:val="32"/>
        </w:rPr>
        <w:t>四川农业大学本次人才招聘统一发布网址</w:t>
      </w:r>
      <w:hyperlink r:id="rId4" w:history="1">
        <w:r w:rsidR="007C7EB1" w:rsidRPr="00F72652">
          <w:rPr>
            <w:rStyle w:val="a4"/>
            <w:rFonts w:ascii="楷体" w:eastAsia="楷体" w:hAnsi="楷体"/>
            <w:sz w:val="32"/>
            <w:szCs w:val="32"/>
          </w:rPr>
          <w:t>https://www.sicau.edu.cn/info/1164/30299.htm</w:t>
        </w:r>
      </w:hyperlink>
    </w:p>
    <w:p w14:paraId="3AD7DE49" w14:textId="5BE5BB59" w:rsidR="00FC36E2" w:rsidRDefault="00FC36E2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一、</w:t>
      </w:r>
      <w:r w:rsidR="006E420F">
        <w:rPr>
          <w:rFonts w:ascii="楷体" w:eastAsia="楷体" w:hAnsi="楷体" w:hint="eastAsia"/>
          <w:color w:val="000000"/>
          <w:sz w:val="32"/>
          <w:szCs w:val="32"/>
        </w:rPr>
        <w:t>信息工程学院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招聘对象</w:t>
      </w:r>
    </w:p>
    <w:p w14:paraId="1B2FDFBA" w14:textId="77777777" w:rsidR="00FC36E2" w:rsidRDefault="00FC36E2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（一）全职引进顶尖人才、杰出人才、领军人才、拔尖人才、优秀人才、学术骨干、专任教师等七类人才，基本条件详见附件</w:t>
      </w:r>
      <w:r w:rsidRPr="00FC36E2">
        <w:rPr>
          <w:rFonts w:ascii="楷体" w:eastAsia="楷体" w:hAnsi="楷体"/>
          <w:color w:val="000000"/>
          <w:sz w:val="32"/>
          <w:szCs w:val="32"/>
        </w:rPr>
        <w:t>1。</w:t>
      </w:r>
    </w:p>
    <w:p w14:paraId="1B215C60" w14:textId="77777777" w:rsidR="00FC36E2" w:rsidRDefault="00FC36E2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FC36E2">
        <w:rPr>
          <w:rFonts w:ascii="楷体" w:eastAsia="楷体" w:hAnsi="楷体"/>
          <w:color w:val="000000"/>
          <w:sz w:val="32"/>
          <w:szCs w:val="32"/>
        </w:rPr>
        <w:t>2022年12月31日前取得研究生学历和博士学位。</w:t>
      </w:r>
    </w:p>
    <w:p w14:paraId="24C08B81" w14:textId="65853BDA" w:rsidR="00FC36E2" w:rsidRDefault="00FC36E2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（三）要求本科、硕士、博士须有一个阶段非我校毕业（业绩达到优秀人才及以上，或具有</w:t>
      </w:r>
      <w:r w:rsidRPr="00FC36E2">
        <w:rPr>
          <w:rFonts w:ascii="楷体" w:eastAsia="楷体" w:hAnsi="楷体"/>
          <w:color w:val="000000"/>
          <w:sz w:val="32"/>
          <w:szCs w:val="32"/>
        </w:rPr>
        <w:t>2年及以上国内外知名高校或科研机构工作经历的（含博士后）可不作硬性规定）。</w:t>
      </w:r>
    </w:p>
    <w:p w14:paraId="60F1AF2D" w14:textId="5B436E89" w:rsidR="00FC36E2" w:rsidRDefault="00FC36E2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二、</w:t>
      </w:r>
      <w:r w:rsidR="006E420F">
        <w:rPr>
          <w:rFonts w:ascii="楷体" w:eastAsia="楷体" w:hAnsi="楷体" w:hint="eastAsia"/>
          <w:color w:val="000000"/>
          <w:sz w:val="32"/>
          <w:szCs w:val="32"/>
        </w:rPr>
        <w:t>信息工程学院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招聘岗位</w:t>
      </w:r>
    </w:p>
    <w:p w14:paraId="753E6C73" w14:textId="52D64367" w:rsidR="00FC36E2" w:rsidRDefault="00247049" w:rsidP="00FC36E2">
      <w:pPr>
        <w:widowControl/>
        <w:shd w:val="clear" w:color="auto" w:fill="FFFFFF"/>
        <w:spacing w:after="150" w:line="525" w:lineRule="atLeast"/>
        <w:ind w:firstLine="555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lastRenderedPageBreak/>
        <w:t>学院</w:t>
      </w:r>
      <w:r w:rsidR="00FC36E2" w:rsidRPr="00FC36E2">
        <w:rPr>
          <w:rFonts w:ascii="楷体" w:eastAsia="楷体" w:hAnsi="楷体" w:hint="eastAsia"/>
          <w:color w:val="000000"/>
          <w:sz w:val="32"/>
          <w:szCs w:val="32"/>
        </w:rPr>
        <w:t>招聘专业（研究方向）、拟聘人数、拟承担的主要教学科研任务等具体要求详见附件</w:t>
      </w:r>
      <w:r w:rsidR="00FC36E2" w:rsidRPr="00FC36E2">
        <w:rPr>
          <w:rFonts w:ascii="楷体" w:eastAsia="楷体" w:hAnsi="楷体"/>
          <w:color w:val="000000"/>
          <w:sz w:val="32"/>
          <w:szCs w:val="32"/>
        </w:rPr>
        <w:t>2。达到拔尖人才及以上层次业绩条件的，不受拟聘人数限制。</w:t>
      </w:r>
    </w:p>
    <w:p w14:paraId="3F936F48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三、待遇支持</w:t>
      </w:r>
    </w:p>
    <w:p w14:paraId="1620F859" w14:textId="3C8D5410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除了附件</w:t>
      </w:r>
      <w:r w:rsidRPr="00FC36E2">
        <w:rPr>
          <w:rFonts w:ascii="楷体" w:eastAsia="楷体" w:hAnsi="楷体"/>
          <w:color w:val="000000"/>
          <w:sz w:val="32"/>
          <w:szCs w:val="32"/>
        </w:rPr>
        <w:t>1所列的待遇和支持外，学校及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学院</w:t>
      </w:r>
      <w:r w:rsidRPr="00FC36E2">
        <w:rPr>
          <w:rFonts w:ascii="楷体" w:eastAsia="楷体" w:hAnsi="楷体"/>
          <w:color w:val="000000"/>
          <w:sz w:val="32"/>
          <w:szCs w:val="32"/>
        </w:rPr>
        <w:t>还将提供以下配套支持：</w:t>
      </w:r>
    </w:p>
    <w:p w14:paraId="09E423FC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（一）重点培养：提供良好的工作和生活条件，支持组建融合性教研团队，优先推荐申报省级及以上各级各类人才工程项目、科研项目及奖励等。</w:t>
      </w:r>
    </w:p>
    <w:p w14:paraId="10453020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（二）经费支持：学校《学科建设双支计划》《专业建设支持计划》资助体系提供持续稳定的教学科研经费。</w:t>
      </w:r>
    </w:p>
    <w:p w14:paraId="4953EA3B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（三）绩效奖励：根据学校相关人才激励政策，对取得的突出业绩给予上不封顶的绩效奖励。</w:t>
      </w:r>
      <w:proofErr w:type="gramStart"/>
      <w:r w:rsidRPr="00FC36E2">
        <w:rPr>
          <w:rFonts w:ascii="楷体" w:eastAsia="楷体" w:hAnsi="楷体" w:hint="eastAsia"/>
          <w:color w:val="000000"/>
          <w:sz w:val="32"/>
          <w:szCs w:val="32"/>
        </w:rPr>
        <w:t>入选部</w:t>
      </w:r>
      <w:proofErr w:type="gramEnd"/>
      <w:r w:rsidRPr="00FC36E2">
        <w:rPr>
          <w:rFonts w:ascii="楷体" w:eastAsia="楷体" w:hAnsi="楷体" w:hint="eastAsia"/>
          <w:color w:val="000000"/>
          <w:sz w:val="32"/>
          <w:szCs w:val="32"/>
        </w:rPr>
        <w:t>省级及以上人才工程项目的，给以配套叠加单列岗位激励。</w:t>
      </w:r>
    </w:p>
    <w:p w14:paraId="334DB286" w14:textId="54E22A2A" w:rsidR="00FC36E2" w:rsidRPr="00FC36E2" w:rsidRDefault="00FC36E2" w:rsidP="00FF716B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（四）地方配套：学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所在的雅安市有众多人才支持政策和项目，学校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和学院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将给予最大的力度推荐申报，并提供相关配套支持（具体详见学校人事处网页</w:t>
      </w:r>
      <w:r w:rsidRPr="00FC36E2">
        <w:rPr>
          <w:rFonts w:ascii="楷体" w:eastAsia="楷体" w:hAnsi="楷体"/>
          <w:color w:val="000000"/>
          <w:sz w:val="32"/>
          <w:szCs w:val="32"/>
        </w:rPr>
        <w:t>https://rsc.sicau.edu.cn/ 的“服务指南”栏目）。</w:t>
      </w:r>
    </w:p>
    <w:p w14:paraId="46C69765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四、报名方式</w:t>
      </w:r>
    </w:p>
    <w:p w14:paraId="765DCCBE" w14:textId="77777777" w:rsidR="006E420F" w:rsidRDefault="00FC36E2" w:rsidP="006E420F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lastRenderedPageBreak/>
        <w:t>请登陆</w:t>
      </w:r>
      <w:r w:rsidRPr="00FC36E2">
        <w:rPr>
          <w:rFonts w:ascii="楷体" w:eastAsia="楷体" w:hAnsi="楷体"/>
          <w:color w:val="000000"/>
          <w:sz w:val="32"/>
          <w:szCs w:val="32"/>
        </w:rPr>
        <w:t>http://113.54.15.87/，按提示进行注册，选择意向岗位如实、准确填写应聘表（每人限报一个岗</w:t>
      </w:r>
      <w:bookmarkStart w:id="0" w:name="_GoBack"/>
      <w:bookmarkEnd w:id="0"/>
      <w:r w:rsidRPr="00FC36E2">
        <w:rPr>
          <w:rFonts w:ascii="楷体" w:eastAsia="楷体" w:hAnsi="楷体"/>
          <w:color w:val="000000"/>
          <w:sz w:val="32"/>
          <w:szCs w:val="32"/>
        </w:rPr>
        <w:t>位）。</w:t>
      </w:r>
    </w:p>
    <w:p w14:paraId="03A2D202" w14:textId="77777777" w:rsidR="006E420F" w:rsidRDefault="00FC36E2" w:rsidP="006E420F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五、有关说明</w:t>
      </w:r>
    </w:p>
    <w:p w14:paraId="1F5C6B29" w14:textId="04B3DFF1" w:rsidR="00FC36E2" w:rsidRPr="00FC36E2" w:rsidRDefault="00FC36E2" w:rsidP="006E420F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（一）学校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和学院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将对学术背景好、达到优秀人才及以上层次基本要求的采取一事一议、一人</w:t>
      </w:r>
      <w:proofErr w:type="gramStart"/>
      <w:r w:rsidRPr="00FC36E2">
        <w:rPr>
          <w:rFonts w:ascii="楷体" w:eastAsia="楷体" w:hAnsi="楷体" w:hint="eastAsia"/>
          <w:color w:val="000000"/>
          <w:sz w:val="32"/>
          <w:szCs w:val="32"/>
        </w:rPr>
        <w:t>一</w:t>
      </w:r>
      <w:proofErr w:type="gramEnd"/>
      <w:r w:rsidRPr="00FC36E2">
        <w:rPr>
          <w:rFonts w:ascii="楷体" w:eastAsia="楷体" w:hAnsi="楷体" w:hint="eastAsia"/>
          <w:color w:val="000000"/>
          <w:sz w:val="32"/>
          <w:szCs w:val="32"/>
        </w:rPr>
        <w:t>策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的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及时组织考核面试，其余人才将视报名情况适时组织考核面试，具体时间、地点及方式另行通知，敬请保持通讯畅通。</w:t>
      </w:r>
    </w:p>
    <w:p w14:paraId="3787B7D2" w14:textId="7FD9C179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（二）参加本学期考核面试的应聘者，应在</w:t>
      </w:r>
      <w:r w:rsidRPr="00FC36E2">
        <w:rPr>
          <w:rFonts w:ascii="楷体" w:eastAsia="楷体" w:hAnsi="楷体"/>
          <w:color w:val="000000"/>
          <w:sz w:val="32"/>
          <w:szCs w:val="32"/>
        </w:rPr>
        <w:t>2022年7月及以前取得研究生学历、博士学位；参加下学</w:t>
      </w:r>
      <w:proofErr w:type="gramStart"/>
      <w:r w:rsidRPr="00FC36E2">
        <w:rPr>
          <w:rFonts w:ascii="楷体" w:eastAsia="楷体" w:hAnsi="楷体"/>
          <w:color w:val="000000"/>
          <w:sz w:val="32"/>
          <w:szCs w:val="32"/>
        </w:rPr>
        <w:t>期考核</w:t>
      </w:r>
      <w:proofErr w:type="gramEnd"/>
      <w:r w:rsidRPr="00FC36E2">
        <w:rPr>
          <w:rFonts w:ascii="楷体" w:eastAsia="楷体" w:hAnsi="楷体"/>
          <w:color w:val="000000"/>
          <w:sz w:val="32"/>
          <w:szCs w:val="32"/>
        </w:rPr>
        <w:t>面试的应聘者，应在2022年12月前取得研究生学历、博士学位。</w:t>
      </w:r>
    </w:p>
    <w:p w14:paraId="6CA3C868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（三）附件</w:t>
      </w:r>
      <w:r w:rsidRPr="00FC36E2">
        <w:rPr>
          <w:rFonts w:ascii="楷体" w:eastAsia="楷体" w:hAnsi="楷体"/>
          <w:color w:val="000000"/>
          <w:sz w:val="32"/>
          <w:szCs w:val="32"/>
        </w:rPr>
        <w:t>1所列入</w:t>
      </w:r>
      <w:proofErr w:type="gramStart"/>
      <w:r w:rsidRPr="00FC36E2">
        <w:rPr>
          <w:rFonts w:ascii="楷体" w:eastAsia="楷体" w:hAnsi="楷体"/>
          <w:color w:val="000000"/>
          <w:sz w:val="32"/>
          <w:szCs w:val="32"/>
        </w:rPr>
        <w:t>选条件仅</w:t>
      </w:r>
      <w:proofErr w:type="gramEnd"/>
      <w:r w:rsidRPr="00FC36E2">
        <w:rPr>
          <w:rFonts w:ascii="楷体" w:eastAsia="楷体" w:hAnsi="楷体"/>
          <w:color w:val="000000"/>
          <w:sz w:val="32"/>
          <w:szCs w:val="32"/>
        </w:rPr>
        <w:t>为基本资格条件，学校根据应聘者的学术背景，立足学科专业发展需求，结合岗位匹配度等情况，综合分析研判后，确定最终引进层次。</w:t>
      </w:r>
    </w:p>
    <w:p w14:paraId="624C24CE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（四）引进人才高级职称实行先聘后评，首聘期五年。入职后五年内达到学校高级职称评审条件，同等条件下优先评聘。</w:t>
      </w:r>
    </w:p>
    <w:p w14:paraId="1E2CE9C0" w14:textId="1A020653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lastRenderedPageBreak/>
        <w:t>（五）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学院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拟录人员入职后，户籍、社保、公积金等关系可自愿选择在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成都</w:t>
      </w:r>
      <w:r w:rsidR="006E420F">
        <w:rPr>
          <w:rFonts w:ascii="楷体" w:eastAsia="楷体" w:hAnsi="楷体" w:hint="eastAsia"/>
          <w:color w:val="000000"/>
          <w:sz w:val="32"/>
          <w:szCs w:val="32"/>
        </w:rPr>
        <w:t>或雅安</w:t>
      </w:r>
      <w:r w:rsidRPr="00FC36E2"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14:paraId="3C102857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（六）经学校确定</w:t>
      </w:r>
      <w:proofErr w:type="gramStart"/>
      <w:r w:rsidRPr="00FC36E2">
        <w:rPr>
          <w:rFonts w:ascii="楷体" w:eastAsia="楷体" w:hAnsi="楷体" w:hint="eastAsia"/>
          <w:color w:val="000000"/>
          <w:sz w:val="32"/>
          <w:szCs w:val="32"/>
        </w:rPr>
        <w:t>的拟录人选</w:t>
      </w:r>
      <w:proofErr w:type="gramEnd"/>
      <w:r w:rsidRPr="00FC36E2">
        <w:rPr>
          <w:rFonts w:ascii="楷体" w:eastAsia="楷体" w:hAnsi="楷体" w:hint="eastAsia"/>
          <w:color w:val="000000"/>
          <w:sz w:val="32"/>
          <w:szCs w:val="32"/>
        </w:rPr>
        <w:t>，入职后补助报到产生的交通费（按实际产生费用不高于</w:t>
      </w:r>
      <w:r w:rsidRPr="00FC36E2">
        <w:rPr>
          <w:rFonts w:ascii="楷体" w:eastAsia="楷体" w:hAnsi="楷体"/>
          <w:color w:val="000000"/>
          <w:sz w:val="32"/>
          <w:szCs w:val="32"/>
        </w:rPr>
        <w:t>3000元/人），并协助解决引进人才配偶工作及子女入学等相关事宜。</w:t>
      </w:r>
    </w:p>
    <w:p w14:paraId="52E87748" w14:textId="77777777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（七）应聘者填报的所有信息必须真实、准确，如有不符或弄虚作假或学术不端的，一律取消报名资格或拟录、录用资格。</w:t>
      </w:r>
    </w:p>
    <w:p w14:paraId="79276E1A" w14:textId="0C8F7397" w:rsidR="00FC36E2" w:rsidRPr="00FC36E2" w:rsidRDefault="00FC36E2" w:rsidP="00DB0455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（八）联系方式</w:t>
      </w:r>
    </w:p>
    <w:p w14:paraId="78B7E4DC" w14:textId="1D83E9CB" w:rsidR="00FC36E2" w:rsidRPr="00FC36E2" w:rsidRDefault="00FC36E2" w:rsidP="00FC36E2">
      <w:pPr>
        <w:pStyle w:val="a3"/>
        <w:shd w:val="clear" w:color="auto" w:fill="FFFFFF"/>
        <w:spacing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学校人事处（尚老师：</w:t>
      </w:r>
      <w:r w:rsidRPr="00FC36E2">
        <w:rPr>
          <w:rFonts w:ascii="楷体" w:eastAsia="楷体" w:hAnsi="楷体"/>
          <w:color w:val="000000"/>
          <w:sz w:val="32"/>
          <w:szCs w:val="32"/>
        </w:rPr>
        <w:t>028-86293069，刘老师：028-86293061，王老师：0835-2882226）</w:t>
      </w:r>
      <w:r w:rsidR="00DB0455">
        <w:rPr>
          <w:rFonts w:ascii="楷体" w:eastAsia="楷体" w:hAnsi="楷体" w:hint="eastAsia"/>
          <w:color w:val="000000"/>
          <w:sz w:val="32"/>
          <w:szCs w:val="32"/>
        </w:rPr>
        <w:t>。学院</w:t>
      </w:r>
      <w:r w:rsidRPr="00FC36E2">
        <w:rPr>
          <w:rFonts w:ascii="楷体" w:eastAsia="楷体" w:hAnsi="楷体"/>
          <w:color w:val="000000"/>
          <w:sz w:val="32"/>
          <w:szCs w:val="32"/>
        </w:rPr>
        <w:t>联系人及方式请详见附件2。</w:t>
      </w:r>
    </w:p>
    <w:p w14:paraId="2BAE4572" w14:textId="68ACCD5C" w:rsidR="000530E4" w:rsidRDefault="00FC36E2" w:rsidP="00FC36E2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 w:rsidRPr="00FC36E2">
        <w:rPr>
          <w:rFonts w:ascii="楷体" w:eastAsia="楷体" w:hAnsi="楷体" w:hint="eastAsia"/>
          <w:color w:val="000000"/>
          <w:sz w:val="32"/>
          <w:szCs w:val="32"/>
        </w:rPr>
        <w:t>学校纪检监察部门对招聘工作进行全程监督，监督电话：</w:t>
      </w:r>
      <w:r w:rsidRPr="00FC36E2">
        <w:rPr>
          <w:rFonts w:ascii="楷体" w:eastAsia="楷体" w:hAnsi="楷体"/>
          <w:color w:val="000000"/>
          <w:sz w:val="32"/>
          <w:szCs w:val="32"/>
        </w:rPr>
        <w:t>0835-2882225、028-86293282。</w:t>
      </w:r>
    </w:p>
    <w:p w14:paraId="484F409A" w14:textId="236E294A" w:rsidR="00DB0455" w:rsidRDefault="00DB0455" w:rsidP="00FC36E2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</w:p>
    <w:p w14:paraId="5432D173" w14:textId="0481D169" w:rsidR="00DB0455" w:rsidRDefault="00DB0455" w:rsidP="00FC36E2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</w:rPr>
        <w:t xml:space="preserve">                     </w:t>
      </w:r>
      <w:r>
        <w:rPr>
          <w:rFonts w:ascii="楷体" w:eastAsia="楷体" w:hAnsi="楷体" w:hint="eastAsia"/>
          <w:color w:val="000000"/>
          <w:sz w:val="32"/>
          <w:szCs w:val="32"/>
        </w:rPr>
        <w:t>四川农业大学信息工程学院</w:t>
      </w:r>
    </w:p>
    <w:p w14:paraId="0E44E5E9" w14:textId="742A9D7F" w:rsidR="00DB0455" w:rsidRPr="00FC36E2" w:rsidRDefault="00DB0455" w:rsidP="00FC36E2">
      <w:pPr>
        <w:pStyle w:val="a3"/>
        <w:shd w:val="clear" w:color="auto" w:fill="FFFFFF"/>
        <w:spacing w:before="0" w:beforeAutospacing="0" w:after="0" w:afterAutospacing="0" w:line="315" w:lineRule="atLeast"/>
        <w:ind w:firstLine="645"/>
        <w:textAlignment w:val="baseline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</w:rPr>
        <w:t xml:space="preserve">                     2022</w:t>
      </w:r>
      <w:r>
        <w:rPr>
          <w:rFonts w:ascii="楷体" w:eastAsia="楷体" w:hAnsi="楷体" w:hint="eastAsia"/>
          <w:color w:val="000000"/>
          <w:sz w:val="32"/>
          <w:szCs w:val="32"/>
        </w:rPr>
        <w:t>年3月1</w:t>
      </w:r>
      <w:r>
        <w:rPr>
          <w:rFonts w:ascii="楷体" w:eastAsia="楷体" w:hAnsi="楷体"/>
          <w:color w:val="000000"/>
          <w:sz w:val="32"/>
          <w:szCs w:val="32"/>
        </w:rPr>
        <w:t>5</w:t>
      </w:r>
      <w:r>
        <w:rPr>
          <w:rFonts w:ascii="楷体" w:eastAsia="楷体" w:hAnsi="楷体" w:hint="eastAsia"/>
          <w:color w:val="000000"/>
          <w:sz w:val="32"/>
          <w:szCs w:val="32"/>
        </w:rPr>
        <w:t>日</w:t>
      </w:r>
    </w:p>
    <w:p w14:paraId="277A6258" w14:textId="77777777" w:rsidR="000530E4" w:rsidRPr="00FC36E2" w:rsidRDefault="000530E4" w:rsidP="000530E4">
      <w:pPr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sectPr w:rsidR="000530E4" w:rsidRPr="00FC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2"/>
    <w:rsid w:val="000530E4"/>
    <w:rsid w:val="00163745"/>
    <w:rsid w:val="00247049"/>
    <w:rsid w:val="004605A9"/>
    <w:rsid w:val="006E420F"/>
    <w:rsid w:val="007C7EB1"/>
    <w:rsid w:val="00971410"/>
    <w:rsid w:val="00DB0455"/>
    <w:rsid w:val="00E13D32"/>
    <w:rsid w:val="00F73F3E"/>
    <w:rsid w:val="00FC36E2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5DF9"/>
  <w15:chartTrackingRefBased/>
  <w15:docId w15:val="{31A1C257-06D1-4C7A-BED2-F434E76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7E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cau.edu.cn/info/1164/30299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2022-03-15T08:06:00Z</dcterms:created>
  <dcterms:modified xsi:type="dcterms:W3CDTF">2022-03-16T00:48:00Z</dcterms:modified>
</cp:coreProperties>
</file>