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81" w:rsidRPr="00E722B9" w:rsidRDefault="000A6D81" w:rsidP="00C45F03">
      <w:pPr>
        <w:pStyle w:val="a3"/>
        <w:snapToGrid w:val="0"/>
        <w:spacing w:after="0" w:line="540" w:lineRule="exact"/>
        <w:ind w:leftChars="55" w:left="115" w:firstLineChars="150" w:firstLine="542"/>
        <w:jc w:val="center"/>
        <w:rPr>
          <w:rFonts w:asciiTheme="majorEastAsia" w:eastAsiaTheme="majorEastAsia" w:hAnsiTheme="majorEastAsia" w:cs="宋体"/>
          <w:b/>
          <w:bCs/>
          <w:color w:val="000000"/>
          <w:sz w:val="36"/>
        </w:rPr>
      </w:pPr>
      <w:r w:rsidRPr="00E722B9">
        <w:rPr>
          <w:rFonts w:asciiTheme="majorEastAsia" w:eastAsiaTheme="majorEastAsia" w:hAnsiTheme="majorEastAsia" w:cs="宋体" w:hint="eastAsia"/>
          <w:b/>
          <w:bCs/>
          <w:color w:val="000000"/>
          <w:sz w:val="36"/>
        </w:rPr>
        <w:t>湘电集团</w:t>
      </w:r>
      <w:r w:rsidR="005F6725">
        <w:rPr>
          <w:rFonts w:asciiTheme="majorEastAsia" w:eastAsiaTheme="majorEastAsia" w:hAnsiTheme="majorEastAsia" w:cs="宋体" w:hint="eastAsia"/>
          <w:b/>
          <w:bCs/>
          <w:color w:val="000000"/>
          <w:sz w:val="36"/>
        </w:rPr>
        <w:t>202</w:t>
      </w:r>
      <w:r w:rsidR="005F6725">
        <w:rPr>
          <w:rFonts w:asciiTheme="majorEastAsia" w:eastAsiaTheme="majorEastAsia" w:hAnsiTheme="majorEastAsia" w:cs="宋体"/>
          <w:b/>
          <w:bCs/>
          <w:color w:val="000000"/>
          <w:sz w:val="36"/>
        </w:rPr>
        <w:t>2</w:t>
      </w:r>
      <w:r w:rsidR="008E06B0" w:rsidRPr="00E722B9">
        <w:rPr>
          <w:rFonts w:asciiTheme="majorEastAsia" w:eastAsiaTheme="majorEastAsia" w:hAnsiTheme="majorEastAsia" w:cs="宋体" w:hint="eastAsia"/>
          <w:b/>
          <w:bCs/>
          <w:color w:val="000000"/>
          <w:sz w:val="36"/>
        </w:rPr>
        <w:t>年</w:t>
      </w:r>
      <w:r w:rsidR="00AB61CC" w:rsidRPr="00E722B9">
        <w:rPr>
          <w:rFonts w:asciiTheme="majorEastAsia" w:eastAsiaTheme="majorEastAsia" w:hAnsiTheme="majorEastAsia" w:cs="宋体" w:hint="eastAsia"/>
          <w:b/>
          <w:bCs/>
          <w:color w:val="000000"/>
          <w:sz w:val="36"/>
        </w:rPr>
        <w:t>公开招聘“百名优才”</w:t>
      </w:r>
    </w:p>
    <w:p w:rsidR="00E722B9" w:rsidRPr="00E722B9" w:rsidRDefault="00E722B9" w:rsidP="00E722B9">
      <w:pPr>
        <w:pStyle w:val="a3"/>
        <w:snapToGrid w:val="0"/>
        <w:spacing w:after="0" w:line="540" w:lineRule="exact"/>
        <w:ind w:leftChars="0" w:left="0"/>
        <w:rPr>
          <w:rFonts w:asciiTheme="majorEastAsia" w:eastAsiaTheme="majorEastAsia" w:hAnsiTheme="majorEastAsia"/>
          <w:b/>
          <w:bCs/>
          <w:color w:val="000000"/>
        </w:rPr>
      </w:pPr>
      <w:r w:rsidRPr="00E722B9">
        <w:rPr>
          <w:rFonts w:asciiTheme="majorEastAsia" w:eastAsiaTheme="majorEastAsia" w:hAnsiTheme="majorEastAsia" w:cs="Calibri" w:hint="eastAsia"/>
          <w:b/>
          <w:bCs/>
          <w:color w:val="000000"/>
        </w:rPr>
        <w:t>一、公司介绍</w:t>
      </w:r>
    </w:p>
    <w:p w:rsidR="000B7293" w:rsidRDefault="000B7293" w:rsidP="00E722B9">
      <w:pPr>
        <w:spacing w:line="500" w:lineRule="exact"/>
        <w:ind w:firstLineChars="200" w:firstLine="480"/>
        <w:rPr>
          <w:rFonts w:asciiTheme="majorEastAsia" w:eastAsiaTheme="majorEastAsia" w:hAnsiTheme="majorEastAsia" w:cs="仿宋_GB2312"/>
          <w:color w:val="000000"/>
          <w:sz w:val="24"/>
          <w:szCs w:val="24"/>
        </w:rPr>
      </w:pPr>
      <w:r w:rsidRPr="00E722B9">
        <w:rPr>
          <w:rFonts w:asciiTheme="majorEastAsia" w:eastAsiaTheme="majorEastAsia" w:hAnsiTheme="majorEastAsia" w:cs="仿宋_GB2312" w:hint="eastAsia"/>
          <w:color w:val="000000"/>
          <w:sz w:val="24"/>
          <w:szCs w:val="24"/>
        </w:rPr>
        <w:t>湘电集团被誉为我国民族工业的脊梁，是我国电工行业的大型骨干企业、国务院确立的国家重大技术装备国产化研制基地、国家高新技术产业基地和国家创新型企业。公司主要为我国国防、电力、能源、矿山、交通、化工、轻工、水利等建设事业服务，大型国防装备、电工成套装备、大型水泵和兆瓦级风力发电成套装备的开发应用在国内起主导作用，着力打造</w:t>
      </w:r>
      <w:r w:rsidR="008226E2" w:rsidRPr="008226E2">
        <w:rPr>
          <w:rFonts w:asciiTheme="majorEastAsia" w:eastAsiaTheme="majorEastAsia" w:hAnsiTheme="majorEastAsia" w:cs="仿宋_GB2312" w:hint="eastAsia"/>
          <w:color w:val="000000"/>
          <w:sz w:val="24"/>
          <w:szCs w:val="24"/>
        </w:rPr>
        <w:t>电磁能、电机、电控</w:t>
      </w:r>
      <w:r w:rsidRPr="00E722B9">
        <w:rPr>
          <w:rFonts w:asciiTheme="majorEastAsia" w:eastAsiaTheme="majorEastAsia" w:hAnsiTheme="majorEastAsia" w:cs="仿宋_GB2312" w:hint="eastAsia"/>
          <w:color w:val="000000"/>
          <w:sz w:val="24"/>
          <w:szCs w:val="24"/>
        </w:rPr>
        <w:t>三大产业，形成了综合电力、风电设备、高端电控、运维服务、电机、轨道交通牵引系统分布式能源等核心业务。2020年，公司在长沙成立了一级研发平台——长沙湘电电气技术有限公司（简称长沙研究院），致力于电机、电控及电传动系统技术及产品的研发。公司拥有一支高素质的机电一体化技术研发队伍和职工队伍，在研发、设计、工艺、生产方面具有强大人才保证。</w:t>
      </w:r>
      <w:r w:rsidR="008226E2" w:rsidRPr="008226E2">
        <w:rPr>
          <w:rFonts w:asciiTheme="majorEastAsia" w:eastAsiaTheme="majorEastAsia" w:hAnsiTheme="majorEastAsia" w:cs="仿宋_GB2312" w:hint="eastAsia"/>
          <w:color w:val="000000"/>
          <w:sz w:val="24"/>
          <w:szCs w:val="24"/>
        </w:rPr>
        <w:t>公司现有在职员工5000余人，专业技术人才中具备高级职称的271人，5人获国务院政府津贴、3人获湖南省政府津贴，3人被评为湖南省121人才工程专家；高技能人才中高级技师42人、技师240人，2人获中华技能大奖，7</w:t>
      </w:r>
      <w:r w:rsidR="00876066">
        <w:rPr>
          <w:rFonts w:asciiTheme="majorEastAsia" w:eastAsiaTheme="majorEastAsia" w:hAnsiTheme="majorEastAsia" w:cs="仿宋_GB2312" w:hint="eastAsia"/>
          <w:color w:val="000000"/>
          <w:sz w:val="24"/>
          <w:szCs w:val="24"/>
        </w:rPr>
        <w:t>人获国务</w:t>
      </w:r>
      <w:r w:rsidR="008226E2" w:rsidRPr="008226E2">
        <w:rPr>
          <w:rFonts w:asciiTheme="majorEastAsia" w:eastAsiaTheme="majorEastAsia" w:hAnsiTheme="majorEastAsia" w:cs="仿宋_GB2312" w:hint="eastAsia"/>
          <w:color w:val="000000"/>
          <w:sz w:val="24"/>
          <w:szCs w:val="24"/>
        </w:rPr>
        <w:t>院政府津贴，12人被评为全国技术能手、53人（次）被评为湖南省技术能手。</w:t>
      </w:r>
    </w:p>
    <w:p w:rsidR="00E722B9" w:rsidRPr="00E722B9" w:rsidRDefault="00E722B9" w:rsidP="00E722B9">
      <w:pPr>
        <w:spacing w:line="500" w:lineRule="exact"/>
        <w:ind w:firstLineChars="200" w:firstLine="480"/>
        <w:rPr>
          <w:rFonts w:asciiTheme="majorEastAsia" w:eastAsiaTheme="majorEastAsia" w:hAnsiTheme="majorEastAsia" w:cs="仿宋_GB2312"/>
          <w:color w:val="000000"/>
          <w:sz w:val="24"/>
          <w:szCs w:val="24"/>
        </w:rPr>
      </w:pPr>
    </w:p>
    <w:p w:rsidR="000B7293" w:rsidRPr="00E722B9" w:rsidRDefault="000B7293" w:rsidP="00E722B9">
      <w:pPr>
        <w:spacing w:line="500" w:lineRule="exact"/>
        <w:ind w:firstLineChars="200" w:firstLine="480"/>
        <w:rPr>
          <w:rFonts w:asciiTheme="majorEastAsia" w:eastAsiaTheme="majorEastAsia" w:hAnsiTheme="majorEastAsia" w:cs="仿宋_GB2312"/>
          <w:color w:val="000000"/>
          <w:sz w:val="24"/>
          <w:szCs w:val="24"/>
        </w:rPr>
      </w:pPr>
      <w:r w:rsidRPr="00E722B9">
        <w:rPr>
          <w:rFonts w:asciiTheme="majorEastAsia" w:eastAsiaTheme="majorEastAsia" w:hAnsiTheme="majorEastAsia" w:cs="仿宋_GB2312" w:hint="eastAsia"/>
          <w:color w:val="000000"/>
          <w:sz w:val="24"/>
          <w:szCs w:val="24"/>
        </w:rPr>
        <w:t>根据“十四五”战略发展需要，公司2022年面向全社会公开招聘“百名优才”。热诚欢迎各类优秀人才加盟，共同谱写事业与人生的绚丽篇章。</w:t>
      </w:r>
    </w:p>
    <w:p w:rsidR="00D07C04" w:rsidRPr="00E722B9" w:rsidRDefault="00D07C04" w:rsidP="000B7293">
      <w:pPr>
        <w:pStyle w:val="a9"/>
        <w:spacing w:line="500" w:lineRule="exact"/>
        <w:ind w:leftChars="343" w:left="720" w:firstLine="480"/>
        <w:rPr>
          <w:rFonts w:asciiTheme="majorEastAsia" w:eastAsiaTheme="majorEastAsia" w:hAnsiTheme="majorEastAsia" w:cs="仿宋_GB2312"/>
          <w:color w:val="000000"/>
        </w:rPr>
      </w:pPr>
      <w:r w:rsidRPr="00E722B9">
        <w:rPr>
          <w:rFonts w:asciiTheme="majorEastAsia" w:eastAsiaTheme="majorEastAsia" w:hAnsiTheme="majorEastAsia" w:cs="仿宋_GB2312" w:hint="eastAsia"/>
          <w:color w:val="000000"/>
        </w:rPr>
        <w:t>●大型国有企业、最具创新力上市公司</w:t>
      </w:r>
    </w:p>
    <w:p w:rsidR="00D07C04" w:rsidRPr="00E722B9" w:rsidRDefault="00D07C04" w:rsidP="00D07C04">
      <w:pPr>
        <w:pStyle w:val="a9"/>
        <w:spacing w:line="500" w:lineRule="exact"/>
        <w:ind w:leftChars="343" w:left="720" w:firstLine="480"/>
        <w:rPr>
          <w:rFonts w:asciiTheme="majorEastAsia" w:eastAsiaTheme="majorEastAsia" w:hAnsiTheme="majorEastAsia" w:cs="仿宋_GB2312"/>
          <w:color w:val="000000"/>
        </w:rPr>
      </w:pPr>
      <w:r w:rsidRPr="00E722B9">
        <w:rPr>
          <w:rFonts w:asciiTheme="majorEastAsia" w:eastAsiaTheme="majorEastAsia" w:hAnsiTheme="majorEastAsia" w:cs="仿宋_GB2312" w:hint="eastAsia"/>
          <w:color w:val="000000"/>
        </w:rPr>
        <w:t>●全国500家最大工业企业、520户国家重点企业之一</w:t>
      </w:r>
    </w:p>
    <w:p w:rsidR="00D07C04" w:rsidRPr="00E722B9" w:rsidRDefault="00D07C04" w:rsidP="00D07C04">
      <w:pPr>
        <w:pStyle w:val="a9"/>
        <w:spacing w:line="500" w:lineRule="exact"/>
        <w:ind w:leftChars="343" w:left="720" w:firstLine="480"/>
        <w:rPr>
          <w:rFonts w:asciiTheme="majorEastAsia" w:eastAsiaTheme="majorEastAsia" w:hAnsiTheme="majorEastAsia" w:cs="仿宋_GB2312"/>
          <w:color w:val="000000"/>
        </w:rPr>
      </w:pPr>
      <w:r w:rsidRPr="00E722B9">
        <w:rPr>
          <w:rFonts w:asciiTheme="majorEastAsia" w:eastAsiaTheme="majorEastAsia" w:hAnsiTheme="majorEastAsia" w:cs="仿宋_GB2312" w:hint="eastAsia"/>
          <w:color w:val="000000"/>
        </w:rPr>
        <w:t>●国家重大技术装备国产化基地及生产、研制基地</w:t>
      </w:r>
    </w:p>
    <w:p w:rsidR="00D07C04" w:rsidRPr="00E722B9" w:rsidRDefault="00D07C04" w:rsidP="00D07C04">
      <w:pPr>
        <w:pStyle w:val="a9"/>
        <w:spacing w:line="500" w:lineRule="exact"/>
        <w:ind w:leftChars="343" w:left="720" w:firstLine="480"/>
        <w:rPr>
          <w:rFonts w:asciiTheme="majorEastAsia" w:eastAsiaTheme="majorEastAsia" w:hAnsiTheme="majorEastAsia" w:cs="仿宋_GB2312"/>
          <w:color w:val="000000"/>
        </w:rPr>
      </w:pPr>
      <w:r w:rsidRPr="00E722B9">
        <w:rPr>
          <w:rFonts w:asciiTheme="majorEastAsia" w:eastAsiaTheme="majorEastAsia" w:hAnsiTheme="majorEastAsia" w:cs="仿宋_GB2312" w:hint="eastAsia"/>
          <w:color w:val="000000"/>
        </w:rPr>
        <w:t>●国防装备定点生产厂家、军工能力建设先进基地</w:t>
      </w:r>
    </w:p>
    <w:p w:rsidR="00D07C04" w:rsidRPr="00E722B9" w:rsidRDefault="00D07C04" w:rsidP="00D07C04">
      <w:pPr>
        <w:pStyle w:val="a9"/>
        <w:spacing w:line="500" w:lineRule="exact"/>
        <w:ind w:leftChars="343" w:left="720" w:firstLine="480"/>
        <w:rPr>
          <w:rFonts w:asciiTheme="majorEastAsia" w:eastAsiaTheme="majorEastAsia" w:hAnsiTheme="majorEastAsia" w:cs="仿宋_GB2312"/>
          <w:color w:val="000000"/>
        </w:rPr>
      </w:pPr>
      <w:r w:rsidRPr="00E722B9">
        <w:rPr>
          <w:rFonts w:asciiTheme="majorEastAsia" w:eastAsiaTheme="majorEastAsia" w:hAnsiTheme="majorEastAsia" w:cs="仿宋_GB2312" w:hint="eastAsia"/>
          <w:color w:val="000000"/>
        </w:rPr>
        <w:t>●国有四大电机厂之一、电工行业骨干企业</w:t>
      </w:r>
    </w:p>
    <w:p w:rsidR="00D07C04" w:rsidRPr="00E722B9" w:rsidRDefault="00D07C04" w:rsidP="00D07C04">
      <w:pPr>
        <w:pStyle w:val="a9"/>
        <w:spacing w:line="500" w:lineRule="exact"/>
        <w:ind w:leftChars="343" w:left="720" w:firstLine="480"/>
        <w:rPr>
          <w:rFonts w:asciiTheme="majorEastAsia" w:eastAsiaTheme="majorEastAsia" w:hAnsiTheme="majorEastAsia" w:cs="仿宋_GB2312"/>
          <w:color w:val="000000"/>
        </w:rPr>
      </w:pPr>
      <w:r w:rsidRPr="00E722B9">
        <w:rPr>
          <w:rFonts w:asciiTheme="majorEastAsia" w:eastAsiaTheme="majorEastAsia" w:hAnsiTheme="majorEastAsia" w:cs="仿宋_GB2312" w:hint="eastAsia"/>
          <w:color w:val="000000"/>
        </w:rPr>
        <w:t>●国家重点扶持的新能源企业、国家海上风力发电重点实验室</w:t>
      </w:r>
    </w:p>
    <w:p w:rsidR="00D07C04" w:rsidRPr="00E722B9" w:rsidRDefault="00D07C04" w:rsidP="00D07C04">
      <w:pPr>
        <w:pStyle w:val="a9"/>
        <w:spacing w:line="500" w:lineRule="exact"/>
        <w:ind w:leftChars="343" w:left="720" w:firstLine="480"/>
        <w:rPr>
          <w:rFonts w:asciiTheme="majorEastAsia" w:eastAsiaTheme="majorEastAsia" w:hAnsiTheme="majorEastAsia" w:cs="仿宋_GB2312"/>
          <w:color w:val="000000"/>
        </w:rPr>
      </w:pPr>
      <w:r w:rsidRPr="00E722B9">
        <w:rPr>
          <w:rFonts w:asciiTheme="majorEastAsia" w:eastAsiaTheme="majorEastAsia" w:hAnsiTheme="majorEastAsia" w:cs="仿宋_GB2312" w:hint="eastAsia"/>
          <w:color w:val="000000"/>
        </w:rPr>
        <w:t>●中国机械500强、中国电机10强</w:t>
      </w:r>
    </w:p>
    <w:p w:rsidR="00D07C04" w:rsidRPr="00E722B9" w:rsidRDefault="00D07C04" w:rsidP="00D07C04">
      <w:pPr>
        <w:pStyle w:val="a9"/>
        <w:spacing w:line="500" w:lineRule="exact"/>
        <w:ind w:leftChars="343" w:left="720" w:firstLine="480"/>
        <w:rPr>
          <w:rFonts w:asciiTheme="majorEastAsia" w:eastAsiaTheme="majorEastAsia" w:hAnsiTheme="majorEastAsia" w:cs="仿宋_GB2312"/>
          <w:color w:val="000000"/>
        </w:rPr>
      </w:pPr>
      <w:r w:rsidRPr="00E722B9">
        <w:rPr>
          <w:rFonts w:asciiTheme="majorEastAsia" w:eastAsiaTheme="majorEastAsia" w:hAnsiTheme="majorEastAsia" w:cs="仿宋_GB2312" w:hint="eastAsia"/>
          <w:color w:val="000000"/>
        </w:rPr>
        <w:t>●中国500最具价值品牌</w:t>
      </w:r>
    </w:p>
    <w:p w:rsidR="00D07C04" w:rsidRDefault="00D07C04" w:rsidP="00D07C04">
      <w:pPr>
        <w:pStyle w:val="a9"/>
        <w:spacing w:line="500" w:lineRule="exact"/>
        <w:ind w:leftChars="343" w:left="720" w:firstLine="480"/>
        <w:jc w:val="both"/>
        <w:rPr>
          <w:rFonts w:asciiTheme="majorEastAsia" w:eastAsiaTheme="majorEastAsia" w:hAnsiTheme="majorEastAsia" w:cs="仿宋_GB2312"/>
          <w:color w:val="000000"/>
        </w:rPr>
      </w:pPr>
      <w:r w:rsidRPr="00E722B9">
        <w:rPr>
          <w:rFonts w:asciiTheme="majorEastAsia" w:eastAsiaTheme="majorEastAsia" w:hAnsiTheme="majorEastAsia" w:cs="仿宋_GB2312" w:hint="eastAsia"/>
          <w:color w:val="000000"/>
        </w:rPr>
        <w:t>●湖南省加速推进新型工业化百亿企业</w:t>
      </w:r>
    </w:p>
    <w:p w:rsidR="00E722B9" w:rsidRPr="00E722B9" w:rsidRDefault="00E722B9" w:rsidP="00E722B9">
      <w:pPr>
        <w:spacing w:beforeLines="50" w:before="156" w:line="500" w:lineRule="exact"/>
        <w:rPr>
          <w:rFonts w:asciiTheme="majorEastAsia" w:eastAsiaTheme="majorEastAsia" w:hAnsiTheme="majorEastAsia"/>
          <w:b/>
          <w:bCs/>
          <w:color w:val="000000"/>
          <w:sz w:val="24"/>
          <w:szCs w:val="24"/>
        </w:rPr>
      </w:pPr>
      <w:r w:rsidRPr="00E722B9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二</w:t>
      </w:r>
      <w:r w:rsidR="0038569F" w:rsidRPr="00E722B9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、</w:t>
      </w:r>
      <w:r w:rsidR="00B92078" w:rsidRPr="00E722B9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招聘岗位</w:t>
      </w:r>
    </w:p>
    <w:p w:rsidR="00E722B9" w:rsidRDefault="000B1EA7" w:rsidP="00E722B9">
      <w:pPr>
        <w:autoSpaceDN w:val="0"/>
        <w:spacing w:beforeLines="50" w:before="156" w:line="500" w:lineRule="exact"/>
        <w:rPr>
          <w:rFonts w:asciiTheme="majorEastAsia" w:eastAsiaTheme="majorEastAsia" w:hAnsiTheme="majorEastAsia" w:cs="仿宋_GB2312"/>
          <w:b/>
          <w:bCs/>
          <w:sz w:val="24"/>
          <w:szCs w:val="24"/>
        </w:rPr>
      </w:pPr>
      <w:bookmarkStart w:id="0" w:name="_GoBack"/>
      <w:r w:rsidRPr="000B1EA7"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2395</wp:posOffset>
            </wp:positionH>
            <wp:positionV relativeFrom="paragraph">
              <wp:posOffset>-555</wp:posOffset>
            </wp:positionV>
            <wp:extent cx="5759450" cy="8595600"/>
            <wp:effectExtent l="0" t="0" r="0" b="0"/>
            <wp:wrapTight wrapText="bothSides">
              <wp:wrapPolygon edited="0">
                <wp:start x="0" y="0"/>
                <wp:lineTo x="0" y="21543"/>
                <wp:lineTo x="20790" y="21543"/>
                <wp:lineTo x="20790" y="21447"/>
                <wp:lineTo x="21505" y="21160"/>
                <wp:lineTo x="21505" y="20681"/>
                <wp:lineTo x="20790" y="20681"/>
                <wp:lineTo x="21505" y="20394"/>
                <wp:lineTo x="21505" y="19915"/>
                <wp:lineTo x="20790" y="19915"/>
                <wp:lineTo x="21290" y="19723"/>
                <wp:lineTo x="21290" y="19484"/>
                <wp:lineTo x="20790" y="19149"/>
                <wp:lineTo x="21505" y="19101"/>
                <wp:lineTo x="21505" y="18574"/>
                <wp:lineTo x="20790" y="18383"/>
                <wp:lineTo x="21362" y="18287"/>
                <wp:lineTo x="21505" y="18096"/>
                <wp:lineTo x="21505" y="17090"/>
                <wp:lineTo x="20790" y="16851"/>
                <wp:lineTo x="21290" y="16372"/>
                <wp:lineTo x="21290" y="16133"/>
                <wp:lineTo x="20862" y="16085"/>
                <wp:lineTo x="21505" y="15319"/>
                <wp:lineTo x="21505" y="14793"/>
                <wp:lineTo x="21362" y="14553"/>
                <wp:lineTo x="21433" y="14266"/>
                <wp:lineTo x="21505" y="13356"/>
                <wp:lineTo x="20790" y="13021"/>
                <wp:lineTo x="21505" y="12926"/>
                <wp:lineTo x="21505" y="12303"/>
                <wp:lineTo x="20790" y="12255"/>
                <wp:lineTo x="21290" y="11872"/>
                <wp:lineTo x="21290" y="11681"/>
                <wp:lineTo x="20790" y="11489"/>
                <wp:lineTo x="21505" y="11106"/>
                <wp:lineTo x="20790" y="10723"/>
                <wp:lineTo x="21290" y="10532"/>
                <wp:lineTo x="21290" y="10293"/>
                <wp:lineTo x="20790" y="9957"/>
                <wp:lineTo x="21505" y="9527"/>
                <wp:lineTo x="21505" y="8426"/>
                <wp:lineTo x="20790" y="8426"/>
                <wp:lineTo x="21290" y="8234"/>
                <wp:lineTo x="21290" y="7995"/>
                <wp:lineTo x="20790" y="7660"/>
                <wp:lineTo x="21505" y="7612"/>
                <wp:lineTo x="21505" y="7085"/>
                <wp:lineTo x="20790" y="6894"/>
                <wp:lineTo x="21505" y="6511"/>
                <wp:lineTo x="21505" y="5170"/>
                <wp:lineTo x="21362" y="4883"/>
                <wp:lineTo x="20790" y="4596"/>
                <wp:lineTo x="21505" y="4596"/>
                <wp:lineTo x="21505" y="3878"/>
                <wp:lineTo x="20790" y="3830"/>
                <wp:lineTo x="21290" y="3543"/>
                <wp:lineTo x="21290" y="3303"/>
                <wp:lineTo x="20790" y="3064"/>
                <wp:lineTo x="21505" y="2633"/>
                <wp:lineTo x="20790" y="2298"/>
                <wp:lineTo x="21505" y="2250"/>
                <wp:lineTo x="21505" y="1532"/>
                <wp:lineTo x="20790" y="1532"/>
                <wp:lineTo x="21290" y="1340"/>
                <wp:lineTo x="21290" y="1101"/>
                <wp:lineTo x="20790" y="766"/>
                <wp:lineTo x="21290" y="766"/>
                <wp:lineTo x="21505" y="574"/>
                <wp:lineTo x="2150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20FC8" w:rsidRPr="00E722B9" w:rsidRDefault="00E722B9" w:rsidP="00E722B9">
      <w:pPr>
        <w:autoSpaceDN w:val="0"/>
        <w:spacing w:beforeLines="50" w:before="156" w:line="500" w:lineRule="exact"/>
        <w:rPr>
          <w:rFonts w:asciiTheme="majorEastAsia" w:eastAsiaTheme="majorEastAsia" w:hAnsiTheme="majorEastAsia" w:cs="仿宋_GB2312"/>
          <w:b/>
          <w:bCs/>
          <w:sz w:val="24"/>
          <w:szCs w:val="24"/>
        </w:rPr>
      </w:pPr>
      <w:r w:rsidRPr="00E722B9">
        <w:rPr>
          <w:rFonts w:asciiTheme="majorEastAsia" w:eastAsiaTheme="majorEastAsia" w:hAnsiTheme="majorEastAsia" w:cs="仿宋_GB2312" w:hint="eastAsia"/>
          <w:b/>
          <w:bCs/>
          <w:sz w:val="24"/>
          <w:szCs w:val="24"/>
        </w:rPr>
        <w:lastRenderedPageBreak/>
        <w:t>三</w:t>
      </w:r>
      <w:r w:rsidR="0038569F" w:rsidRPr="00E722B9">
        <w:rPr>
          <w:rFonts w:asciiTheme="majorEastAsia" w:eastAsiaTheme="majorEastAsia" w:hAnsiTheme="majorEastAsia" w:cs="仿宋_GB2312" w:hint="eastAsia"/>
          <w:b/>
          <w:bCs/>
          <w:sz w:val="24"/>
          <w:szCs w:val="24"/>
        </w:rPr>
        <w:t>、</w:t>
      </w:r>
      <w:r w:rsidR="000A6D81" w:rsidRPr="00E722B9">
        <w:rPr>
          <w:rFonts w:asciiTheme="majorEastAsia" w:eastAsiaTheme="majorEastAsia" w:hAnsiTheme="majorEastAsia" w:cs="仿宋_GB2312" w:hint="eastAsia"/>
          <w:b/>
          <w:bCs/>
          <w:sz w:val="24"/>
          <w:szCs w:val="24"/>
        </w:rPr>
        <w:t>薪酬福利</w:t>
      </w:r>
    </w:p>
    <w:p w:rsidR="003751DF" w:rsidRPr="00E722B9" w:rsidRDefault="00720FC8" w:rsidP="00D151A2">
      <w:pPr>
        <w:pStyle w:val="1"/>
        <w:widowControl/>
        <w:adjustRightInd w:val="0"/>
        <w:snapToGrid w:val="0"/>
        <w:spacing w:beforeLines="50" w:before="156" w:afterLines="50" w:after="156" w:line="560" w:lineRule="exact"/>
        <w:ind w:firstLine="482"/>
        <w:rPr>
          <w:rFonts w:asciiTheme="majorEastAsia" w:eastAsiaTheme="majorEastAsia" w:hAnsiTheme="majorEastAsia" w:cs="黑体"/>
          <w:b/>
          <w:bCs/>
          <w:sz w:val="24"/>
        </w:rPr>
      </w:pPr>
      <w:r w:rsidRPr="00E722B9">
        <w:rPr>
          <w:rFonts w:asciiTheme="majorEastAsia" w:eastAsiaTheme="majorEastAsia" w:hAnsiTheme="majorEastAsia" w:cs="黑体" w:hint="eastAsia"/>
          <w:b/>
          <w:bCs/>
          <w:sz w:val="24"/>
        </w:rPr>
        <w:t>员工薪酬按公司薪酬管理相关制度执行。</w:t>
      </w:r>
      <w:r w:rsidR="003B7C9D" w:rsidRPr="00E722B9">
        <w:rPr>
          <w:rFonts w:asciiTheme="majorEastAsia" w:eastAsiaTheme="majorEastAsia" w:hAnsiTheme="majorEastAsia" w:cs="黑体" w:hint="eastAsia"/>
          <w:b/>
          <w:bCs/>
          <w:sz w:val="24"/>
        </w:rPr>
        <w:t>其中，面向社会公开招聘的成熟高端人才可执行协议工资。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977"/>
        <w:gridCol w:w="4394"/>
      </w:tblGrid>
      <w:tr w:rsidR="00DF4B3C" w:rsidRPr="00E722B9" w:rsidTr="0038569F">
        <w:tc>
          <w:tcPr>
            <w:tcW w:w="1559" w:type="dxa"/>
            <w:shd w:val="clear" w:color="auto" w:fill="auto"/>
            <w:vAlign w:val="center"/>
          </w:tcPr>
          <w:p w:rsidR="00DF4B3C" w:rsidRPr="00E722B9" w:rsidRDefault="00DF4B3C" w:rsidP="00514D8D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4B3C" w:rsidRPr="00E722B9" w:rsidRDefault="00720FC8" w:rsidP="00514D8D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年度薪酬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F4B3C" w:rsidRPr="00E722B9" w:rsidRDefault="00DF4B3C" w:rsidP="00514D8D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备注</w:t>
            </w:r>
          </w:p>
        </w:tc>
      </w:tr>
      <w:tr w:rsidR="00DF4B3C" w:rsidRPr="00E722B9" w:rsidTr="0038569F">
        <w:tc>
          <w:tcPr>
            <w:tcW w:w="1559" w:type="dxa"/>
            <w:shd w:val="clear" w:color="auto" w:fill="auto"/>
            <w:vAlign w:val="center"/>
          </w:tcPr>
          <w:p w:rsidR="00DF4B3C" w:rsidRPr="00E722B9" w:rsidRDefault="00DF4B3C" w:rsidP="00514D8D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博士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4B3C" w:rsidRPr="00E722B9" w:rsidRDefault="00D55A54" w:rsidP="005C6570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执行协议工资， 20</w:t>
            </w:r>
            <w:r w:rsidR="005C6570"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W</w:t>
            </w:r>
            <w:r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起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DF4B3C" w:rsidRPr="00E722B9" w:rsidRDefault="00720FC8" w:rsidP="00937804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年度薪酬</w:t>
            </w:r>
            <w:r w:rsidR="00DF4B3C"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不包含项目提成、新产品开发奖和安家费、租房补贴、购房补贴等公司、政府发放的人才</w:t>
            </w:r>
            <w:r w:rsidR="00937804"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补贴</w:t>
            </w:r>
            <w:r w:rsidR="00DF4B3C"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。</w:t>
            </w:r>
          </w:p>
        </w:tc>
      </w:tr>
      <w:tr w:rsidR="00DF4B3C" w:rsidRPr="00E722B9" w:rsidTr="0038569F">
        <w:trPr>
          <w:trHeight w:val="356"/>
        </w:trPr>
        <w:tc>
          <w:tcPr>
            <w:tcW w:w="1559" w:type="dxa"/>
            <w:shd w:val="clear" w:color="auto" w:fill="auto"/>
            <w:vAlign w:val="center"/>
          </w:tcPr>
          <w:p w:rsidR="00DF4B3C" w:rsidRPr="00E722B9" w:rsidRDefault="00DF4B3C" w:rsidP="00514D8D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硕士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4B3C" w:rsidRPr="00E722B9" w:rsidRDefault="00D55A54" w:rsidP="00514D8D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8—15</w:t>
            </w:r>
            <w:r w:rsidR="005C6570"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W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DF4B3C" w:rsidRPr="00E722B9" w:rsidRDefault="00DF4B3C" w:rsidP="00514D8D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</w:tc>
      </w:tr>
      <w:tr w:rsidR="00DF4B3C" w:rsidRPr="00E722B9" w:rsidTr="0038569F">
        <w:tc>
          <w:tcPr>
            <w:tcW w:w="1559" w:type="dxa"/>
            <w:shd w:val="clear" w:color="auto" w:fill="auto"/>
            <w:vAlign w:val="center"/>
          </w:tcPr>
          <w:p w:rsidR="00DF4B3C" w:rsidRPr="00E722B9" w:rsidRDefault="00DF4B3C" w:rsidP="00514D8D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本科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4B3C" w:rsidRPr="00E722B9" w:rsidRDefault="00D55A54" w:rsidP="005C6570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6-</w:t>
            </w:r>
            <w:r w:rsidR="00A3093D"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9</w:t>
            </w:r>
            <w:r w:rsidR="005C6570" w:rsidRPr="00E722B9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W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DF4B3C" w:rsidRPr="00E722B9" w:rsidRDefault="00DF4B3C" w:rsidP="00514D8D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</w:tc>
      </w:tr>
    </w:tbl>
    <w:p w:rsidR="003751DF" w:rsidRPr="00E722B9" w:rsidRDefault="003751DF" w:rsidP="00302814">
      <w:pPr>
        <w:spacing w:line="560" w:lineRule="exact"/>
        <w:ind w:firstLineChars="200" w:firstLine="482"/>
        <w:rPr>
          <w:rFonts w:asciiTheme="majorEastAsia" w:eastAsiaTheme="majorEastAsia" w:hAnsiTheme="majorEastAsia" w:cs="仿宋_GB2312"/>
          <w:color w:val="000000"/>
          <w:kern w:val="0"/>
          <w:sz w:val="24"/>
          <w:szCs w:val="24"/>
        </w:rPr>
      </w:pPr>
      <w:r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</w:rPr>
        <w:t>社保</w:t>
      </w:r>
      <w:r w:rsidR="00E55852"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</w:rPr>
        <w:t>:</w:t>
      </w:r>
      <w:r w:rsidR="00E55852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公司为员工</w:t>
      </w:r>
      <w:r w:rsidR="00051FF2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购买</w:t>
      </w:r>
      <w:r w:rsidR="00E55852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五险一金、意外险、家庭财产保险等。</w:t>
      </w:r>
    </w:p>
    <w:p w:rsidR="003751DF" w:rsidRPr="00E722B9" w:rsidRDefault="003751DF" w:rsidP="00302814">
      <w:pPr>
        <w:spacing w:line="560" w:lineRule="exact"/>
        <w:ind w:firstLineChars="200" w:firstLine="482"/>
        <w:rPr>
          <w:rFonts w:asciiTheme="majorEastAsia" w:eastAsiaTheme="majorEastAsia" w:hAnsiTheme="majorEastAsia" w:cs="仿宋_GB2312"/>
          <w:color w:val="000000"/>
          <w:kern w:val="0"/>
          <w:sz w:val="24"/>
          <w:szCs w:val="24"/>
        </w:rPr>
      </w:pPr>
      <w:r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</w:rPr>
        <w:t>劳保</w:t>
      </w:r>
      <w:r w:rsidR="00E55852"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</w:rPr>
        <w:t>:</w:t>
      </w:r>
      <w:r w:rsidR="00E55852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公司提供一年四季的工作服。</w:t>
      </w:r>
    </w:p>
    <w:p w:rsidR="00455F61" w:rsidRPr="00E722B9" w:rsidRDefault="00C16FF8" w:rsidP="00302814">
      <w:pPr>
        <w:spacing w:line="500" w:lineRule="exact"/>
        <w:ind w:firstLineChars="200" w:firstLine="482"/>
        <w:rPr>
          <w:rFonts w:asciiTheme="majorEastAsia" w:eastAsiaTheme="majorEastAsia" w:hAnsiTheme="majorEastAsia" w:cs="仿宋_GB2312"/>
          <w:color w:val="000000"/>
          <w:kern w:val="0"/>
          <w:sz w:val="24"/>
          <w:szCs w:val="24"/>
          <w:lang w:bidi="ar"/>
        </w:rPr>
      </w:pPr>
      <w:r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</w:rPr>
        <w:t>食宿</w:t>
      </w:r>
      <w:r w:rsidR="00E55852"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</w:rPr>
        <w:t>:</w:t>
      </w:r>
      <w:r w:rsidR="00E55852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公司提供</w:t>
      </w:r>
      <w:r w:rsidR="00A76442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安家费、</w:t>
      </w:r>
      <w:r w:rsidR="00E55852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中餐补助</w:t>
      </w:r>
      <w:r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、租房补贴</w:t>
      </w:r>
      <w:r w:rsidR="00DB3B58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，为符合条件的员工</w:t>
      </w:r>
      <w:r w:rsidR="00A76442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提供购房补贴</w:t>
      </w:r>
      <w:r w:rsidR="00455F61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,具体如下</w:t>
      </w:r>
      <w:r w:rsidR="00081EE8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(以下补贴不含政府发放的人才补贴)</w:t>
      </w:r>
      <w:r w:rsidR="00602E09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。</w:t>
      </w:r>
    </w:p>
    <w:p w:rsidR="00455F61" w:rsidRPr="00E722B9" w:rsidRDefault="003C4BBC" w:rsidP="00302814">
      <w:pPr>
        <w:spacing w:line="500" w:lineRule="exact"/>
        <w:ind w:firstLineChars="200" w:firstLine="482"/>
        <w:rPr>
          <w:rFonts w:asciiTheme="majorEastAsia" w:eastAsiaTheme="majorEastAsia" w:hAnsiTheme="majorEastAsia" w:cs="仿宋_GB2312"/>
          <w:color w:val="000000"/>
          <w:kern w:val="0"/>
          <w:sz w:val="24"/>
          <w:szCs w:val="24"/>
          <w:lang w:bidi="ar"/>
        </w:rPr>
      </w:pPr>
      <w:r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  <w:lang w:bidi="ar"/>
        </w:rPr>
        <w:t>购房补贴：</w:t>
      </w:r>
      <w:r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本科生（一流大学或一流学科毕业生）3W、硕士研究生5W、博士研究生10W</w:t>
      </w:r>
      <w:r w:rsidR="00602E09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。</w:t>
      </w:r>
    </w:p>
    <w:p w:rsidR="00081EE8" w:rsidRPr="00E722B9" w:rsidRDefault="00081EE8" w:rsidP="00302814">
      <w:pPr>
        <w:spacing w:line="500" w:lineRule="exact"/>
        <w:ind w:firstLineChars="200" w:firstLine="482"/>
        <w:rPr>
          <w:rFonts w:asciiTheme="majorEastAsia" w:eastAsiaTheme="majorEastAsia" w:hAnsiTheme="majorEastAsia" w:cs="仿宋_GB2312"/>
          <w:color w:val="000000"/>
          <w:kern w:val="0"/>
          <w:sz w:val="24"/>
          <w:szCs w:val="24"/>
        </w:rPr>
      </w:pPr>
      <w:r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  <w:lang w:bidi="ar"/>
        </w:rPr>
        <w:t>租房补贴</w:t>
      </w:r>
      <w:r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：本科生3.6K/年、硕士研究生6K/年、博士研究生1.2W/年</w:t>
      </w:r>
      <w:r w:rsidR="00602E09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。</w:t>
      </w:r>
    </w:p>
    <w:p w:rsidR="00455F61" w:rsidRPr="00E722B9" w:rsidRDefault="00081EE8" w:rsidP="00302814">
      <w:pPr>
        <w:spacing w:line="500" w:lineRule="exact"/>
        <w:ind w:firstLineChars="200" w:firstLine="482"/>
        <w:rPr>
          <w:rFonts w:asciiTheme="majorEastAsia" w:eastAsiaTheme="majorEastAsia" w:hAnsiTheme="majorEastAsia" w:cs="仿宋_GB2312"/>
          <w:color w:val="000000"/>
          <w:kern w:val="0"/>
          <w:sz w:val="24"/>
          <w:szCs w:val="24"/>
          <w:lang w:bidi="ar"/>
        </w:rPr>
      </w:pPr>
      <w:r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  <w:lang w:bidi="ar"/>
        </w:rPr>
        <w:t>一次性</w:t>
      </w:r>
      <w:r w:rsidR="003C4BBC"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  <w:lang w:bidi="ar"/>
        </w:rPr>
        <w:t>安家费</w:t>
      </w:r>
      <w:r w:rsidR="003C4BBC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：本科生3K、硕士研究生5K、博士研究生1W</w:t>
      </w:r>
      <w:r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。</w:t>
      </w:r>
    </w:p>
    <w:p w:rsidR="003751DF" w:rsidRPr="00E722B9" w:rsidRDefault="003751DF" w:rsidP="00302814">
      <w:pPr>
        <w:spacing w:line="500" w:lineRule="exact"/>
        <w:ind w:firstLineChars="200" w:firstLine="482"/>
        <w:rPr>
          <w:rFonts w:asciiTheme="majorEastAsia" w:eastAsiaTheme="majorEastAsia" w:hAnsiTheme="majorEastAsia" w:cs="仿宋_GB2312"/>
          <w:color w:val="000000"/>
          <w:kern w:val="0"/>
          <w:sz w:val="24"/>
          <w:szCs w:val="24"/>
        </w:rPr>
      </w:pPr>
      <w:r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</w:rPr>
        <w:t>休假</w:t>
      </w:r>
      <w:r w:rsidR="00E55852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</w:rPr>
        <w:t>:</w:t>
      </w:r>
      <w:r w:rsidR="00E55852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员工享有国家法定节假日、高温假、年休假、探亲假、产假、</w:t>
      </w:r>
      <w:r w:rsidR="00C16FF8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陪产</w:t>
      </w:r>
      <w:r w:rsidR="00E55852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假等。</w:t>
      </w:r>
    </w:p>
    <w:p w:rsidR="003751DF" w:rsidRPr="00E722B9" w:rsidRDefault="003751DF" w:rsidP="00302814">
      <w:pPr>
        <w:spacing w:line="500" w:lineRule="exact"/>
        <w:ind w:firstLine="640"/>
        <w:rPr>
          <w:rFonts w:asciiTheme="majorEastAsia" w:eastAsiaTheme="majorEastAsia" w:hAnsiTheme="majorEastAsia" w:cs="仿宋_GB2312"/>
          <w:color w:val="000000"/>
          <w:kern w:val="0"/>
          <w:sz w:val="24"/>
          <w:szCs w:val="24"/>
        </w:rPr>
      </w:pPr>
      <w:r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</w:rPr>
        <w:t>培训</w:t>
      </w:r>
      <w:r w:rsidR="00E55852"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</w:rPr>
        <w:t>:</w:t>
      </w:r>
      <w:r w:rsidR="00E55852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公司安排新员工培训和导师 “一对一”培训；在岗期间根据工作需要，安排员工参加内部培训、选派高校研修、送外培训等。</w:t>
      </w:r>
    </w:p>
    <w:p w:rsidR="003751DF" w:rsidRPr="00E722B9" w:rsidRDefault="00C16FF8" w:rsidP="00302814">
      <w:pPr>
        <w:spacing w:line="500" w:lineRule="exact"/>
        <w:ind w:firstLine="640"/>
        <w:rPr>
          <w:rFonts w:asciiTheme="majorEastAsia" w:eastAsiaTheme="majorEastAsia" w:hAnsiTheme="majorEastAsia" w:cs="仿宋_GB2312"/>
          <w:color w:val="000000"/>
          <w:kern w:val="0"/>
          <w:sz w:val="24"/>
          <w:szCs w:val="24"/>
          <w:lang w:bidi="ar"/>
        </w:rPr>
      </w:pPr>
      <w:r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</w:rPr>
        <w:t>档案接收和</w:t>
      </w:r>
      <w:r w:rsidR="00E55852"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</w:rPr>
        <w:t>落户:</w:t>
      </w:r>
      <w:r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</w:rPr>
        <w:t>可接收新员工档案，</w:t>
      </w:r>
      <w:r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并</w:t>
      </w:r>
      <w:r w:rsidR="00E55852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根据当地政府相关政策实行“零门槛”落户。</w:t>
      </w:r>
    </w:p>
    <w:p w:rsidR="00AB61CC" w:rsidRPr="00E722B9" w:rsidRDefault="00C16FF8" w:rsidP="00302814">
      <w:pPr>
        <w:spacing w:line="500" w:lineRule="exact"/>
        <w:ind w:firstLine="640"/>
        <w:rPr>
          <w:rFonts w:asciiTheme="majorEastAsia" w:eastAsiaTheme="majorEastAsia" w:hAnsiTheme="majorEastAsia" w:cs="仿宋_GB2312"/>
          <w:b/>
          <w:color w:val="000000"/>
          <w:kern w:val="0"/>
          <w:sz w:val="24"/>
          <w:szCs w:val="24"/>
          <w:lang w:bidi="ar"/>
        </w:rPr>
      </w:pPr>
      <w:r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  <w:lang w:bidi="ar"/>
        </w:rPr>
        <w:t>新入职员工可享受地方政府关于人才引进的各项</w:t>
      </w:r>
      <w:r w:rsidR="008F4D3E"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  <w:lang w:bidi="ar"/>
        </w:rPr>
        <w:t>补贴</w:t>
      </w:r>
      <w:r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  <w:lang w:bidi="ar"/>
        </w:rPr>
        <w:t>、奖励及激励政策</w:t>
      </w:r>
      <w:r w:rsidR="00602E09"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  <w:lang w:bidi="ar"/>
        </w:rPr>
        <w:t>。</w:t>
      </w:r>
    </w:p>
    <w:p w:rsidR="00AB61CC" w:rsidRPr="00E722B9" w:rsidRDefault="003C4BBC" w:rsidP="00302814">
      <w:pPr>
        <w:spacing w:line="500" w:lineRule="exact"/>
        <w:ind w:firstLine="640"/>
        <w:rPr>
          <w:rFonts w:asciiTheme="majorEastAsia" w:eastAsiaTheme="majorEastAsia" w:hAnsiTheme="majorEastAsia" w:cs="仿宋_GB2312"/>
          <w:color w:val="000000"/>
          <w:kern w:val="0"/>
          <w:sz w:val="24"/>
          <w:szCs w:val="24"/>
          <w:lang w:bidi="ar"/>
        </w:rPr>
      </w:pPr>
      <w:r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  <w:lang w:bidi="ar"/>
        </w:rPr>
        <w:t>湘潭地区：就业补贴</w:t>
      </w:r>
      <w:r w:rsidR="003318E0"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  <w:lang w:bidi="ar"/>
        </w:rPr>
        <w:t>：</w:t>
      </w:r>
      <w:r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本科生8</w:t>
      </w:r>
      <w:r w:rsidR="003B5463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K</w:t>
      </w:r>
      <w:r w:rsidR="003318E0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、</w:t>
      </w:r>
      <w:r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硕士研究生1W</w:t>
      </w:r>
      <w:r w:rsidR="003318E0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、</w:t>
      </w:r>
      <w:r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博士研究生1.2W</w:t>
      </w:r>
      <w:r w:rsidR="003318E0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、</w:t>
      </w:r>
      <w:r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  <w:lang w:bidi="ar"/>
        </w:rPr>
        <w:t>购房</w:t>
      </w:r>
      <w:r w:rsidR="003318E0"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  <w:lang w:bidi="ar"/>
        </w:rPr>
        <w:t>补贴：</w:t>
      </w:r>
      <w:r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 xml:space="preserve">本科生2w </w:t>
      </w:r>
      <w:r w:rsidR="003318E0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、</w:t>
      </w:r>
      <w:r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 xml:space="preserve">硕士研究生3W </w:t>
      </w:r>
      <w:r w:rsidR="003318E0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、</w:t>
      </w:r>
      <w:r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博士研究生8W</w:t>
      </w:r>
      <w:r w:rsidR="00602E09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。</w:t>
      </w:r>
    </w:p>
    <w:p w:rsidR="00E722B9" w:rsidRDefault="00040613" w:rsidP="00A553B9">
      <w:pPr>
        <w:spacing w:line="500" w:lineRule="exact"/>
        <w:ind w:firstLine="640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bidi="ar"/>
        </w:rPr>
      </w:pPr>
      <w:r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  <w:lang w:bidi="ar"/>
        </w:rPr>
        <w:t>长沙地区：</w:t>
      </w:r>
      <w:r w:rsidR="003B5463" w:rsidRPr="00E722B9">
        <w:rPr>
          <w:rFonts w:asciiTheme="majorEastAsia" w:eastAsiaTheme="majorEastAsia" w:hAnsiTheme="majorEastAsia" w:cs="仿宋_GB2312" w:hint="eastAsia"/>
          <w:b/>
          <w:color w:val="000000"/>
          <w:kern w:val="0"/>
          <w:sz w:val="24"/>
          <w:szCs w:val="24"/>
          <w:lang w:bidi="ar"/>
        </w:rPr>
        <w:t>购房补贴：</w:t>
      </w:r>
      <w:r w:rsidR="003B5463" w:rsidRPr="00E722B9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  <w:lang w:bidi="ar"/>
        </w:rPr>
        <w:t>硕士研究</w:t>
      </w:r>
      <w:r w:rsidR="003B5463" w:rsidRPr="00E722B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bidi="ar"/>
        </w:rPr>
        <w:t>生3W 、博士研究生6W；租房补贴：本科生6K/年 、硕士研究生1W/年、博士研究生1.5W/年</w:t>
      </w:r>
      <w:r w:rsidR="003C4BBC" w:rsidRPr="00E722B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bidi="ar"/>
        </w:rPr>
        <w:t>）</w:t>
      </w:r>
      <w:r w:rsidR="00602E09" w:rsidRPr="00E722B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bidi="ar"/>
        </w:rPr>
        <w:t>。</w:t>
      </w:r>
    </w:p>
    <w:p w:rsidR="00A553B9" w:rsidRPr="00A553B9" w:rsidRDefault="00A553B9" w:rsidP="00A553B9">
      <w:pPr>
        <w:spacing w:line="500" w:lineRule="exact"/>
        <w:ind w:firstLine="640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bidi="ar"/>
        </w:rPr>
      </w:pPr>
    </w:p>
    <w:p w:rsidR="000A6D81" w:rsidRPr="00E722B9" w:rsidRDefault="00E722B9" w:rsidP="00E722B9">
      <w:pPr>
        <w:spacing w:beforeLines="50" w:before="156" w:afterLines="50" w:after="156" w:line="500" w:lineRule="exact"/>
        <w:rPr>
          <w:rFonts w:asciiTheme="majorEastAsia" w:eastAsiaTheme="majorEastAsia" w:hAnsiTheme="majorEastAsia" w:cs="仿宋_GB2312"/>
          <w:b/>
          <w:bCs/>
          <w:color w:val="000000" w:themeColor="text1"/>
          <w:sz w:val="24"/>
          <w:szCs w:val="24"/>
        </w:rPr>
      </w:pPr>
      <w:r w:rsidRPr="00E722B9">
        <w:rPr>
          <w:rFonts w:asciiTheme="majorEastAsia" w:eastAsiaTheme="majorEastAsia" w:hAnsiTheme="majorEastAsia" w:cs="仿宋_GB2312" w:hint="eastAsia"/>
          <w:b/>
          <w:bCs/>
          <w:color w:val="000000" w:themeColor="text1"/>
          <w:sz w:val="24"/>
          <w:szCs w:val="24"/>
        </w:rPr>
        <w:lastRenderedPageBreak/>
        <w:t>四</w:t>
      </w:r>
      <w:r w:rsidR="000A6D81" w:rsidRPr="00E722B9">
        <w:rPr>
          <w:rFonts w:asciiTheme="majorEastAsia" w:eastAsiaTheme="majorEastAsia" w:hAnsiTheme="majorEastAsia" w:cs="仿宋_GB2312" w:hint="eastAsia"/>
          <w:b/>
          <w:bCs/>
          <w:color w:val="000000" w:themeColor="text1"/>
          <w:sz w:val="24"/>
          <w:szCs w:val="24"/>
        </w:rPr>
        <w:t>、招聘事项</w:t>
      </w:r>
    </w:p>
    <w:p w:rsidR="00786269" w:rsidRPr="00E722B9" w:rsidRDefault="00786269" w:rsidP="00D41BEF">
      <w:pPr>
        <w:pStyle w:val="af"/>
        <w:spacing w:before="0" w:beforeAutospacing="0" w:after="0" w:afterAutospacing="0"/>
        <w:ind w:firstLineChars="200" w:firstLine="482"/>
        <w:jc w:val="both"/>
        <w:rPr>
          <w:rFonts w:asciiTheme="majorEastAsia" w:eastAsiaTheme="majorEastAsia" w:hAnsiTheme="majorEastAsia" w:cs="仿宋"/>
        </w:rPr>
      </w:pPr>
      <w:r w:rsidRPr="00E722B9">
        <w:rPr>
          <w:rFonts w:asciiTheme="majorEastAsia" w:eastAsiaTheme="majorEastAsia" w:hAnsiTheme="majorEastAsia" w:cs="仿宋_GB2312" w:hint="eastAsia"/>
          <w:b/>
          <w:bCs/>
          <w:color w:val="000000" w:themeColor="text1"/>
          <w:kern w:val="2"/>
        </w:rPr>
        <w:t>1、基本条件：</w:t>
      </w:r>
      <w:r w:rsidR="00D01246" w:rsidRPr="00E722B9">
        <w:rPr>
          <w:rFonts w:asciiTheme="majorEastAsia" w:eastAsiaTheme="majorEastAsia" w:hAnsiTheme="majorEastAsia" w:cs="仿宋" w:hint="eastAsia"/>
        </w:rPr>
        <w:t>统招大学本科及以上学历，其中</w:t>
      </w:r>
      <w:r w:rsidRPr="00E722B9">
        <w:rPr>
          <w:rFonts w:asciiTheme="majorEastAsia" w:eastAsiaTheme="majorEastAsia" w:hAnsiTheme="majorEastAsia" w:cs="仿宋" w:hint="eastAsia"/>
        </w:rPr>
        <w:t>大学本科、硕士</w:t>
      </w:r>
      <w:r w:rsidR="00C45F03" w:rsidRPr="00E722B9">
        <w:rPr>
          <w:rFonts w:asciiTheme="majorEastAsia" w:eastAsiaTheme="majorEastAsia" w:hAnsiTheme="majorEastAsia" w:cs="仿宋" w:hint="eastAsia"/>
        </w:rPr>
        <w:t>研究生</w:t>
      </w:r>
      <w:r w:rsidRPr="00E722B9">
        <w:rPr>
          <w:rFonts w:asciiTheme="majorEastAsia" w:eastAsiaTheme="majorEastAsia" w:hAnsiTheme="majorEastAsia" w:cs="仿宋" w:hint="eastAsia"/>
        </w:rPr>
        <w:t>、博士</w:t>
      </w:r>
      <w:r w:rsidR="00C45F03" w:rsidRPr="00E722B9">
        <w:rPr>
          <w:rFonts w:asciiTheme="majorEastAsia" w:eastAsiaTheme="majorEastAsia" w:hAnsiTheme="majorEastAsia" w:cs="仿宋" w:hint="eastAsia"/>
        </w:rPr>
        <w:t>研究生</w:t>
      </w:r>
      <w:r w:rsidRPr="00E722B9">
        <w:rPr>
          <w:rFonts w:asciiTheme="majorEastAsia" w:eastAsiaTheme="majorEastAsia" w:hAnsiTheme="majorEastAsia" w:cs="仿宋" w:hint="eastAsia"/>
        </w:rPr>
        <w:t>应届毕业生，应于</w:t>
      </w:r>
      <w:r w:rsidR="000B7293" w:rsidRPr="00E722B9">
        <w:rPr>
          <w:rFonts w:asciiTheme="majorEastAsia" w:eastAsiaTheme="majorEastAsia" w:hAnsiTheme="majorEastAsia" w:cs="仿宋" w:hint="eastAsia"/>
        </w:rPr>
        <w:t>202</w:t>
      </w:r>
      <w:r w:rsidR="000B7293" w:rsidRPr="00E722B9">
        <w:rPr>
          <w:rFonts w:asciiTheme="majorEastAsia" w:eastAsiaTheme="majorEastAsia" w:hAnsiTheme="majorEastAsia" w:cs="仿宋"/>
        </w:rPr>
        <w:t>2</w:t>
      </w:r>
      <w:r w:rsidRPr="00E722B9">
        <w:rPr>
          <w:rFonts w:asciiTheme="majorEastAsia" w:eastAsiaTheme="majorEastAsia" w:hAnsiTheme="majorEastAsia" w:cs="仿宋" w:hint="eastAsia"/>
        </w:rPr>
        <w:t>年7月前取得相应的学历学位。</w:t>
      </w:r>
    </w:p>
    <w:p w:rsidR="00CD4DB2" w:rsidRPr="00E722B9" w:rsidRDefault="00CD4DB2" w:rsidP="00CD4DB2">
      <w:pPr>
        <w:ind w:firstLineChars="200" w:firstLine="482"/>
        <w:jc w:val="left"/>
        <w:rPr>
          <w:rFonts w:asciiTheme="majorEastAsia" w:eastAsiaTheme="majorEastAsia" w:hAnsiTheme="majorEastAsia" w:cs="仿宋"/>
          <w:sz w:val="24"/>
          <w:szCs w:val="24"/>
        </w:rPr>
      </w:pPr>
      <w:r w:rsidRPr="00E722B9">
        <w:rPr>
          <w:rFonts w:asciiTheme="majorEastAsia" w:eastAsiaTheme="majorEastAsia" w:hAnsiTheme="majorEastAsia" w:cs="仿宋_GB2312" w:hint="eastAsia"/>
          <w:b/>
          <w:bCs/>
          <w:color w:val="000000" w:themeColor="text1"/>
          <w:sz w:val="24"/>
          <w:szCs w:val="24"/>
        </w:rPr>
        <w:t>2、报名方式：</w:t>
      </w:r>
      <w:r w:rsidRPr="00E722B9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应聘者需登录网上报名系统（</w:t>
      </w:r>
      <w:r w:rsidR="00C12A8E" w:rsidRPr="00C12A8E">
        <w:rPr>
          <w:rFonts w:asciiTheme="majorEastAsia" w:eastAsiaTheme="majorEastAsia" w:hAnsiTheme="majorEastAsia" w:cs="仿宋"/>
          <w:kern w:val="0"/>
          <w:sz w:val="24"/>
          <w:szCs w:val="24"/>
          <w:u w:val="single"/>
        </w:rPr>
        <w:t>http://campus.51job.com/xdjt2022</w:t>
      </w:r>
      <w:r w:rsidRPr="00E722B9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）进行报名。</w:t>
      </w:r>
      <w:r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或扫描投递：</w:t>
      </w:r>
      <w:r w:rsidR="00C12A8E" w:rsidRPr="00C12A8E">
        <w:rPr>
          <w:rFonts w:asciiTheme="majorEastAsia" w:eastAsiaTheme="majorEastAsia" w:hAnsiTheme="majorEastAsia" w:cs="仿宋"/>
          <w:noProof/>
          <w:kern w:val="0"/>
          <w:sz w:val="24"/>
          <w:szCs w:val="24"/>
        </w:rPr>
        <w:drawing>
          <wp:inline distT="0" distB="0" distL="0" distR="0">
            <wp:extent cx="1733550" cy="1733550"/>
            <wp:effectExtent l="0" t="0" r="0" b="0"/>
            <wp:docPr id="3" name="图片 3" descr="C:\Users\HENRYZ~1\AppData\Local\Temp\WeChat Files\a42bfe5ecd969ea139fb5c700dff9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RYZ~1\AppData\Local\Temp\WeChat Files\a42bfe5ecd969ea139fb5c700dff9b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2B9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报名过程中需上传本人近期证件照、毕业证、学位证、学信网认证报告及学历认证等有关材料、相关技能证书。</w:t>
      </w:r>
    </w:p>
    <w:p w:rsidR="000A6D81" w:rsidRPr="00E722B9" w:rsidRDefault="00D01246" w:rsidP="00D41BEF">
      <w:pPr>
        <w:pStyle w:val="af"/>
        <w:spacing w:before="0" w:beforeAutospacing="0" w:after="0" w:afterAutospacing="0"/>
        <w:ind w:firstLineChars="200" w:firstLine="482"/>
        <w:jc w:val="both"/>
        <w:rPr>
          <w:rFonts w:asciiTheme="majorEastAsia" w:eastAsiaTheme="majorEastAsia" w:hAnsiTheme="majorEastAsia" w:cs="仿宋"/>
        </w:rPr>
      </w:pPr>
      <w:r w:rsidRPr="00E722B9">
        <w:rPr>
          <w:rFonts w:asciiTheme="majorEastAsia" w:eastAsiaTheme="majorEastAsia" w:hAnsiTheme="majorEastAsia" w:cs="仿宋_GB2312" w:hint="eastAsia"/>
          <w:b/>
          <w:bCs/>
          <w:color w:val="000000" w:themeColor="text1"/>
          <w:kern w:val="2"/>
        </w:rPr>
        <w:t>3、</w:t>
      </w:r>
      <w:r w:rsidR="000A6D81" w:rsidRPr="00E722B9">
        <w:rPr>
          <w:rFonts w:asciiTheme="majorEastAsia" w:eastAsiaTheme="majorEastAsia" w:hAnsiTheme="majorEastAsia" w:cs="仿宋_GB2312" w:hint="eastAsia"/>
          <w:b/>
          <w:bCs/>
          <w:color w:val="000000" w:themeColor="text1"/>
          <w:kern w:val="2"/>
        </w:rPr>
        <w:t>公司地址：</w:t>
      </w:r>
      <w:r w:rsidR="000A6D81" w:rsidRPr="00E722B9">
        <w:rPr>
          <w:rFonts w:asciiTheme="majorEastAsia" w:eastAsiaTheme="majorEastAsia" w:hAnsiTheme="majorEastAsia" w:cs="仿宋" w:hint="eastAsia"/>
        </w:rPr>
        <w:t>湖南省湘潭市岳塘区</w:t>
      </w:r>
      <w:r w:rsidR="00EC24A5" w:rsidRPr="00E722B9">
        <w:rPr>
          <w:rFonts w:asciiTheme="majorEastAsia" w:eastAsiaTheme="majorEastAsia" w:hAnsiTheme="majorEastAsia" w:cs="仿宋" w:hint="eastAsia"/>
        </w:rPr>
        <w:t>电工北路66号</w:t>
      </w:r>
      <w:r w:rsidR="000A6D81" w:rsidRPr="00E722B9">
        <w:rPr>
          <w:rFonts w:asciiTheme="majorEastAsia" w:eastAsiaTheme="majorEastAsia" w:hAnsiTheme="majorEastAsia" w:cs="仿宋" w:hint="eastAsia"/>
        </w:rPr>
        <w:t xml:space="preserve"> </w:t>
      </w:r>
    </w:p>
    <w:p w:rsidR="0016585E" w:rsidRPr="00E722B9" w:rsidRDefault="00D01246" w:rsidP="00D41BEF">
      <w:pPr>
        <w:pStyle w:val="af"/>
        <w:spacing w:before="0" w:beforeAutospacing="0" w:after="0" w:afterAutospacing="0"/>
        <w:ind w:firstLineChars="200" w:firstLine="482"/>
        <w:jc w:val="both"/>
        <w:rPr>
          <w:rFonts w:asciiTheme="majorEastAsia" w:eastAsiaTheme="majorEastAsia" w:hAnsiTheme="majorEastAsia" w:cs="仿宋_GB2312"/>
          <w:b/>
          <w:bCs/>
          <w:color w:val="000000" w:themeColor="text1"/>
          <w:kern w:val="2"/>
        </w:rPr>
      </w:pPr>
      <w:r w:rsidRPr="00E722B9">
        <w:rPr>
          <w:rFonts w:asciiTheme="majorEastAsia" w:eastAsiaTheme="majorEastAsia" w:hAnsiTheme="majorEastAsia" w:cs="仿宋_GB2312"/>
          <w:b/>
          <w:bCs/>
          <w:color w:val="000000" w:themeColor="text1"/>
          <w:kern w:val="2"/>
        </w:rPr>
        <w:t>4</w:t>
      </w:r>
      <w:r w:rsidRPr="00E722B9">
        <w:rPr>
          <w:rFonts w:asciiTheme="majorEastAsia" w:eastAsiaTheme="majorEastAsia" w:hAnsiTheme="majorEastAsia" w:cs="仿宋_GB2312" w:hint="eastAsia"/>
          <w:b/>
          <w:bCs/>
          <w:color w:val="000000" w:themeColor="text1"/>
          <w:kern w:val="2"/>
        </w:rPr>
        <w:t>、</w:t>
      </w:r>
      <w:r w:rsidR="00704ACC" w:rsidRPr="00E722B9">
        <w:rPr>
          <w:rFonts w:asciiTheme="majorEastAsia" w:eastAsiaTheme="majorEastAsia" w:hAnsiTheme="majorEastAsia" w:cs="仿宋_GB2312" w:hint="eastAsia"/>
          <w:b/>
          <w:bCs/>
          <w:color w:val="000000" w:themeColor="text1"/>
          <w:kern w:val="2"/>
        </w:rPr>
        <w:t>咨询</w:t>
      </w:r>
      <w:r w:rsidR="000A6D81" w:rsidRPr="00E722B9">
        <w:rPr>
          <w:rFonts w:asciiTheme="majorEastAsia" w:eastAsiaTheme="majorEastAsia" w:hAnsiTheme="majorEastAsia" w:cs="仿宋_GB2312" w:hint="eastAsia"/>
          <w:b/>
          <w:bCs/>
          <w:color w:val="000000" w:themeColor="text1"/>
          <w:kern w:val="2"/>
        </w:rPr>
        <w:t>电话：</w:t>
      </w:r>
      <w:r w:rsidR="0038569F" w:rsidRPr="00E722B9">
        <w:rPr>
          <w:rFonts w:asciiTheme="majorEastAsia" w:eastAsiaTheme="majorEastAsia" w:hAnsiTheme="majorEastAsia" w:hint="eastAsia"/>
        </w:rPr>
        <w:t>0</w:t>
      </w:r>
      <w:r w:rsidR="0038569F" w:rsidRPr="00E722B9">
        <w:rPr>
          <w:rFonts w:asciiTheme="majorEastAsia" w:eastAsiaTheme="majorEastAsia" w:hAnsiTheme="majorEastAsia"/>
        </w:rPr>
        <w:t>731</w:t>
      </w:r>
      <w:r w:rsidR="0038569F" w:rsidRPr="00E722B9">
        <w:rPr>
          <w:rFonts w:asciiTheme="majorEastAsia" w:eastAsiaTheme="majorEastAsia" w:hAnsiTheme="majorEastAsia" w:hint="eastAsia"/>
        </w:rPr>
        <w:t>-</w:t>
      </w:r>
      <w:r w:rsidR="00D71966" w:rsidRPr="00D71966">
        <w:rPr>
          <w:rFonts w:asciiTheme="majorEastAsia" w:eastAsiaTheme="majorEastAsia" w:hAnsiTheme="majorEastAsia"/>
        </w:rPr>
        <w:t>58595082</w:t>
      </w:r>
      <w:r w:rsidR="00C45F03" w:rsidRPr="00E722B9">
        <w:rPr>
          <w:rFonts w:asciiTheme="majorEastAsia" w:eastAsiaTheme="majorEastAsia" w:hAnsiTheme="majorEastAsia" w:hint="eastAsia"/>
        </w:rPr>
        <w:t>；</w:t>
      </w:r>
      <w:r w:rsidR="00C45F03" w:rsidRPr="00E722B9">
        <w:rPr>
          <w:rFonts w:asciiTheme="majorEastAsia" w:eastAsiaTheme="majorEastAsia" w:hAnsiTheme="majorEastAsia" w:hint="eastAsia"/>
          <w:b/>
        </w:rPr>
        <w:t>咨询时间</w:t>
      </w:r>
      <w:r w:rsidR="00C45F03" w:rsidRPr="00E722B9">
        <w:rPr>
          <w:rFonts w:asciiTheme="majorEastAsia" w:eastAsiaTheme="majorEastAsia" w:hAnsiTheme="majorEastAsia" w:hint="eastAsia"/>
        </w:rPr>
        <w:t>：工作日</w:t>
      </w:r>
      <w:r w:rsidR="00C12A8E" w:rsidRPr="00C12A8E">
        <w:rPr>
          <w:rFonts w:asciiTheme="majorEastAsia" w:eastAsiaTheme="majorEastAsia" w:hAnsiTheme="majorEastAsia" w:hint="eastAsia"/>
        </w:rPr>
        <w:t>工作日8:00-12:00，14:00-17:30</w:t>
      </w:r>
    </w:p>
    <w:p w:rsidR="003B3B5F" w:rsidRPr="00E722B9" w:rsidRDefault="003B3B5F">
      <w:pPr>
        <w:pStyle w:val="af"/>
        <w:spacing w:before="0" w:beforeAutospacing="0" w:after="0" w:afterAutospacing="0"/>
        <w:ind w:firstLineChars="200" w:firstLine="482"/>
        <w:jc w:val="both"/>
        <w:rPr>
          <w:rFonts w:asciiTheme="majorEastAsia" w:eastAsiaTheme="majorEastAsia" w:hAnsiTheme="majorEastAsia" w:cs="仿宋_GB2312"/>
          <w:b/>
          <w:bCs/>
          <w:color w:val="000000" w:themeColor="text1"/>
          <w:kern w:val="2"/>
        </w:rPr>
      </w:pPr>
    </w:p>
    <w:sectPr w:rsidR="003B3B5F" w:rsidRPr="00E722B9" w:rsidSect="000929E9">
      <w:pgSz w:w="11906" w:h="16838"/>
      <w:pgMar w:top="1304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02" w:rsidRDefault="00753F02" w:rsidP="00A23E15">
      <w:r>
        <w:separator/>
      </w:r>
    </w:p>
  </w:endnote>
  <w:endnote w:type="continuationSeparator" w:id="0">
    <w:p w:rsidR="00753F02" w:rsidRDefault="00753F02" w:rsidP="00A2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02" w:rsidRDefault="00753F02" w:rsidP="00A23E15">
      <w:r>
        <w:separator/>
      </w:r>
    </w:p>
  </w:footnote>
  <w:footnote w:type="continuationSeparator" w:id="0">
    <w:p w:rsidR="00753F02" w:rsidRDefault="00753F02" w:rsidP="00A2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EBA45C"/>
    <w:multiLevelType w:val="singleLevel"/>
    <w:tmpl w:val="93EBA45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9754FA0"/>
    <w:multiLevelType w:val="hybridMultilevel"/>
    <w:tmpl w:val="D6DA0794"/>
    <w:lvl w:ilvl="0" w:tplc="06FEB6F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3D5C3782"/>
    <w:multiLevelType w:val="hybridMultilevel"/>
    <w:tmpl w:val="4A9479DA"/>
    <w:lvl w:ilvl="0" w:tplc="1784A1A2">
      <w:start w:val="1"/>
      <w:numFmt w:val="japaneseCounting"/>
      <w:lvlText w:val="%1、"/>
      <w:lvlJc w:val="left"/>
      <w:pPr>
        <w:ind w:left="720" w:hanging="720"/>
      </w:pPr>
      <w:rPr>
        <w:rFonts w:ascii="Times New Roman" w:hAnsi="Times New Roman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4C63C5"/>
    <w:multiLevelType w:val="hybridMultilevel"/>
    <w:tmpl w:val="54A22DFA"/>
    <w:lvl w:ilvl="0" w:tplc="97040C90">
      <w:start w:val="3"/>
      <w:numFmt w:val="japaneseCounting"/>
      <w:lvlText w:val="%1、"/>
      <w:lvlJc w:val="left"/>
      <w:pPr>
        <w:ind w:left="720" w:hanging="720"/>
      </w:pPr>
      <w:rPr>
        <w:rFonts w:ascii="宋体" w:hAnsi="宋体" w:cs="仿宋_GB2312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CD22CA"/>
    <w:multiLevelType w:val="hybridMultilevel"/>
    <w:tmpl w:val="ADC019C8"/>
    <w:lvl w:ilvl="0" w:tplc="5DDE65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FAA9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3E24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E56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44F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294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449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879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A4D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D800B"/>
    <w:multiLevelType w:val="singleLevel"/>
    <w:tmpl w:val="5FCD800B"/>
    <w:lvl w:ilvl="0">
      <w:start w:val="4"/>
      <w:numFmt w:val="chineseCounting"/>
      <w:suff w:val="nothing"/>
      <w:lvlText w:val="（%1）"/>
      <w:lvlJc w:val="left"/>
    </w:lvl>
  </w:abstractNum>
  <w:abstractNum w:abstractNumId="6" w15:restartNumberingAfterBreak="0">
    <w:nsid w:val="72347BF4"/>
    <w:multiLevelType w:val="hybridMultilevel"/>
    <w:tmpl w:val="71AC32D2"/>
    <w:lvl w:ilvl="0" w:tplc="A9105E4E">
      <w:start w:val="1"/>
      <w:numFmt w:val="japaneseCounting"/>
      <w:lvlText w:val="%1、"/>
      <w:lvlJc w:val="left"/>
      <w:pPr>
        <w:ind w:left="1202" w:hanging="720"/>
      </w:pPr>
      <w:rPr>
        <w:rFonts w:ascii="Times New Roman" w:hAnsi="Times New Roman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7F"/>
    <w:rsid w:val="00001F37"/>
    <w:rsid w:val="0002129A"/>
    <w:rsid w:val="00021411"/>
    <w:rsid w:val="000350AC"/>
    <w:rsid w:val="00040613"/>
    <w:rsid w:val="00050433"/>
    <w:rsid w:val="00051FF2"/>
    <w:rsid w:val="000530A5"/>
    <w:rsid w:val="00055F5A"/>
    <w:rsid w:val="00066445"/>
    <w:rsid w:val="00067062"/>
    <w:rsid w:val="000725A8"/>
    <w:rsid w:val="00081EE8"/>
    <w:rsid w:val="00087772"/>
    <w:rsid w:val="000929E9"/>
    <w:rsid w:val="000967AF"/>
    <w:rsid w:val="000A411C"/>
    <w:rsid w:val="000A6D81"/>
    <w:rsid w:val="000A6FF0"/>
    <w:rsid w:val="000B1EA7"/>
    <w:rsid w:val="000B34C8"/>
    <w:rsid w:val="000B7293"/>
    <w:rsid w:val="000C6034"/>
    <w:rsid w:val="000E087B"/>
    <w:rsid w:val="000E38DE"/>
    <w:rsid w:val="000E403D"/>
    <w:rsid w:val="000E4343"/>
    <w:rsid w:val="000F4BA3"/>
    <w:rsid w:val="000F6BCA"/>
    <w:rsid w:val="001144B2"/>
    <w:rsid w:val="00117586"/>
    <w:rsid w:val="00120483"/>
    <w:rsid w:val="001265D1"/>
    <w:rsid w:val="00126CAA"/>
    <w:rsid w:val="00131740"/>
    <w:rsid w:val="001358DA"/>
    <w:rsid w:val="00153EBC"/>
    <w:rsid w:val="0015687B"/>
    <w:rsid w:val="0016585E"/>
    <w:rsid w:val="00165FBA"/>
    <w:rsid w:val="00191C58"/>
    <w:rsid w:val="00196CC8"/>
    <w:rsid w:val="001A52D0"/>
    <w:rsid w:val="001A6C94"/>
    <w:rsid w:val="001A7892"/>
    <w:rsid w:val="001B71CF"/>
    <w:rsid w:val="001D40F9"/>
    <w:rsid w:val="001E0EDF"/>
    <w:rsid w:val="001E4413"/>
    <w:rsid w:val="00236BD6"/>
    <w:rsid w:val="0024527A"/>
    <w:rsid w:val="00272653"/>
    <w:rsid w:val="00287901"/>
    <w:rsid w:val="002923F1"/>
    <w:rsid w:val="002C17F5"/>
    <w:rsid w:val="002E46E8"/>
    <w:rsid w:val="002E52FF"/>
    <w:rsid w:val="002E6C85"/>
    <w:rsid w:val="002F103D"/>
    <w:rsid w:val="002F2237"/>
    <w:rsid w:val="00302814"/>
    <w:rsid w:val="003032BD"/>
    <w:rsid w:val="003047EE"/>
    <w:rsid w:val="00321F08"/>
    <w:rsid w:val="00322646"/>
    <w:rsid w:val="003260D7"/>
    <w:rsid w:val="003318E0"/>
    <w:rsid w:val="0034214F"/>
    <w:rsid w:val="003530BE"/>
    <w:rsid w:val="003625C7"/>
    <w:rsid w:val="003633E2"/>
    <w:rsid w:val="00367CA0"/>
    <w:rsid w:val="003730FA"/>
    <w:rsid w:val="003751DF"/>
    <w:rsid w:val="003759E7"/>
    <w:rsid w:val="0038569F"/>
    <w:rsid w:val="00385DE5"/>
    <w:rsid w:val="003863FF"/>
    <w:rsid w:val="00392B64"/>
    <w:rsid w:val="0039441B"/>
    <w:rsid w:val="00394986"/>
    <w:rsid w:val="003971DA"/>
    <w:rsid w:val="00397473"/>
    <w:rsid w:val="003A1D13"/>
    <w:rsid w:val="003B037A"/>
    <w:rsid w:val="003B08B5"/>
    <w:rsid w:val="003B147F"/>
    <w:rsid w:val="003B2BC1"/>
    <w:rsid w:val="003B3B5F"/>
    <w:rsid w:val="003B403D"/>
    <w:rsid w:val="003B5463"/>
    <w:rsid w:val="003B7C9D"/>
    <w:rsid w:val="003C00E5"/>
    <w:rsid w:val="003C17AC"/>
    <w:rsid w:val="003C375A"/>
    <w:rsid w:val="003C4BBC"/>
    <w:rsid w:val="003C642E"/>
    <w:rsid w:val="003E0F51"/>
    <w:rsid w:val="003E55B4"/>
    <w:rsid w:val="003F03CC"/>
    <w:rsid w:val="00431E75"/>
    <w:rsid w:val="0043408C"/>
    <w:rsid w:val="0044789B"/>
    <w:rsid w:val="00452888"/>
    <w:rsid w:val="00455F61"/>
    <w:rsid w:val="00462690"/>
    <w:rsid w:val="00466D0D"/>
    <w:rsid w:val="00481233"/>
    <w:rsid w:val="004A0FA5"/>
    <w:rsid w:val="004A2F0E"/>
    <w:rsid w:val="004B2E58"/>
    <w:rsid w:val="004B3349"/>
    <w:rsid w:val="004B7D62"/>
    <w:rsid w:val="004C328D"/>
    <w:rsid w:val="004D0B4E"/>
    <w:rsid w:val="004D3F03"/>
    <w:rsid w:val="004E38BE"/>
    <w:rsid w:val="004E4151"/>
    <w:rsid w:val="00502CB5"/>
    <w:rsid w:val="00505E54"/>
    <w:rsid w:val="0050776F"/>
    <w:rsid w:val="00507A5F"/>
    <w:rsid w:val="0051189A"/>
    <w:rsid w:val="00515D96"/>
    <w:rsid w:val="00521F10"/>
    <w:rsid w:val="005223F9"/>
    <w:rsid w:val="005258B3"/>
    <w:rsid w:val="005346D6"/>
    <w:rsid w:val="00537296"/>
    <w:rsid w:val="00570FDD"/>
    <w:rsid w:val="00573C52"/>
    <w:rsid w:val="00585CE9"/>
    <w:rsid w:val="00591615"/>
    <w:rsid w:val="005A6F8C"/>
    <w:rsid w:val="005A7E03"/>
    <w:rsid w:val="005B2796"/>
    <w:rsid w:val="005C508A"/>
    <w:rsid w:val="005C5E25"/>
    <w:rsid w:val="005C5F3F"/>
    <w:rsid w:val="005C6570"/>
    <w:rsid w:val="005C7EA1"/>
    <w:rsid w:val="005D40BF"/>
    <w:rsid w:val="005E3F1D"/>
    <w:rsid w:val="005E7814"/>
    <w:rsid w:val="005F4514"/>
    <w:rsid w:val="005F6725"/>
    <w:rsid w:val="0060063A"/>
    <w:rsid w:val="00600C5F"/>
    <w:rsid w:val="00602E09"/>
    <w:rsid w:val="0060346A"/>
    <w:rsid w:val="00610465"/>
    <w:rsid w:val="00611665"/>
    <w:rsid w:val="00617581"/>
    <w:rsid w:val="006176BF"/>
    <w:rsid w:val="006315B6"/>
    <w:rsid w:val="0065400D"/>
    <w:rsid w:val="00656616"/>
    <w:rsid w:val="00672257"/>
    <w:rsid w:val="00675EED"/>
    <w:rsid w:val="00691B33"/>
    <w:rsid w:val="006A7D07"/>
    <w:rsid w:val="006C2D76"/>
    <w:rsid w:val="006D3051"/>
    <w:rsid w:val="006E6665"/>
    <w:rsid w:val="006F2256"/>
    <w:rsid w:val="00703A16"/>
    <w:rsid w:val="00704ACC"/>
    <w:rsid w:val="00704D75"/>
    <w:rsid w:val="00720FC8"/>
    <w:rsid w:val="0072751D"/>
    <w:rsid w:val="00741FE1"/>
    <w:rsid w:val="00744C92"/>
    <w:rsid w:val="00753F02"/>
    <w:rsid w:val="00757917"/>
    <w:rsid w:val="00786269"/>
    <w:rsid w:val="00786B8B"/>
    <w:rsid w:val="00787219"/>
    <w:rsid w:val="007924E6"/>
    <w:rsid w:val="00792665"/>
    <w:rsid w:val="007A4DFA"/>
    <w:rsid w:val="007A56C3"/>
    <w:rsid w:val="007B047C"/>
    <w:rsid w:val="007B4F84"/>
    <w:rsid w:val="007C3753"/>
    <w:rsid w:val="007C3A52"/>
    <w:rsid w:val="007C4B17"/>
    <w:rsid w:val="007E4A23"/>
    <w:rsid w:val="007E7143"/>
    <w:rsid w:val="0080522B"/>
    <w:rsid w:val="00812C42"/>
    <w:rsid w:val="0082108C"/>
    <w:rsid w:val="008226E2"/>
    <w:rsid w:val="00827B4E"/>
    <w:rsid w:val="00836628"/>
    <w:rsid w:val="00860F39"/>
    <w:rsid w:val="008639CB"/>
    <w:rsid w:val="00870A6B"/>
    <w:rsid w:val="00876066"/>
    <w:rsid w:val="00877772"/>
    <w:rsid w:val="0087795D"/>
    <w:rsid w:val="00896EC9"/>
    <w:rsid w:val="008B75CE"/>
    <w:rsid w:val="008C00B1"/>
    <w:rsid w:val="008C702A"/>
    <w:rsid w:val="008E06B0"/>
    <w:rsid w:val="008E1F36"/>
    <w:rsid w:val="008F1868"/>
    <w:rsid w:val="008F4B3F"/>
    <w:rsid w:val="008F4D3E"/>
    <w:rsid w:val="008F5461"/>
    <w:rsid w:val="00902AED"/>
    <w:rsid w:val="00904CB7"/>
    <w:rsid w:val="009157EB"/>
    <w:rsid w:val="00916276"/>
    <w:rsid w:val="0091652B"/>
    <w:rsid w:val="00923791"/>
    <w:rsid w:val="00931AC9"/>
    <w:rsid w:val="00937804"/>
    <w:rsid w:val="009430E1"/>
    <w:rsid w:val="0094478D"/>
    <w:rsid w:val="009467DE"/>
    <w:rsid w:val="009476BD"/>
    <w:rsid w:val="00953DAE"/>
    <w:rsid w:val="0096673D"/>
    <w:rsid w:val="00966936"/>
    <w:rsid w:val="009961FD"/>
    <w:rsid w:val="009A1BC2"/>
    <w:rsid w:val="009A739A"/>
    <w:rsid w:val="009B614D"/>
    <w:rsid w:val="009C352F"/>
    <w:rsid w:val="009E08FE"/>
    <w:rsid w:val="009F3BFA"/>
    <w:rsid w:val="00A154C3"/>
    <w:rsid w:val="00A228E7"/>
    <w:rsid w:val="00A23E15"/>
    <w:rsid w:val="00A30265"/>
    <w:rsid w:val="00A3093D"/>
    <w:rsid w:val="00A342FB"/>
    <w:rsid w:val="00A438E7"/>
    <w:rsid w:val="00A43D34"/>
    <w:rsid w:val="00A553B9"/>
    <w:rsid w:val="00A56EFE"/>
    <w:rsid w:val="00A62C36"/>
    <w:rsid w:val="00A74EA0"/>
    <w:rsid w:val="00A76442"/>
    <w:rsid w:val="00A77DFD"/>
    <w:rsid w:val="00A858BF"/>
    <w:rsid w:val="00AA06C0"/>
    <w:rsid w:val="00AA10A0"/>
    <w:rsid w:val="00AB3751"/>
    <w:rsid w:val="00AB61CC"/>
    <w:rsid w:val="00AB6E05"/>
    <w:rsid w:val="00AD1E8C"/>
    <w:rsid w:val="00AD2263"/>
    <w:rsid w:val="00AD5CAC"/>
    <w:rsid w:val="00AD7FE9"/>
    <w:rsid w:val="00AF70FD"/>
    <w:rsid w:val="00B1234F"/>
    <w:rsid w:val="00B244CB"/>
    <w:rsid w:val="00B315A5"/>
    <w:rsid w:val="00B351C7"/>
    <w:rsid w:val="00B36C7E"/>
    <w:rsid w:val="00B425A0"/>
    <w:rsid w:val="00B46A44"/>
    <w:rsid w:val="00B522AB"/>
    <w:rsid w:val="00B76744"/>
    <w:rsid w:val="00B81A02"/>
    <w:rsid w:val="00B92078"/>
    <w:rsid w:val="00B93B56"/>
    <w:rsid w:val="00B94C46"/>
    <w:rsid w:val="00BB1BA3"/>
    <w:rsid w:val="00BB356F"/>
    <w:rsid w:val="00BB5C71"/>
    <w:rsid w:val="00BF0230"/>
    <w:rsid w:val="00BF777A"/>
    <w:rsid w:val="00C03E3B"/>
    <w:rsid w:val="00C05309"/>
    <w:rsid w:val="00C12A8E"/>
    <w:rsid w:val="00C16FF8"/>
    <w:rsid w:val="00C32D89"/>
    <w:rsid w:val="00C35C55"/>
    <w:rsid w:val="00C42D80"/>
    <w:rsid w:val="00C45F03"/>
    <w:rsid w:val="00C52FE1"/>
    <w:rsid w:val="00CA6F58"/>
    <w:rsid w:val="00CC1C17"/>
    <w:rsid w:val="00CC3265"/>
    <w:rsid w:val="00CC6EBB"/>
    <w:rsid w:val="00CD4DB2"/>
    <w:rsid w:val="00CE0DE1"/>
    <w:rsid w:val="00CF6773"/>
    <w:rsid w:val="00D01246"/>
    <w:rsid w:val="00D03004"/>
    <w:rsid w:val="00D06868"/>
    <w:rsid w:val="00D07C04"/>
    <w:rsid w:val="00D10E2D"/>
    <w:rsid w:val="00D151A2"/>
    <w:rsid w:val="00D17656"/>
    <w:rsid w:val="00D17A19"/>
    <w:rsid w:val="00D31BB6"/>
    <w:rsid w:val="00D41BEF"/>
    <w:rsid w:val="00D467BB"/>
    <w:rsid w:val="00D471CC"/>
    <w:rsid w:val="00D50CA4"/>
    <w:rsid w:val="00D55A54"/>
    <w:rsid w:val="00D71966"/>
    <w:rsid w:val="00D8048F"/>
    <w:rsid w:val="00D86CA1"/>
    <w:rsid w:val="00D874B6"/>
    <w:rsid w:val="00D95400"/>
    <w:rsid w:val="00DA7E82"/>
    <w:rsid w:val="00DB0899"/>
    <w:rsid w:val="00DB38A3"/>
    <w:rsid w:val="00DB3B58"/>
    <w:rsid w:val="00DB6172"/>
    <w:rsid w:val="00DF4B3C"/>
    <w:rsid w:val="00E24B88"/>
    <w:rsid w:val="00E3029F"/>
    <w:rsid w:val="00E344A8"/>
    <w:rsid w:val="00E35256"/>
    <w:rsid w:val="00E465D7"/>
    <w:rsid w:val="00E4756E"/>
    <w:rsid w:val="00E55852"/>
    <w:rsid w:val="00E57785"/>
    <w:rsid w:val="00E722B9"/>
    <w:rsid w:val="00E7616E"/>
    <w:rsid w:val="00E80CCD"/>
    <w:rsid w:val="00E85FB6"/>
    <w:rsid w:val="00EA5DE3"/>
    <w:rsid w:val="00EA79F0"/>
    <w:rsid w:val="00EB6E15"/>
    <w:rsid w:val="00EC24A5"/>
    <w:rsid w:val="00EC59D7"/>
    <w:rsid w:val="00ED446B"/>
    <w:rsid w:val="00EE18B8"/>
    <w:rsid w:val="00EF089F"/>
    <w:rsid w:val="00F10039"/>
    <w:rsid w:val="00F15A60"/>
    <w:rsid w:val="00F439F7"/>
    <w:rsid w:val="00F47D60"/>
    <w:rsid w:val="00F524F1"/>
    <w:rsid w:val="00F60A30"/>
    <w:rsid w:val="00F679ED"/>
    <w:rsid w:val="00F7713B"/>
    <w:rsid w:val="00F813AC"/>
    <w:rsid w:val="00F81E83"/>
    <w:rsid w:val="00F92DF2"/>
    <w:rsid w:val="00FB1BB8"/>
    <w:rsid w:val="00FD2689"/>
    <w:rsid w:val="00FD6652"/>
    <w:rsid w:val="00FE69C6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0F24E5"/>
  <w15:docId w15:val="{C6BA1A6A-2E83-4CEC-AFB2-6D0AEDF8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7F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locked/>
    <w:rsid w:val="0039441B"/>
    <w:pPr>
      <w:keepNext/>
      <w:keepLines/>
      <w:spacing w:before="260" w:after="260" w:line="416" w:lineRule="auto"/>
      <w:outlineLvl w:val="1"/>
    </w:pPr>
    <w:rPr>
      <w:rFonts w:ascii="Arial" w:eastAsia="黑体" w:hAnsi="Arial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B147F"/>
    <w:pPr>
      <w:spacing w:after="120"/>
      <w:ind w:leftChars="200" w:left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4">
    <w:name w:val="正文文本缩进 字符"/>
    <w:link w:val="a3"/>
    <w:uiPriority w:val="99"/>
    <w:locked/>
    <w:rsid w:val="003B147F"/>
    <w:rPr>
      <w:rFonts w:ascii="Times New Roman" w:eastAsia="宋体" w:hAnsi="Times New Roman"/>
      <w:sz w:val="24"/>
    </w:rPr>
  </w:style>
  <w:style w:type="paragraph" w:customStyle="1" w:styleId="fonts">
    <w:name w:val="fonts"/>
    <w:basedOn w:val="a"/>
    <w:uiPriority w:val="99"/>
    <w:rsid w:val="003B147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252525"/>
      <w:kern w:val="0"/>
    </w:rPr>
  </w:style>
  <w:style w:type="paragraph" w:styleId="a5">
    <w:name w:val="header"/>
    <w:basedOn w:val="a"/>
    <w:link w:val="a6"/>
    <w:uiPriority w:val="99"/>
    <w:rsid w:val="00A23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6">
    <w:name w:val="页眉 字符"/>
    <w:link w:val="a5"/>
    <w:uiPriority w:val="99"/>
    <w:locked/>
    <w:rsid w:val="00A23E15"/>
    <w:rPr>
      <w:sz w:val="18"/>
    </w:rPr>
  </w:style>
  <w:style w:type="paragraph" w:styleId="a7">
    <w:name w:val="footer"/>
    <w:basedOn w:val="a"/>
    <w:link w:val="a8"/>
    <w:uiPriority w:val="99"/>
    <w:rsid w:val="00A23E15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8">
    <w:name w:val="页脚 字符"/>
    <w:link w:val="a7"/>
    <w:uiPriority w:val="99"/>
    <w:locked/>
    <w:rsid w:val="00A23E15"/>
    <w:rPr>
      <w:sz w:val="18"/>
    </w:rPr>
  </w:style>
  <w:style w:type="paragraph" w:styleId="a9">
    <w:name w:val="List Paragraph"/>
    <w:basedOn w:val="a"/>
    <w:uiPriority w:val="34"/>
    <w:qFormat/>
    <w:rsid w:val="00EE18B8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iPriority w:val="99"/>
    <w:unhideWhenUsed/>
    <w:rsid w:val="005258B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265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72653"/>
    <w:rPr>
      <w:rFonts w:cs="Calibr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3751DF"/>
    <w:pPr>
      <w:ind w:firstLineChars="200" w:firstLine="420"/>
    </w:pPr>
    <w:rPr>
      <w:rFonts w:cs="Times New Roman"/>
      <w:szCs w:val="24"/>
    </w:rPr>
  </w:style>
  <w:style w:type="character" w:customStyle="1" w:styleId="20">
    <w:name w:val="标题 2 字符"/>
    <w:basedOn w:val="a0"/>
    <w:link w:val="2"/>
    <w:rsid w:val="0039441B"/>
    <w:rPr>
      <w:rFonts w:ascii="Arial" w:eastAsia="黑体" w:hAnsi="Arial" w:cstheme="minorBidi"/>
      <w:b/>
      <w:bCs/>
      <w:kern w:val="2"/>
      <w:sz w:val="32"/>
      <w:szCs w:val="32"/>
    </w:rPr>
  </w:style>
  <w:style w:type="paragraph" w:styleId="ad">
    <w:name w:val="Body Text"/>
    <w:basedOn w:val="a"/>
    <w:link w:val="ae"/>
    <w:uiPriority w:val="99"/>
    <w:unhideWhenUsed/>
    <w:qFormat/>
    <w:rsid w:val="00D151A2"/>
    <w:pPr>
      <w:widowControl/>
      <w:spacing w:after="120" w:line="660" w:lineRule="exact"/>
      <w:textAlignment w:val="baseline"/>
    </w:pPr>
    <w:rPr>
      <w:rFonts w:eastAsia="仿宋" w:cstheme="minorBidi"/>
      <w:sz w:val="28"/>
      <w:szCs w:val="24"/>
    </w:rPr>
  </w:style>
  <w:style w:type="character" w:customStyle="1" w:styleId="ae">
    <w:name w:val="正文文本 字符"/>
    <w:basedOn w:val="a0"/>
    <w:link w:val="ad"/>
    <w:uiPriority w:val="99"/>
    <w:qFormat/>
    <w:rsid w:val="00D151A2"/>
    <w:rPr>
      <w:rFonts w:eastAsia="仿宋" w:cstheme="minorBidi"/>
      <w:kern w:val="2"/>
      <w:sz w:val="28"/>
      <w:szCs w:val="24"/>
    </w:rPr>
  </w:style>
  <w:style w:type="paragraph" w:styleId="af">
    <w:name w:val="Normal (Web)"/>
    <w:basedOn w:val="a"/>
    <w:uiPriority w:val="99"/>
    <w:unhideWhenUsed/>
    <w:qFormat/>
    <w:rsid w:val="00D151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254</Words>
  <Characters>1448</Characters>
  <Application>Microsoft Office Word</Application>
  <DocSecurity>0</DocSecurity>
  <Lines>12</Lines>
  <Paragraphs>3</Paragraphs>
  <ScaleCrop>false</ScaleCrop>
  <Company>微软中国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zhang.henry/张何_湘_销售</cp:lastModifiedBy>
  <cp:revision>4</cp:revision>
  <cp:lastPrinted>2021-03-01T08:07:00Z</cp:lastPrinted>
  <dcterms:created xsi:type="dcterms:W3CDTF">2022-03-01T10:49:00Z</dcterms:created>
  <dcterms:modified xsi:type="dcterms:W3CDTF">2022-03-02T16:12:00Z</dcterms:modified>
</cp:coreProperties>
</file>