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17" w:rsidRDefault="00F0376B">
      <w:pPr>
        <w:widowControl/>
        <w:spacing w:after="75" w:line="330" w:lineRule="atLeast"/>
        <w:jc w:val="center"/>
        <w:outlineLvl w:val="6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中国光大银行武汉分行2022年</w:t>
      </w:r>
    </w:p>
    <w:p w:rsidR="00980217" w:rsidRDefault="00F0376B">
      <w:pPr>
        <w:widowControl/>
        <w:spacing w:after="75" w:line="330" w:lineRule="atLeast"/>
        <w:jc w:val="center"/>
        <w:outlineLvl w:val="6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春季校园招聘启事</w:t>
      </w:r>
    </w:p>
    <w:p w:rsidR="00980217" w:rsidRDefault="00980217">
      <w:pPr>
        <w:widowControl/>
        <w:spacing w:line="330" w:lineRule="atLeast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p w:rsidR="00980217" w:rsidRDefault="00F0376B">
      <w:pPr>
        <w:widowControl/>
        <w:spacing w:line="33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一、武汉分行简介</w:t>
      </w:r>
    </w:p>
    <w:p w:rsidR="00980217" w:rsidRDefault="00F0376B">
      <w:pPr>
        <w:widowControl/>
        <w:spacing w:line="330" w:lineRule="atLeas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光大银行武汉分行成立于1997年10月，是中国光大银行在湖北地区设立的一级分行。经过二十四年的发展，武汉分行网点辐射湖北地区武汉、襄阳、宜昌、黄冈、荆州、黄石多市,省内设有营业网点73家，拥有员工1000多名。</w:t>
      </w:r>
    </w:p>
    <w:p w:rsidR="00980217" w:rsidRDefault="00F0376B">
      <w:pPr>
        <w:widowControl/>
        <w:spacing w:line="330" w:lineRule="atLeas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光大银行武汉分行全面坚持党建引领，聚焦“打造一流财富管理银行”战略愿景，围绕高质量发展主线，深化结构调整，加快产品、渠道和服务模式的创新，财富管理、债贷股资、金融科技、风险管控等方面均呈现稳中有进的良好态势，光大银行在鄂品牌形象和市场价值不断攀升。</w:t>
      </w:r>
    </w:p>
    <w:p w:rsidR="00980217" w:rsidRDefault="00F0376B">
      <w:pPr>
        <w:widowControl/>
        <w:spacing w:line="330" w:lineRule="atLeast"/>
        <w:ind w:firstLineChars="200" w:firstLine="640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光大银行武汉分行先后荣获“金融机构支持湖北经济发展突出贡献奖”“湖北金融五一劳动奖章”“金融机构支持武汉经济发展突出贡献奖”“武汉市模范和谐企业”“年度最具影响力金融品牌”等荣誉，拥有1家百佳示范网点、</w:t>
      </w:r>
      <w:r w:rsidR="0013792A"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家千佳示范网点及</w:t>
      </w:r>
      <w:r w:rsidR="0013792A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家五星级网点，优质金融服务、创新金融产品、规范经营管理赢得了客户的支持和信任，获得了市场的广泛认可。</w:t>
      </w:r>
    </w:p>
    <w:p w:rsidR="00980217" w:rsidRDefault="00F0376B">
      <w:pPr>
        <w:widowControl/>
        <w:spacing w:line="330" w:lineRule="atLeas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二、招聘岗位</w:t>
      </w:r>
    </w:p>
    <w:p w:rsidR="00980217" w:rsidRDefault="00F0376B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春季校园招聘岗位分为管理培训生、金融科技类、市场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营销类、柜面操作类共</w:t>
      </w:r>
      <w:r>
        <w:rPr>
          <w:rFonts w:ascii="仿宋" w:eastAsia="仿宋" w:hAnsi="仿宋" w:cs="仿宋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大类岗位。岗位说明如下：</w:t>
      </w:r>
    </w:p>
    <w:tbl>
      <w:tblPr>
        <w:tblStyle w:val="a6"/>
        <w:tblW w:w="10226" w:type="dxa"/>
        <w:jc w:val="center"/>
        <w:tblInd w:w="-1175" w:type="dxa"/>
        <w:tblLayout w:type="fixed"/>
        <w:tblLook w:val="04A0"/>
      </w:tblPr>
      <w:tblGrid>
        <w:gridCol w:w="1669"/>
        <w:gridCol w:w="6662"/>
        <w:gridCol w:w="1895"/>
      </w:tblGrid>
      <w:tr w:rsidR="001430D4" w:rsidTr="001430D4">
        <w:trPr>
          <w:trHeight w:val="522"/>
          <w:jc w:val="center"/>
        </w:trPr>
        <w:tc>
          <w:tcPr>
            <w:tcW w:w="1669" w:type="dxa"/>
            <w:shd w:val="clear" w:color="auto" w:fill="D7D7D7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662" w:type="dxa"/>
            <w:shd w:val="clear" w:color="auto" w:fill="D7D7D7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895" w:type="dxa"/>
            <w:shd w:val="clear" w:color="auto" w:fill="D7D7D7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工作地点</w:t>
            </w:r>
          </w:p>
        </w:tc>
      </w:tr>
      <w:tr w:rsidR="001430D4" w:rsidTr="001430D4">
        <w:trPr>
          <w:trHeight w:val="567"/>
          <w:jc w:val="center"/>
        </w:trPr>
        <w:tc>
          <w:tcPr>
            <w:tcW w:w="1669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管理培训生</w:t>
            </w:r>
          </w:p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（投行业务类、零售财私类等）</w:t>
            </w:r>
          </w:p>
        </w:tc>
        <w:tc>
          <w:tcPr>
            <w:tcW w:w="6662" w:type="dxa"/>
            <w:vAlign w:val="center"/>
          </w:tcPr>
          <w:p w:rsidR="001430D4" w:rsidRDefault="001430D4">
            <w:pPr>
              <w:snapToGrid w:val="0"/>
              <w:spacing w:line="280" w:lineRule="atLeas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全面了解银行投行、零售财私等各项业务及工作流程，通过系统性专业培训，为分行后续发展储备高素质、复合型管理和专业人才。</w:t>
            </w:r>
          </w:p>
        </w:tc>
        <w:tc>
          <w:tcPr>
            <w:tcW w:w="1895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湖北</w:t>
            </w:r>
          </w:p>
        </w:tc>
      </w:tr>
      <w:tr w:rsidR="001430D4" w:rsidTr="001430D4">
        <w:trPr>
          <w:trHeight w:val="567"/>
          <w:jc w:val="center"/>
        </w:trPr>
        <w:tc>
          <w:tcPr>
            <w:tcW w:w="1669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金融科技岗</w:t>
            </w:r>
          </w:p>
        </w:tc>
        <w:tc>
          <w:tcPr>
            <w:tcW w:w="6662" w:type="dxa"/>
            <w:vAlign w:val="center"/>
          </w:tcPr>
          <w:p w:rsidR="001430D4" w:rsidRDefault="001430D4">
            <w:pPr>
              <w:snapToGrid w:val="0"/>
              <w:spacing w:line="280" w:lineRule="atLeas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入行前期需从事市场营销类或柜面操作类岗位，熟悉我行相关业务后，将根据个人专业特长转岗至金融科技类岗位，从事软件开发方向（熟悉C、Java、python等编程语言）、数据服务方向（熟悉大数据分析、数据建模、SQL查询统计等）或网络管理方向相关工作。</w:t>
            </w:r>
          </w:p>
        </w:tc>
        <w:tc>
          <w:tcPr>
            <w:tcW w:w="1895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湖北</w:t>
            </w:r>
          </w:p>
        </w:tc>
      </w:tr>
      <w:tr w:rsidR="001430D4" w:rsidTr="001430D4">
        <w:trPr>
          <w:trHeight w:val="567"/>
          <w:jc w:val="center"/>
        </w:trPr>
        <w:tc>
          <w:tcPr>
            <w:tcW w:w="1669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客户经理岗</w:t>
            </w:r>
          </w:p>
        </w:tc>
        <w:tc>
          <w:tcPr>
            <w:tcW w:w="6662" w:type="dxa"/>
            <w:vAlign w:val="center"/>
          </w:tcPr>
          <w:p w:rsidR="001430D4" w:rsidRDefault="001430D4">
            <w:pPr>
              <w:snapToGrid w:val="0"/>
              <w:spacing w:line="280" w:lineRule="atLeas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从事客户拓展工作，深耕客群经营，探索业务融合发展新模式，成为市场营销专家。</w:t>
            </w:r>
          </w:p>
          <w:p w:rsidR="001430D4" w:rsidRDefault="001430D4">
            <w:pPr>
              <w:snapToGrid w:val="0"/>
              <w:spacing w:line="280" w:lineRule="atLeas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1.公司业务方向：主要从事公司客户的拓展维护、营销管理，包括客户发掘、产品营销、市场拓展、风险管理等。</w:t>
            </w:r>
          </w:p>
          <w:p w:rsidR="001430D4" w:rsidRDefault="001430D4">
            <w:pPr>
              <w:snapToGrid w:val="0"/>
              <w:spacing w:line="280" w:lineRule="atLeas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2.零售业务方向：主要从事个人业务的营销服务、分析管理，包括财富管理、资产配置、零售信贷、厅堂服务等。</w:t>
            </w:r>
          </w:p>
        </w:tc>
        <w:tc>
          <w:tcPr>
            <w:tcW w:w="1895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武汉</w:t>
            </w:r>
          </w:p>
        </w:tc>
      </w:tr>
      <w:tr w:rsidR="001430D4" w:rsidTr="001430D4">
        <w:trPr>
          <w:trHeight w:val="567"/>
          <w:jc w:val="center"/>
        </w:trPr>
        <w:tc>
          <w:tcPr>
            <w:tcW w:w="1669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综合柜员岗</w:t>
            </w:r>
          </w:p>
        </w:tc>
        <w:tc>
          <w:tcPr>
            <w:tcW w:w="6662" w:type="dxa"/>
            <w:vAlign w:val="center"/>
          </w:tcPr>
          <w:p w:rsidR="001430D4" w:rsidRDefault="001430D4">
            <w:pPr>
              <w:snapToGrid w:val="0"/>
              <w:spacing w:line="280" w:lineRule="atLeas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从事柜面运营工作，为客户提供服务，对接公司、零售各类业务需求，提供综合运营解决方案，成长为精通银行运营的业务能手，后期根据个人综合表现及意愿将有机会进行转岗。</w:t>
            </w:r>
          </w:p>
        </w:tc>
        <w:tc>
          <w:tcPr>
            <w:tcW w:w="1895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武汉</w:t>
            </w:r>
          </w:p>
        </w:tc>
      </w:tr>
      <w:tr w:rsidR="001430D4" w:rsidTr="001430D4">
        <w:trPr>
          <w:trHeight w:val="567"/>
          <w:jc w:val="center"/>
        </w:trPr>
        <w:tc>
          <w:tcPr>
            <w:tcW w:w="1669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二级分行定向培养生</w:t>
            </w:r>
          </w:p>
        </w:tc>
        <w:tc>
          <w:tcPr>
            <w:tcW w:w="6662" w:type="dxa"/>
            <w:vAlign w:val="center"/>
          </w:tcPr>
          <w:p w:rsidR="001430D4" w:rsidRDefault="001430D4">
            <w:pPr>
              <w:snapToGrid w:val="0"/>
              <w:spacing w:line="280" w:lineRule="atLeas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全面学习银行业金融知识，聚焦专业岗位实践，通过从事柜面运营、客户拓展等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Cs w:val="21"/>
              </w:rPr>
              <w:t>工作，深耕客户经营，为客户提供服务，培养成为面向市场的、具有综合业务能力的专业型金融人才</w:t>
            </w:r>
            <w:r>
              <w:rPr>
                <w:rFonts w:ascii="仿宋" w:eastAsia="仿宋" w:hAnsi="仿宋" w:cs="仿宋"/>
                <w:kern w:val="0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为二级分行的持续发展提供强有力的人才保障。</w:t>
            </w:r>
          </w:p>
        </w:tc>
        <w:tc>
          <w:tcPr>
            <w:tcW w:w="1895" w:type="dxa"/>
            <w:vAlign w:val="center"/>
          </w:tcPr>
          <w:p w:rsidR="001430D4" w:rsidRDefault="001430D4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下辖二级分行（襄阳、宜昌、黄冈、荆州、黄石）</w:t>
            </w:r>
          </w:p>
        </w:tc>
      </w:tr>
    </w:tbl>
    <w:p w:rsidR="00980217" w:rsidRDefault="00980217">
      <w:pPr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p w:rsidR="00980217" w:rsidRDefault="00F0376B">
      <w:pPr>
        <w:widowControl/>
        <w:spacing w:line="330" w:lineRule="atLeas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三、招聘条件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（一）坚持党的领导，拥护国家大政方针，自觉增强“四个意识”，坚定“四个自信”，坚决做到“两个维护”。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（二）爱国爱行，爱岗敬业，认同我行企业文化，认可我行规章制度。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（三）诚实守信，德才兼备，廉洁自律，身体健康。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（四）符合我行核心胜任能力要求，具备与岗位要求相应的任职资格和能力要求。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（五）具有较强的风险合规意识，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无任何违规违纪行为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（六）符合我行员工行为管理相关要求，符合我行任职回避和业务回避相关制度要求。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（七）大学本科及以上学历（以招聘岗位最终要求为准），其中：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1.国内院校应届毕业生：非定向就业，列入国家高校2022年毕业生统分计划，2022年7月31日前取得毕业证、学位证、就业报到证；因疫情影响，2021年毕业的应届毕业生，符合应届生就业条件的一并纳入招聘范围。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2.海外院校应届毕业生：毕业时间在2021年1月1日至2022年7月31日之间，并于2022年7月31日前取得毕业证、教育部留学服务中心出具的《教育部学历学位认证》原版证件。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（八）对参加“抗击疫情一线医护人员的子女”在同等条件下优先录取；按照“四个不摘”政策要求，针对国家已脱贫县生源，同等条件下优先考虑。</w:t>
      </w:r>
    </w:p>
    <w:p w:rsidR="00980217" w:rsidRDefault="00F0376B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（九）应聘者须为最高学历后初次就业，未与其他单位建立劳动关系，未派遣，未参加社会保险。</w:t>
      </w:r>
    </w:p>
    <w:p w:rsidR="00980217" w:rsidRDefault="00F0376B">
      <w:pPr>
        <w:widowControl/>
        <w:spacing w:line="330" w:lineRule="atLeas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四、招聘流程及时间安排</w:t>
      </w:r>
    </w:p>
    <w:p w:rsidR="00980217" w:rsidRDefault="00980217">
      <w:pPr>
        <w:widowControl/>
        <w:spacing w:line="360" w:lineRule="exact"/>
        <w:ind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2935"/>
        <w:gridCol w:w="3964"/>
      </w:tblGrid>
      <w:tr w:rsidR="00980217">
        <w:trPr>
          <w:trHeight w:val="340"/>
          <w:tblHeader/>
          <w:jc w:val="center"/>
        </w:trPr>
        <w:tc>
          <w:tcPr>
            <w:tcW w:w="1516" w:type="dxa"/>
            <w:shd w:val="clear" w:color="000000" w:fill="D7D7D7"/>
            <w:vAlign w:val="center"/>
          </w:tcPr>
          <w:p w:rsidR="00980217" w:rsidRDefault="00F0376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35" w:type="dxa"/>
            <w:shd w:val="clear" w:color="000000" w:fill="D7D7D7"/>
            <w:vAlign w:val="center"/>
          </w:tcPr>
          <w:p w:rsidR="00980217" w:rsidRDefault="00F0376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阶段</w:t>
            </w:r>
          </w:p>
        </w:tc>
        <w:tc>
          <w:tcPr>
            <w:tcW w:w="3964" w:type="dxa"/>
            <w:shd w:val="clear" w:color="000000" w:fill="D7D7D7"/>
            <w:vAlign w:val="center"/>
          </w:tcPr>
          <w:p w:rsidR="00980217" w:rsidRDefault="00F0376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时间安排</w:t>
            </w:r>
          </w:p>
        </w:tc>
      </w:tr>
      <w:tr w:rsidR="00980217">
        <w:trPr>
          <w:trHeight w:val="340"/>
          <w:jc w:val="center"/>
        </w:trPr>
        <w:tc>
          <w:tcPr>
            <w:tcW w:w="1516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935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网上报名</w:t>
            </w:r>
          </w:p>
        </w:tc>
        <w:tc>
          <w:tcPr>
            <w:tcW w:w="3964" w:type="dxa"/>
            <w:vAlign w:val="center"/>
          </w:tcPr>
          <w:p w:rsidR="00980217" w:rsidRDefault="00473D86" w:rsidP="00473D86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2022年3月8日</w:t>
            </w:r>
            <w:r w:rsidR="00F0376B">
              <w:rPr>
                <w:rFonts w:ascii="仿宋" w:eastAsia="仿宋" w:hAnsi="仿宋" w:cs="仿宋" w:hint="eastAsia"/>
                <w:sz w:val="24"/>
                <w:szCs w:val="24"/>
              </w:rPr>
              <w:t>-3月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27日</w:t>
            </w:r>
          </w:p>
        </w:tc>
      </w:tr>
      <w:tr w:rsidR="00980217">
        <w:trPr>
          <w:trHeight w:val="340"/>
          <w:jc w:val="center"/>
        </w:trPr>
        <w:tc>
          <w:tcPr>
            <w:tcW w:w="1516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935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简历筛选</w:t>
            </w:r>
          </w:p>
        </w:tc>
        <w:tc>
          <w:tcPr>
            <w:tcW w:w="3964" w:type="dxa"/>
            <w:vAlign w:val="center"/>
          </w:tcPr>
          <w:p w:rsidR="00980217" w:rsidRDefault="00473D86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D86">
              <w:rPr>
                <w:rFonts w:ascii="仿宋" w:eastAsia="仿宋" w:hAnsi="仿宋" w:cs="仿宋" w:hint="eastAsia"/>
                <w:sz w:val="24"/>
                <w:szCs w:val="24"/>
              </w:rPr>
              <w:t>2022年3月初-3月下旬</w:t>
            </w:r>
          </w:p>
        </w:tc>
      </w:tr>
      <w:tr w:rsidR="00980217">
        <w:trPr>
          <w:trHeight w:val="340"/>
          <w:jc w:val="center"/>
        </w:trPr>
        <w:tc>
          <w:tcPr>
            <w:tcW w:w="1516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935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在线测评</w:t>
            </w:r>
          </w:p>
        </w:tc>
        <w:tc>
          <w:tcPr>
            <w:tcW w:w="3964" w:type="dxa"/>
            <w:vAlign w:val="center"/>
          </w:tcPr>
          <w:p w:rsidR="00980217" w:rsidRDefault="00473D86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D86">
              <w:rPr>
                <w:rFonts w:ascii="仿宋" w:eastAsia="仿宋" w:hAnsi="仿宋" w:cs="仿宋" w:hint="eastAsia"/>
                <w:sz w:val="24"/>
                <w:szCs w:val="24"/>
              </w:rPr>
              <w:t>2022年3月初-3月下旬</w:t>
            </w:r>
          </w:p>
        </w:tc>
      </w:tr>
      <w:tr w:rsidR="00980217">
        <w:trPr>
          <w:trHeight w:val="340"/>
          <w:jc w:val="center"/>
        </w:trPr>
        <w:tc>
          <w:tcPr>
            <w:tcW w:w="1516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935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笔试</w:t>
            </w:r>
          </w:p>
        </w:tc>
        <w:tc>
          <w:tcPr>
            <w:tcW w:w="3964" w:type="dxa"/>
            <w:vAlign w:val="center"/>
          </w:tcPr>
          <w:p w:rsidR="00980217" w:rsidRDefault="00473D86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D86">
              <w:rPr>
                <w:rFonts w:ascii="仿宋" w:eastAsia="仿宋" w:hAnsi="仿宋" w:cs="仿宋" w:hint="eastAsia"/>
                <w:sz w:val="24"/>
                <w:szCs w:val="24"/>
              </w:rPr>
              <w:t>2022年4月上旬</w:t>
            </w:r>
          </w:p>
        </w:tc>
      </w:tr>
      <w:tr w:rsidR="00980217">
        <w:trPr>
          <w:trHeight w:val="340"/>
          <w:jc w:val="center"/>
        </w:trPr>
        <w:tc>
          <w:tcPr>
            <w:tcW w:w="1516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935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面试</w:t>
            </w:r>
          </w:p>
        </w:tc>
        <w:tc>
          <w:tcPr>
            <w:tcW w:w="3964" w:type="dxa"/>
            <w:vAlign w:val="center"/>
          </w:tcPr>
          <w:p w:rsidR="00980217" w:rsidRDefault="00473D86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32"/>
              </w:rPr>
            </w:pPr>
            <w:r w:rsidRPr="00473D86">
              <w:rPr>
                <w:rFonts w:ascii="仿宋" w:eastAsia="仿宋" w:hAnsi="仿宋" w:cs="仿宋" w:hint="eastAsia"/>
                <w:bCs/>
                <w:kern w:val="0"/>
                <w:sz w:val="24"/>
                <w:szCs w:val="32"/>
              </w:rPr>
              <w:t>2022年4月-5月</w:t>
            </w:r>
          </w:p>
        </w:tc>
      </w:tr>
      <w:tr w:rsidR="00980217">
        <w:trPr>
          <w:trHeight w:val="340"/>
          <w:jc w:val="center"/>
        </w:trPr>
        <w:tc>
          <w:tcPr>
            <w:tcW w:w="1516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935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签约</w:t>
            </w:r>
          </w:p>
        </w:tc>
        <w:tc>
          <w:tcPr>
            <w:tcW w:w="3964" w:type="dxa"/>
          </w:tcPr>
          <w:p w:rsidR="00980217" w:rsidRDefault="00F0376B" w:rsidP="00473D86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2022年</w:t>
            </w:r>
            <w:r w:rsidR="00473D86"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</w:p>
        </w:tc>
      </w:tr>
      <w:tr w:rsidR="00980217">
        <w:trPr>
          <w:trHeight w:val="340"/>
          <w:jc w:val="center"/>
        </w:trPr>
        <w:tc>
          <w:tcPr>
            <w:tcW w:w="1516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2935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体检</w:t>
            </w:r>
          </w:p>
        </w:tc>
        <w:tc>
          <w:tcPr>
            <w:tcW w:w="3964" w:type="dxa"/>
          </w:tcPr>
          <w:p w:rsidR="00980217" w:rsidRDefault="00F0376B" w:rsidP="00473D86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2022年</w:t>
            </w:r>
            <w:r w:rsidR="00473D86"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</w:p>
        </w:tc>
      </w:tr>
      <w:tr w:rsidR="00980217">
        <w:trPr>
          <w:trHeight w:val="340"/>
          <w:jc w:val="center"/>
        </w:trPr>
        <w:tc>
          <w:tcPr>
            <w:tcW w:w="1516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2935" w:type="dxa"/>
            <w:vAlign w:val="center"/>
          </w:tcPr>
          <w:p w:rsidR="00980217" w:rsidRDefault="00F0376B">
            <w:pPr>
              <w:snapToGrid w:val="0"/>
              <w:spacing w:line="28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入职</w:t>
            </w:r>
          </w:p>
        </w:tc>
        <w:tc>
          <w:tcPr>
            <w:tcW w:w="3964" w:type="dxa"/>
          </w:tcPr>
          <w:p w:rsidR="00980217" w:rsidRDefault="00F0376B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2022年7月</w:t>
            </w:r>
          </w:p>
        </w:tc>
      </w:tr>
    </w:tbl>
    <w:p w:rsidR="00980217" w:rsidRDefault="00980217">
      <w:pPr>
        <w:jc w:val="center"/>
        <w:rPr>
          <w:rFonts w:ascii="仿宋_GB2312" w:eastAsia="仿宋_GB2312" w:hAnsi="仿宋_GB2312" w:cs="仿宋_GB2312"/>
          <w:kern w:val="0"/>
          <w:szCs w:val="21"/>
        </w:rPr>
      </w:pPr>
    </w:p>
    <w:p w:rsidR="00980217" w:rsidRDefault="00F0376B">
      <w:pPr>
        <w:jc w:val="center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（以上时间安排为拟定时间，如有调整另行通知）</w:t>
      </w:r>
    </w:p>
    <w:p w:rsidR="00980217" w:rsidRDefault="00980217">
      <w:pPr>
        <w:jc w:val="center"/>
        <w:rPr>
          <w:rFonts w:ascii="仿宋" w:eastAsia="仿宋" w:hAnsi="仿宋" w:cs="仿宋"/>
          <w:kern w:val="0"/>
          <w:szCs w:val="21"/>
        </w:rPr>
      </w:pPr>
    </w:p>
    <w:p w:rsidR="00980217" w:rsidRDefault="00F0376B">
      <w:pPr>
        <w:widowControl/>
        <w:spacing w:line="330" w:lineRule="atLeas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五、简历投递方式</w:t>
      </w:r>
    </w:p>
    <w:p w:rsidR="00980217" w:rsidRPr="0013792A" w:rsidRDefault="00F037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简历投递截止时间：</w:t>
      </w:r>
      <w:r w:rsidR="0013792A">
        <w:rPr>
          <w:rFonts w:ascii="仿宋" w:eastAsia="仿宋" w:hAnsi="仿宋" w:cs="仿宋" w:hint="eastAsia"/>
          <w:sz w:val="32"/>
          <w:szCs w:val="32"/>
        </w:rPr>
        <w:t>2022年3月27日</w:t>
      </w:r>
    </w:p>
    <w:p w:rsidR="00A23B74" w:rsidRPr="00A23B74" w:rsidRDefault="00F0376B" w:rsidP="00A23B74">
      <w:pPr>
        <w:widowControl/>
        <w:wordWrap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简历投递地址：</w:t>
      </w:r>
      <w:r w:rsidR="00A23B74" w:rsidRPr="00A23B74">
        <w:rPr>
          <w:rFonts w:ascii="仿宋" w:eastAsia="仿宋" w:hAnsi="仿宋" w:cs="仿宋"/>
          <w:sz w:val="32"/>
          <w:szCs w:val="32"/>
        </w:rPr>
        <w:t>http://campus.51job.com/cebbank/jobs.html</w:t>
      </w:r>
      <w:r w:rsidR="00A23B74">
        <w:rPr>
          <w:rFonts w:ascii="仿宋" w:eastAsia="仿宋" w:hAnsi="仿宋" w:cs="仿宋" w:hint="eastAsia"/>
          <w:sz w:val="32"/>
          <w:szCs w:val="32"/>
        </w:rPr>
        <w:t>，</w:t>
      </w:r>
      <w:r w:rsidR="00A23B74" w:rsidRPr="00A23B74">
        <w:rPr>
          <w:rFonts w:ascii="仿宋" w:eastAsia="仿宋" w:hAnsi="仿宋" w:cs="仿宋" w:hint="eastAsia"/>
          <w:sz w:val="32"/>
          <w:szCs w:val="32"/>
        </w:rPr>
        <w:t>进入</w:t>
      </w:r>
      <w:r w:rsidR="00A23B74">
        <w:rPr>
          <w:rFonts w:ascii="仿宋" w:eastAsia="仿宋" w:hAnsi="仿宋" w:cs="仿宋" w:hint="eastAsia"/>
          <w:sz w:val="32"/>
          <w:szCs w:val="32"/>
        </w:rPr>
        <w:t>网申</w:t>
      </w:r>
      <w:r w:rsidR="00A23B74" w:rsidRPr="00A23B74">
        <w:rPr>
          <w:rFonts w:ascii="仿宋" w:eastAsia="仿宋" w:hAnsi="仿宋" w:cs="仿宋" w:hint="eastAsia"/>
          <w:sz w:val="32"/>
          <w:szCs w:val="32"/>
        </w:rPr>
        <w:t>页面后请选择</w:t>
      </w:r>
      <w:r w:rsidR="00A23B74">
        <w:rPr>
          <w:rFonts w:ascii="仿宋" w:eastAsia="仿宋" w:hAnsi="仿宋" w:cs="仿宋" w:hint="eastAsia"/>
          <w:sz w:val="32"/>
          <w:szCs w:val="32"/>
        </w:rPr>
        <w:t>“</w:t>
      </w:r>
      <w:r w:rsidR="00A23B74" w:rsidRPr="00A23B74">
        <w:rPr>
          <w:rFonts w:ascii="仿宋" w:eastAsia="仿宋" w:hAnsi="仿宋" w:cs="仿宋" w:hint="eastAsia"/>
          <w:sz w:val="32"/>
          <w:szCs w:val="32"/>
        </w:rPr>
        <w:t>中部</w:t>
      </w:r>
      <w:r w:rsidR="00A23B74">
        <w:rPr>
          <w:rFonts w:ascii="仿宋" w:eastAsia="仿宋" w:hAnsi="仿宋" w:cs="仿宋" w:hint="eastAsia"/>
          <w:sz w:val="32"/>
          <w:szCs w:val="32"/>
        </w:rPr>
        <w:t>-武汉分行</w:t>
      </w:r>
      <w:r w:rsidR="00A23B74" w:rsidRPr="00A23B74">
        <w:rPr>
          <w:rFonts w:ascii="仿宋" w:eastAsia="仿宋" w:hAnsi="仿宋" w:cs="仿宋"/>
          <w:sz w:val="32"/>
          <w:szCs w:val="32"/>
        </w:rPr>
        <w:t>”</w:t>
      </w:r>
      <w:r w:rsidR="00A23B74">
        <w:rPr>
          <w:rFonts w:ascii="仿宋" w:eastAsia="仿宋" w:hAnsi="仿宋" w:cs="仿宋" w:hint="eastAsia"/>
          <w:sz w:val="32"/>
          <w:szCs w:val="32"/>
        </w:rPr>
        <w:t>对应岗位进行投递。</w:t>
      </w:r>
    </w:p>
    <w:p w:rsidR="00980217" w:rsidRDefault="00F0376B">
      <w:pPr>
        <w:widowControl/>
        <w:spacing w:line="330" w:lineRule="atLeas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六</w:t>
      </w:r>
      <w:r>
        <w:rPr>
          <w:rFonts w:ascii="黑体" w:eastAsia="黑体" w:hAnsi="黑体" w:cs="黑体"/>
          <w:b/>
          <w:bCs/>
          <w:kern w:val="0"/>
          <w:sz w:val="32"/>
          <w:szCs w:val="32"/>
        </w:rPr>
        <w:t>、其他事项</w:t>
      </w:r>
    </w:p>
    <w:p w:rsidR="00980217" w:rsidRDefault="00F0376B">
      <w:pPr>
        <w:pStyle w:val="p1"/>
        <w:widowControl/>
        <w:spacing w:after="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（一）应聘者应对填报信息和提供材料的真实性负责，如与事实不符，我行有权取消其考试和录用资格。</w:t>
      </w:r>
    </w:p>
    <w:p w:rsidR="00980217" w:rsidRDefault="00F0376B">
      <w:pPr>
        <w:pStyle w:val="p1"/>
        <w:widowControl/>
        <w:spacing w:after="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（二）在各招聘环节中，我行会及时通知进入下一环节的应聘者；对未能进入下一环节的应聘者，我行不再发布通知。</w:t>
      </w:r>
    </w:p>
    <w:p w:rsidR="00980217" w:rsidRDefault="00F0376B">
      <w:pPr>
        <w:pStyle w:val="p1"/>
        <w:widowControl/>
        <w:spacing w:after="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（三）我行未成立或委托成立任何考试辅导培训班，招聘过程未涉及任何收费项目。</w:t>
      </w:r>
    </w:p>
    <w:p w:rsidR="00980217" w:rsidRDefault="00F0376B">
      <w:pPr>
        <w:pStyle w:val="p1"/>
        <w:widowControl/>
        <w:spacing w:after="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（四）应聘者务必保证提交的联系方式正确无误，并保证通讯畅通。</w:t>
      </w:r>
    </w:p>
    <w:p w:rsidR="00980217" w:rsidRDefault="00980217"/>
    <w:sectPr w:rsidR="00980217" w:rsidSect="009802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26A" w:rsidRDefault="0071626A" w:rsidP="00980217">
      <w:r>
        <w:separator/>
      </w:r>
    </w:p>
  </w:endnote>
  <w:endnote w:type="continuationSeparator" w:id="1">
    <w:p w:rsidR="0071626A" w:rsidRDefault="0071626A" w:rsidP="0098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690570"/>
    </w:sdtPr>
    <w:sdtContent>
      <w:p w:rsidR="00980217" w:rsidRDefault="00CB7CC2">
        <w:pPr>
          <w:pStyle w:val="a4"/>
          <w:jc w:val="center"/>
        </w:pPr>
        <w:r>
          <w:fldChar w:fldCharType="begin"/>
        </w:r>
        <w:r w:rsidR="00F0376B">
          <w:instrText>PAGE   \* MERGEFORMAT</w:instrText>
        </w:r>
        <w:r>
          <w:fldChar w:fldCharType="separate"/>
        </w:r>
        <w:r w:rsidR="00A23B74" w:rsidRPr="00A23B74">
          <w:rPr>
            <w:noProof/>
            <w:lang w:val="zh-CN"/>
          </w:rPr>
          <w:t>4</w:t>
        </w:r>
        <w:r>
          <w:fldChar w:fldCharType="end"/>
        </w:r>
      </w:p>
    </w:sdtContent>
  </w:sdt>
  <w:p w:rsidR="00980217" w:rsidRDefault="009802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26A" w:rsidRDefault="0071626A" w:rsidP="00980217">
      <w:r>
        <w:separator/>
      </w:r>
    </w:p>
  </w:footnote>
  <w:footnote w:type="continuationSeparator" w:id="1">
    <w:p w:rsidR="0071626A" w:rsidRDefault="0071626A" w:rsidP="00980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765F8"/>
    <w:rsid w:val="00025CAE"/>
    <w:rsid w:val="001052CC"/>
    <w:rsid w:val="0013792A"/>
    <w:rsid w:val="001430D4"/>
    <w:rsid w:val="00177A35"/>
    <w:rsid w:val="00473D86"/>
    <w:rsid w:val="00504C96"/>
    <w:rsid w:val="00615F71"/>
    <w:rsid w:val="0071626A"/>
    <w:rsid w:val="007559F0"/>
    <w:rsid w:val="009765F8"/>
    <w:rsid w:val="00980217"/>
    <w:rsid w:val="00A1441A"/>
    <w:rsid w:val="00A23B74"/>
    <w:rsid w:val="00A32C09"/>
    <w:rsid w:val="00C62729"/>
    <w:rsid w:val="00CB7CC2"/>
    <w:rsid w:val="00EC14D4"/>
    <w:rsid w:val="00F0376B"/>
    <w:rsid w:val="01C516AF"/>
    <w:rsid w:val="023F4A2F"/>
    <w:rsid w:val="08420240"/>
    <w:rsid w:val="09F87137"/>
    <w:rsid w:val="0AEE6ECB"/>
    <w:rsid w:val="0B9A7929"/>
    <w:rsid w:val="0C405504"/>
    <w:rsid w:val="0CD600C2"/>
    <w:rsid w:val="0D9779AD"/>
    <w:rsid w:val="0E134EFF"/>
    <w:rsid w:val="0E231625"/>
    <w:rsid w:val="109E09C7"/>
    <w:rsid w:val="13EA4290"/>
    <w:rsid w:val="147A532B"/>
    <w:rsid w:val="190A14A2"/>
    <w:rsid w:val="198A52E7"/>
    <w:rsid w:val="1A1104E0"/>
    <w:rsid w:val="1AAF0E50"/>
    <w:rsid w:val="1AD11A1D"/>
    <w:rsid w:val="1B124510"/>
    <w:rsid w:val="1BBE376F"/>
    <w:rsid w:val="1E7B061E"/>
    <w:rsid w:val="1EFB52BB"/>
    <w:rsid w:val="221A1EFC"/>
    <w:rsid w:val="23EA427B"/>
    <w:rsid w:val="24004ECD"/>
    <w:rsid w:val="246F0AA6"/>
    <w:rsid w:val="250A644C"/>
    <w:rsid w:val="252F3F10"/>
    <w:rsid w:val="28754448"/>
    <w:rsid w:val="28A54C15"/>
    <w:rsid w:val="299F649F"/>
    <w:rsid w:val="2BAC2F9D"/>
    <w:rsid w:val="2C723060"/>
    <w:rsid w:val="2C7A3CC3"/>
    <w:rsid w:val="2CE33F5E"/>
    <w:rsid w:val="2D17253C"/>
    <w:rsid w:val="304535E0"/>
    <w:rsid w:val="305B205D"/>
    <w:rsid w:val="30CC0E2D"/>
    <w:rsid w:val="315E4DA0"/>
    <w:rsid w:val="34D65D7C"/>
    <w:rsid w:val="357D6842"/>
    <w:rsid w:val="365E163E"/>
    <w:rsid w:val="36701F85"/>
    <w:rsid w:val="38D62BC9"/>
    <w:rsid w:val="38F97514"/>
    <w:rsid w:val="3A264FEE"/>
    <w:rsid w:val="3A4837A7"/>
    <w:rsid w:val="3CDB69FF"/>
    <w:rsid w:val="3CDD23BE"/>
    <w:rsid w:val="3E5E4EC5"/>
    <w:rsid w:val="3E656538"/>
    <w:rsid w:val="3E8D5AD7"/>
    <w:rsid w:val="3E9A3969"/>
    <w:rsid w:val="410417E6"/>
    <w:rsid w:val="45101210"/>
    <w:rsid w:val="47B63655"/>
    <w:rsid w:val="48142750"/>
    <w:rsid w:val="4BFD7CDC"/>
    <w:rsid w:val="4D2C295F"/>
    <w:rsid w:val="4EFE1772"/>
    <w:rsid w:val="50E55D09"/>
    <w:rsid w:val="51455320"/>
    <w:rsid w:val="56EE3BF6"/>
    <w:rsid w:val="572D21B4"/>
    <w:rsid w:val="58E862D4"/>
    <w:rsid w:val="5A0C09E1"/>
    <w:rsid w:val="5A867D0B"/>
    <w:rsid w:val="5BA07F50"/>
    <w:rsid w:val="5C5617A7"/>
    <w:rsid w:val="5C641504"/>
    <w:rsid w:val="5CB12A2C"/>
    <w:rsid w:val="5CC166DE"/>
    <w:rsid w:val="5CC2508E"/>
    <w:rsid w:val="5CDA4186"/>
    <w:rsid w:val="5DB46785"/>
    <w:rsid w:val="5E26417C"/>
    <w:rsid w:val="5E7C755D"/>
    <w:rsid w:val="5FEA7F2C"/>
    <w:rsid w:val="603E55ED"/>
    <w:rsid w:val="614822D4"/>
    <w:rsid w:val="62070749"/>
    <w:rsid w:val="64A15589"/>
    <w:rsid w:val="66EA3A8A"/>
    <w:rsid w:val="67050051"/>
    <w:rsid w:val="67F0485E"/>
    <w:rsid w:val="6CA87DFD"/>
    <w:rsid w:val="6DF1132F"/>
    <w:rsid w:val="6E765695"/>
    <w:rsid w:val="71290DE0"/>
    <w:rsid w:val="730D110A"/>
    <w:rsid w:val="731E2BC7"/>
    <w:rsid w:val="73EB17E7"/>
    <w:rsid w:val="76A246E0"/>
    <w:rsid w:val="791660EE"/>
    <w:rsid w:val="7924080B"/>
    <w:rsid w:val="79257FB4"/>
    <w:rsid w:val="7B9A2EA4"/>
    <w:rsid w:val="7CC3658D"/>
    <w:rsid w:val="7FE5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HTML Cite" w:qFormat="1"/>
    <w:lsdException w:name="HTML Definition" w:qFormat="1"/>
    <w:lsdException w:name="HTML Preformatted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980217"/>
    <w:rPr>
      <w:rFonts w:ascii="宋体" w:hAnsi="Courier New" w:hint="eastAsia"/>
      <w:szCs w:val="21"/>
    </w:rPr>
  </w:style>
  <w:style w:type="paragraph" w:styleId="a4">
    <w:name w:val="footer"/>
    <w:basedOn w:val="a"/>
    <w:link w:val="Char"/>
    <w:uiPriority w:val="99"/>
    <w:unhideWhenUsed/>
    <w:qFormat/>
    <w:rsid w:val="0098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8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980217"/>
    <w:rPr>
      <w:rFonts w:ascii="Courier New" w:hAnsi="Courier New"/>
      <w:sz w:val="20"/>
    </w:rPr>
  </w:style>
  <w:style w:type="table" w:styleId="a6">
    <w:name w:val="Table Grid"/>
    <w:basedOn w:val="a1"/>
    <w:uiPriority w:val="59"/>
    <w:qFormat/>
    <w:rsid w:val="00980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80217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980217"/>
    <w:rPr>
      <w:color w:val="800080"/>
      <w:u w:val="single"/>
    </w:rPr>
  </w:style>
  <w:style w:type="character" w:styleId="a9">
    <w:name w:val="Emphasis"/>
    <w:basedOn w:val="a0"/>
    <w:uiPriority w:val="20"/>
    <w:qFormat/>
    <w:rsid w:val="00980217"/>
  </w:style>
  <w:style w:type="character" w:styleId="HTML0">
    <w:name w:val="HTML Definition"/>
    <w:basedOn w:val="a0"/>
    <w:uiPriority w:val="99"/>
    <w:semiHidden/>
    <w:unhideWhenUsed/>
    <w:qFormat/>
    <w:rsid w:val="00980217"/>
  </w:style>
  <w:style w:type="character" w:styleId="HTML1">
    <w:name w:val="HTML Variable"/>
    <w:basedOn w:val="a0"/>
    <w:uiPriority w:val="99"/>
    <w:semiHidden/>
    <w:unhideWhenUsed/>
    <w:rsid w:val="00980217"/>
  </w:style>
  <w:style w:type="character" w:styleId="aa">
    <w:name w:val="Hyperlink"/>
    <w:basedOn w:val="a0"/>
    <w:uiPriority w:val="99"/>
    <w:unhideWhenUsed/>
    <w:qFormat/>
    <w:rsid w:val="00980217"/>
    <w:rPr>
      <w:color w:val="0000FF"/>
      <w:u w:val="single"/>
    </w:rPr>
  </w:style>
  <w:style w:type="character" w:styleId="HTML2">
    <w:name w:val="HTML Cite"/>
    <w:basedOn w:val="a0"/>
    <w:uiPriority w:val="99"/>
    <w:semiHidden/>
    <w:unhideWhenUsed/>
    <w:qFormat/>
    <w:rsid w:val="00980217"/>
  </w:style>
  <w:style w:type="character" w:customStyle="1" w:styleId="Char0">
    <w:name w:val="页眉 Char"/>
    <w:basedOn w:val="a0"/>
    <w:link w:val="a5"/>
    <w:uiPriority w:val="99"/>
    <w:qFormat/>
    <w:rsid w:val="0098021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80217"/>
    <w:rPr>
      <w:sz w:val="18"/>
      <w:szCs w:val="18"/>
    </w:rPr>
  </w:style>
  <w:style w:type="character" w:customStyle="1" w:styleId="emailstyle20">
    <w:name w:val="emailstyle20"/>
    <w:basedOn w:val="a0"/>
    <w:qFormat/>
    <w:rsid w:val="00980217"/>
    <w:rPr>
      <w:rFonts w:ascii="等线" w:eastAsia="等线" w:hAnsi="等线" w:cs="等线" w:hint="eastAsia"/>
      <w:color w:val="1F497D"/>
    </w:rPr>
  </w:style>
  <w:style w:type="character" w:customStyle="1" w:styleId="HTMLChar">
    <w:name w:val="HTML 预设格式 Char"/>
    <w:basedOn w:val="a0"/>
    <w:link w:val="HTML"/>
    <w:qFormat/>
    <w:rsid w:val="00980217"/>
    <w:rPr>
      <w:rFonts w:ascii="Courier New" w:hAnsi="Courier New" w:cs="Courier New"/>
    </w:rPr>
  </w:style>
  <w:style w:type="paragraph" w:customStyle="1" w:styleId="p1">
    <w:name w:val="p1"/>
    <w:basedOn w:val="a"/>
    <w:qFormat/>
    <w:rsid w:val="00980217"/>
    <w:pPr>
      <w:wordWrap w:val="0"/>
      <w:spacing w:after="150" w:line="420" w:lineRule="atLeast"/>
      <w:ind w:firstLine="420"/>
    </w:pPr>
    <w:rPr>
      <w:rFonts w:cs="Times New Roman"/>
      <w:kern w:val="0"/>
      <w:sz w:val="24"/>
      <w:szCs w:val="24"/>
    </w:rPr>
  </w:style>
  <w:style w:type="paragraph" w:customStyle="1" w:styleId="title2">
    <w:name w:val="title2"/>
    <w:basedOn w:val="a"/>
    <w:qFormat/>
    <w:rsid w:val="00980217"/>
    <w:pPr>
      <w:spacing w:before="450" w:after="225"/>
      <w:jc w:val="left"/>
    </w:pPr>
    <w:rPr>
      <w:rFonts w:cs="Times New Roman"/>
      <w:b/>
      <w:bCs/>
      <w:color w:val="70238A"/>
      <w:kern w:val="0"/>
      <w:sz w:val="30"/>
      <w:szCs w:val="30"/>
    </w:rPr>
  </w:style>
  <w:style w:type="paragraph" w:styleId="ab">
    <w:name w:val="Balloon Text"/>
    <w:basedOn w:val="a"/>
    <w:link w:val="Char1"/>
    <w:uiPriority w:val="99"/>
    <w:semiHidden/>
    <w:unhideWhenUsed/>
    <w:rsid w:val="001430D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1430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竹吟</dc:creator>
  <cp:lastModifiedBy>wangwei</cp:lastModifiedBy>
  <cp:revision>7</cp:revision>
  <cp:lastPrinted>2022-02-21T04:52:00Z</cp:lastPrinted>
  <dcterms:created xsi:type="dcterms:W3CDTF">2021-03-03T10:12:00Z</dcterms:created>
  <dcterms:modified xsi:type="dcterms:W3CDTF">2022-03-09T04:00:00Z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2DEAF753D04843839C793CBEAF3A2AB7</vt:lpwstr>
  </property>
</Properties>
</file>