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长虹控股集团2022届校园招聘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360" w:lineRule="auto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一．长虹简介</w:t>
      </w:r>
    </w:p>
    <w:p>
      <w:pPr>
        <w:spacing w:line="360" w:lineRule="auto"/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长虹，创建于1958年，1994年3月在上海证券交易所挂牌上市交易。历经数十年的发展，从期初立业、彩电兴业，到如今的信息电子相关多元拓展，已成为集消费电子、核心器件研发与制造为一体的综合型跨国企业集团。</w:t>
      </w:r>
    </w:p>
    <w:p>
      <w:pPr>
        <w:spacing w:line="360" w:lineRule="auto"/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多年来，公司坚持以用户为中心、以市场为导向，强化技术创新，夯实内部管理，持续为消费者与企业级用户提供卓越的产品与服务。目前，公司主营“以电视、冰箱、空调、洗衣机等为代表的家用电器业务，以冰箱压缩机为代表的部</w:t>
      </w:r>
      <w:r>
        <w:rPr>
          <w:rFonts w:hint="eastAsia" w:ascii="楷体" w:hAnsi="楷体" w:eastAsia="楷体"/>
          <w:lang w:val="en-US" w:eastAsia="zh-Hans"/>
        </w:rPr>
        <w:t>分</w:t>
      </w:r>
      <w:r>
        <w:rPr>
          <w:rFonts w:hint="eastAsia" w:ascii="楷体" w:hAnsi="楷体" w:eastAsia="楷体"/>
        </w:rPr>
        <w:t>业务，</w:t>
      </w:r>
      <w:r>
        <w:rPr>
          <w:rFonts w:hint="eastAsia" w:ascii="楷体" w:hAnsi="楷体" w:eastAsia="楷体"/>
          <w:lang w:val="en-US" w:eastAsia="zh-Hans"/>
        </w:rPr>
        <w:t>提供</w:t>
      </w:r>
      <w:r>
        <w:rPr>
          <w:rFonts w:hint="eastAsia" w:ascii="楷体" w:hAnsi="楷体" w:eastAsia="楷体"/>
        </w:rPr>
        <w:t>IT产品分销和专业IT解决方案为代表的IT综合服务业务，以电子制造（EMS）为代表的精益制造服务业务以及其他相关特种业务”等。</w:t>
      </w:r>
    </w:p>
    <w:p>
      <w:pPr>
        <w:spacing w:line="360" w:lineRule="auto"/>
        <w:ind w:firstLine="42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未来，公司将沿着智能化、网络化、协同化方向,构建强大的物联网产业体系，不断提升企业综合竞争能力，逐步将长虹建设成为全球值得尊重的企业。</w:t>
      </w:r>
    </w:p>
    <w:p>
      <w:pPr>
        <w:spacing w:line="360" w:lineRule="auto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二、招聘信息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1.2022届校园招聘即日启动！</w:t>
      </w:r>
    </w:p>
    <w:p>
      <w:pPr>
        <w:spacing w:line="360" w:lineRule="auto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/>
          <w:sz w:val="24"/>
        </w:rPr>
        <w:t>2.招聘对象：</w:t>
      </w:r>
      <w:r>
        <w:rPr>
          <w:rFonts w:hint="eastAsia" w:ascii="楷体" w:hAnsi="楷体" w:eastAsia="楷体"/>
          <w:bCs/>
          <w:sz w:val="24"/>
        </w:rPr>
        <w:t>2</w:t>
      </w:r>
      <w:r>
        <w:rPr>
          <w:rFonts w:ascii="楷体" w:hAnsi="楷体" w:eastAsia="楷体"/>
          <w:bCs/>
          <w:sz w:val="24"/>
        </w:rPr>
        <w:t>02</w:t>
      </w:r>
      <w:r>
        <w:rPr>
          <w:rFonts w:hint="eastAsia" w:ascii="楷体" w:hAnsi="楷体" w:eastAsia="楷体"/>
          <w:bCs/>
          <w:sz w:val="24"/>
        </w:rPr>
        <w:t>2</w:t>
      </w:r>
      <w:r>
        <w:rPr>
          <w:rFonts w:ascii="楷体" w:hAnsi="楷体" w:eastAsia="楷体"/>
          <w:bCs/>
          <w:sz w:val="24"/>
        </w:rPr>
        <w:t>届毕业生</w:t>
      </w:r>
      <w:r>
        <w:rPr>
          <w:rFonts w:hint="eastAsia" w:ascii="楷体" w:hAnsi="楷体" w:eastAsia="楷体"/>
          <w:bCs/>
          <w:sz w:val="24"/>
        </w:rPr>
        <w:t>（2</w:t>
      </w:r>
      <w:r>
        <w:rPr>
          <w:rFonts w:ascii="楷体" w:hAnsi="楷体" w:eastAsia="楷体"/>
          <w:bCs/>
          <w:sz w:val="24"/>
        </w:rPr>
        <w:t>02</w:t>
      </w:r>
      <w:r>
        <w:rPr>
          <w:rFonts w:hint="eastAsia" w:ascii="楷体" w:hAnsi="楷体" w:eastAsia="楷体"/>
          <w:bCs/>
          <w:sz w:val="24"/>
        </w:rPr>
        <w:t>2</w:t>
      </w:r>
      <w:r>
        <w:rPr>
          <w:rFonts w:ascii="楷体" w:hAnsi="楷体" w:eastAsia="楷体"/>
          <w:bCs/>
          <w:sz w:val="24"/>
        </w:rPr>
        <w:t>.</w:t>
      </w:r>
      <w:r>
        <w:rPr>
          <w:rFonts w:hint="eastAsia" w:ascii="楷体" w:hAnsi="楷体" w:eastAsia="楷体"/>
          <w:bCs/>
          <w:sz w:val="24"/>
        </w:rPr>
        <w:t>1</w:t>
      </w:r>
      <w:r>
        <w:rPr>
          <w:rFonts w:ascii="楷体" w:hAnsi="楷体" w:eastAsia="楷体"/>
          <w:bCs/>
          <w:sz w:val="24"/>
        </w:rPr>
        <w:t>.1-202</w:t>
      </w:r>
      <w:r>
        <w:rPr>
          <w:rFonts w:hint="eastAsia" w:ascii="楷体" w:hAnsi="楷体" w:eastAsia="楷体"/>
          <w:bCs/>
          <w:sz w:val="24"/>
        </w:rPr>
        <w:t>2</w:t>
      </w:r>
      <w:r>
        <w:rPr>
          <w:rFonts w:ascii="楷体" w:hAnsi="楷体" w:eastAsia="楷体"/>
          <w:bCs/>
          <w:sz w:val="24"/>
        </w:rPr>
        <w:t>.</w:t>
      </w:r>
      <w:r>
        <w:rPr>
          <w:rFonts w:hint="eastAsia" w:ascii="楷体" w:hAnsi="楷体" w:eastAsia="楷体"/>
          <w:bCs/>
          <w:sz w:val="24"/>
        </w:rPr>
        <w:t>12</w:t>
      </w:r>
      <w:r>
        <w:rPr>
          <w:rFonts w:ascii="楷体" w:hAnsi="楷体" w:eastAsia="楷体"/>
          <w:bCs/>
          <w:sz w:val="24"/>
        </w:rPr>
        <w:t>.31</w:t>
      </w:r>
      <w:r>
        <w:rPr>
          <w:rFonts w:hint="eastAsia" w:ascii="楷体" w:hAnsi="楷体" w:eastAsia="楷体"/>
          <w:bCs/>
          <w:sz w:val="24"/>
        </w:rPr>
        <w:t>）</w:t>
      </w:r>
    </w:p>
    <w:p>
      <w:pPr>
        <w:spacing w:line="360" w:lineRule="auto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/>
          <w:sz w:val="24"/>
        </w:rPr>
        <w:t>3.工作地点：</w:t>
      </w:r>
      <w:r>
        <w:rPr>
          <w:rFonts w:hint="eastAsia" w:ascii="楷体" w:hAnsi="楷体" w:eastAsia="楷体"/>
          <w:bCs/>
          <w:sz w:val="24"/>
        </w:rPr>
        <w:t>成都、绵阳、中山等</w:t>
      </w:r>
    </w:p>
    <w:p>
      <w:pPr>
        <w:spacing w:line="360" w:lineRule="auto"/>
        <w:rPr>
          <w:rFonts w:ascii="楷体" w:hAnsi="楷体" w:eastAsia="楷体" w:cs="宋体"/>
          <w:b/>
          <w:kern w:val="0"/>
          <w:szCs w:val="21"/>
        </w:rPr>
      </w:pPr>
      <w:r>
        <w:rPr>
          <w:rFonts w:ascii="楷体" w:hAnsi="楷体" w:eastAsia="楷体" w:cs="宋体"/>
          <w:b/>
          <w:kern w:val="0"/>
          <w:szCs w:val="21"/>
        </w:rPr>
        <w:t>4.</w:t>
      </w:r>
      <w:r>
        <w:rPr>
          <w:rFonts w:hint="eastAsia" w:ascii="楷体" w:hAnsi="楷体" w:eastAsia="楷体" w:cs="宋体"/>
          <w:b/>
          <w:kern w:val="0"/>
          <w:szCs w:val="21"/>
        </w:rPr>
        <w:t>招聘岗位：</w:t>
      </w:r>
    </w:p>
    <w:p>
      <w:pPr>
        <w:spacing w:line="360" w:lineRule="auto"/>
        <w:rPr>
          <w:rFonts w:ascii="楷体" w:hAnsi="楷体" w:eastAsia="楷体" w:cs="宋体"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研发类：</w:t>
      </w:r>
      <w:r>
        <w:rPr>
          <w:rFonts w:hint="eastAsia" w:ascii="楷体" w:hAnsi="楷体" w:eastAsia="楷体" w:cs="宋体"/>
          <w:bCs/>
          <w:kern w:val="0"/>
          <w:szCs w:val="21"/>
        </w:rPr>
        <w:t>人工智能、信息安全、新能源材料（锂电池方向）、软件开发、软件测试、I</w:t>
      </w:r>
      <w:r>
        <w:rPr>
          <w:rFonts w:ascii="楷体" w:hAnsi="楷体" w:eastAsia="楷体" w:cs="宋体"/>
          <w:bCs/>
          <w:kern w:val="0"/>
          <w:szCs w:val="21"/>
        </w:rPr>
        <w:t>C</w:t>
      </w:r>
      <w:r>
        <w:rPr>
          <w:rFonts w:hint="eastAsia" w:ascii="楷体" w:hAnsi="楷体" w:eastAsia="楷体" w:cs="宋体"/>
          <w:bCs/>
          <w:kern w:val="0"/>
          <w:szCs w:val="21"/>
        </w:rPr>
        <w:t>工程研发、电路设计、结构设计、交互设计、工业设计、材料工程</w:t>
      </w:r>
    </w:p>
    <w:p>
      <w:pPr>
        <w:spacing w:line="360" w:lineRule="auto"/>
        <w:rPr>
          <w:rFonts w:ascii="楷体" w:hAnsi="楷体" w:eastAsia="楷体" w:cs="宋体"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工程工艺类：</w:t>
      </w:r>
      <w:r>
        <w:rPr>
          <w:rFonts w:hint="eastAsia" w:ascii="楷体" w:hAnsi="楷体" w:eastAsia="楷体" w:cs="宋体"/>
          <w:bCs/>
          <w:kern w:val="0"/>
          <w:szCs w:val="21"/>
        </w:rPr>
        <w:t>产品工艺、I</w:t>
      </w:r>
      <w:r>
        <w:rPr>
          <w:rFonts w:ascii="楷体" w:hAnsi="楷体" w:eastAsia="楷体" w:cs="宋体"/>
          <w:bCs/>
          <w:kern w:val="0"/>
          <w:szCs w:val="21"/>
        </w:rPr>
        <w:t>E</w:t>
      </w:r>
      <w:r>
        <w:rPr>
          <w:rFonts w:hint="eastAsia" w:ascii="楷体" w:hAnsi="楷体" w:eastAsia="楷体" w:cs="宋体"/>
          <w:bCs/>
          <w:kern w:val="0"/>
          <w:szCs w:val="21"/>
        </w:rPr>
        <w:t>工程师、设备工程师、品质管理、质量工程师</w:t>
      </w:r>
    </w:p>
    <w:p>
      <w:pPr>
        <w:spacing w:line="360" w:lineRule="auto"/>
        <w:rPr>
          <w:rFonts w:ascii="楷体" w:hAnsi="楷体" w:eastAsia="楷体" w:cs="宋体"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职能类：</w:t>
      </w:r>
      <w:r>
        <w:rPr>
          <w:rFonts w:hint="eastAsia" w:ascii="楷体" w:hAnsi="楷体" w:eastAsia="楷体" w:cs="宋体"/>
          <w:bCs/>
          <w:kern w:val="0"/>
          <w:szCs w:val="21"/>
        </w:rPr>
        <w:t>会计、审计、财务、人事</w:t>
      </w:r>
    </w:p>
    <w:p>
      <w:pPr>
        <w:spacing w:line="360" w:lineRule="auto"/>
        <w:rPr>
          <w:rFonts w:ascii="楷体" w:hAnsi="楷体" w:eastAsia="楷体" w:cs="宋体"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营销类：</w:t>
      </w:r>
      <w:r>
        <w:rPr>
          <w:rFonts w:hint="eastAsia" w:ascii="楷体" w:hAnsi="楷体" w:eastAsia="楷体" w:cs="宋体"/>
          <w:bCs/>
          <w:kern w:val="0"/>
          <w:szCs w:val="21"/>
        </w:rPr>
        <w:t>销售经理、客户经理、营销策划师、电子商务运营、售后服务</w:t>
      </w:r>
    </w:p>
    <w:p>
      <w:pPr>
        <w:spacing w:line="360" w:lineRule="auto"/>
        <w:rPr>
          <w:rFonts w:ascii="楷体" w:hAnsi="楷体" w:eastAsia="楷体" w:cs="宋体"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工程建筑类：</w:t>
      </w:r>
      <w:bookmarkStart w:id="0" w:name="_GoBack"/>
      <w:r>
        <w:rPr>
          <w:rFonts w:hint="eastAsia" w:ascii="楷体" w:hAnsi="楷体" w:eastAsia="楷体" w:cs="宋体"/>
          <w:bCs/>
          <w:kern w:val="0"/>
          <w:szCs w:val="21"/>
        </w:rPr>
        <w:t>土建工程师、安装工程师、造价工程师、景观设计师、建筑设计师</w:t>
      </w:r>
      <w:bookmarkEnd w:id="0"/>
    </w:p>
    <w:p>
      <w:pPr>
        <w:spacing w:line="360" w:lineRule="auto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5、简历投递通道：</w:t>
      </w:r>
    </w:p>
    <w:p>
      <w:pPr>
        <w:spacing w:line="360" w:lineRule="auto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线上渠道：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官方端口：关注长虹招聘官方微信公众号“长虹招聘”，点击校园招聘-招聘职位进行投递；</w:t>
      </w:r>
    </w:p>
    <w:p>
      <w:pPr>
        <w:pStyle w:val="13"/>
        <w:spacing w:line="360" w:lineRule="auto"/>
        <w:ind w:left="470" w:firstLine="0" w:firstLineChars="0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前往长虹招聘2022校园招聘网站</w:t>
      </w:r>
      <w:r>
        <w:fldChar w:fldCharType="begin"/>
      </w:r>
      <w:r>
        <w:instrText xml:space="preserve"> HYPERLINK "https://changhong2022.zhaopin.com/" </w:instrText>
      </w:r>
      <w:r>
        <w:fldChar w:fldCharType="separate"/>
      </w:r>
      <w:r>
        <w:rPr>
          <w:rStyle w:val="6"/>
          <w:rFonts w:ascii="楷体" w:hAnsi="楷体" w:eastAsia="楷体"/>
          <w:sz w:val="22"/>
          <w:szCs w:val="22"/>
        </w:rPr>
        <w:t>https://changhong2022.zhaopin.com/</w:t>
      </w:r>
      <w:r>
        <w:rPr>
          <w:rStyle w:val="6"/>
          <w:rFonts w:ascii="楷体" w:hAnsi="楷体" w:eastAsia="楷体"/>
          <w:sz w:val="22"/>
          <w:szCs w:val="22"/>
        </w:rPr>
        <w:fldChar w:fldCharType="end"/>
      </w:r>
      <w:r>
        <w:rPr>
          <w:rFonts w:hint="eastAsia" w:ascii="楷体" w:hAnsi="楷体" w:eastAsia="楷体"/>
          <w:sz w:val="22"/>
          <w:szCs w:val="22"/>
        </w:rPr>
        <w:t>，进行职位投递。</w:t>
      </w:r>
    </w:p>
    <w:p>
      <w:pPr>
        <w:spacing w:line="360" w:lineRule="auto"/>
        <w:ind w:firstLine="110" w:firstLineChars="50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(2</w:t>
      </w:r>
      <w:r>
        <w:rPr>
          <w:rFonts w:ascii="楷体" w:hAnsi="楷体" w:eastAsia="楷体"/>
          <w:sz w:val="22"/>
          <w:szCs w:val="22"/>
        </w:rPr>
        <w:t>)</w:t>
      </w:r>
      <w:r>
        <w:rPr>
          <w:rFonts w:hint="eastAsia" w:ascii="楷体" w:hAnsi="楷体" w:eastAsia="楷体"/>
          <w:sz w:val="22"/>
          <w:szCs w:val="22"/>
        </w:rPr>
        <w:t>门户网站：登录前程无忧、智联招聘等门户网站，搜索长虹公司校招职位进行投递；</w:t>
      </w:r>
    </w:p>
    <w:p>
      <w:pPr>
        <w:spacing w:line="360" w:lineRule="auto"/>
        <w:rPr>
          <w:rFonts w:ascii="楷体" w:hAnsi="楷体" w:eastAsia="楷体"/>
          <w:b/>
          <w:bCs/>
          <w:sz w:val="22"/>
          <w:szCs w:val="22"/>
        </w:rPr>
      </w:pPr>
      <w:r>
        <w:rPr>
          <w:rFonts w:hint="eastAsia" w:ascii="楷体" w:hAnsi="楷体" w:eastAsia="楷体"/>
          <w:b/>
          <w:bCs/>
          <w:szCs w:val="21"/>
        </w:rPr>
        <w:t>线下渠道：</w:t>
      </w:r>
      <w:r>
        <w:rPr>
          <w:rFonts w:hint="eastAsia" w:ascii="楷体" w:hAnsi="楷体" w:eastAsia="楷体"/>
          <w:b/>
          <w:bCs/>
          <w:sz w:val="22"/>
          <w:szCs w:val="22"/>
        </w:rPr>
        <w:t xml:space="preserve"> </w:t>
      </w:r>
    </w:p>
    <w:p>
      <w:p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线下宣讲会、双选会现场接受纸质简历投递。</w:t>
      </w:r>
    </w:p>
    <w:p>
      <w:p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ascii="楷体" w:hAnsi="楷体" w:eastAsia="楷体" w:cs="宋体"/>
          <w:b/>
          <w:kern w:val="0"/>
          <w:szCs w:val="21"/>
        </w:rPr>
        <w:t>6.</w:t>
      </w:r>
      <w:r>
        <w:rPr>
          <w:rFonts w:hint="eastAsia" w:ascii="楷体" w:hAnsi="楷体" w:eastAsia="楷体" w:cs="宋体"/>
          <w:b/>
          <w:kern w:val="0"/>
          <w:szCs w:val="21"/>
        </w:rPr>
        <w:t>应聘流程：</w:t>
      </w:r>
      <w:r>
        <w:rPr>
          <w:rFonts w:hint="eastAsia" w:ascii="楷体" w:hAnsi="楷体" w:eastAsia="楷体"/>
          <w:sz w:val="22"/>
          <w:szCs w:val="22"/>
        </w:rPr>
        <w:t>简历投递-简历筛选-笔试（部分岗位）-面试-签约面谈-签约。</w:t>
      </w:r>
    </w:p>
    <w:p>
      <w:pPr>
        <w:spacing w:line="360" w:lineRule="auto"/>
        <w:rPr>
          <w:rFonts w:ascii="楷体" w:hAnsi="楷体" w:eastAsia="楷体"/>
          <w:b/>
          <w:sz w:val="24"/>
        </w:rPr>
      </w:pPr>
      <w:r>
        <w:rPr>
          <w:rFonts w:ascii="楷体" w:hAnsi="楷体" w:eastAsia="楷体"/>
          <w:b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2255520</wp:posOffset>
            </wp:positionH>
            <wp:positionV relativeFrom="paragraph">
              <wp:posOffset>722630</wp:posOffset>
            </wp:positionV>
            <wp:extent cx="1181100" cy="11353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tabs>
          <w:tab w:val="left" w:pos="3144"/>
        </w:tabs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24"/>
        </w:rPr>
        <w:tab/>
      </w:r>
      <w:r>
        <w:rPr>
          <w:rFonts w:hint="eastAsia" w:ascii="楷体" w:hAnsi="楷体" w:eastAsia="楷体"/>
          <w:szCs w:val="21"/>
        </w:rPr>
        <w:t>长虹招聘|更多资讯欢迎关注</w:t>
      </w:r>
    </w:p>
    <w:sectPr>
      <w:headerReference r:id="rId3" w:type="default"/>
      <w:pgSz w:w="11906" w:h="16838"/>
      <w:pgMar w:top="312" w:right="1466" w:bottom="312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606B"/>
    <w:multiLevelType w:val="multilevel"/>
    <w:tmpl w:val="74BE606B"/>
    <w:lvl w:ilvl="0" w:tentative="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0" w:hanging="420"/>
      </w:p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34"/>
    <w:rsid w:val="00005F77"/>
    <w:rsid w:val="00010B89"/>
    <w:rsid w:val="000217E6"/>
    <w:rsid w:val="00030800"/>
    <w:rsid w:val="000417F6"/>
    <w:rsid w:val="00044115"/>
    <w:rsid w:val="00056A4D"/>
    <w:rsid w:val="00060368"/>
    <w:rsid w:val="000635DE"/>
    <w:rsid w:val="00065DBA"/>
    <w:rsid w:val="00070D24"/>
    <w:rsid w:val="00086D6A"/>
    <w:rsid w:val="00096D02"/>
    <w:rsid w:val="000A4812"/>
    <w:rsid w:val="000B2A73"/>
    <w:rsid w:val="000B5594"/>
    <w:rsid w:val="000D7CDB"/>
    <w:rsid w:val="001135BE"/>
    <w:rsid w:val="0012185F"/>
    <w:rsid w:val="00136169"/>
    <w:rsid w:val="00140B31"/>
    <w:rsid w:val="00152622"/>
    <w:rsid w:val="00157E4A"/>
    <w:rsid w:val="00183CC6"/>
    <w:rsid w:val="001931BB"/>
    <w:rsid w:val="001A314D"/>
    <w:rsid w:val="001C687A"/>
    <w:rsid w:val="001C687C"/>
    <w:rsid w:val="001D230D"/>
    <w:rsid w:val="001D6AA6"/>
    <w:rsid w:val="001E0A8D"/>
    <w:rsid w:val="001F1904"/>
    <w:rsid w:val="001F6A40"/>
    <w:rsid w:val="002019E7"/>
    <w:rsid w:val="0020546E"/>
    <w:rsid w:val="00233C4E"/>
    <w:rsid w:val="00253680"/>
    <w:rsid w:val="00254697"/>
    <w:rsid w:val="00257619"/>
    <w:rsid w:val="0026426B"/>
    <w:rsid w:val="0027025D"/>
    <w:rsid w:val="002807F5"/>
    <w:rsid w:val="00282E6C"/>
    <w:rsid w:val="002C090A"/>
    <w:rsid w:val="002D56F6"/>
    <w:rsid w:val="002D7717"/>
    <w:rsid w:val="002E33AF"/>
    <w:rsid w:val="002E690B"/>
    <w:rsid w:val="00302AE2"/>
    <w:rsid w:val="00324737"/>
    <w:rsid w:val="0032726F"/>
    <w:rsid w:val="0032737B"/>
    <w:rsid w:val="003312EB"/>
    <w:rsid w:val="00343C63"/>
    <w:rsid w:val="00360AF1"/>
    <w:rsid w:val="00360B80"/>
    <w:rsid w:val="00373D17"/>
    <w:rsid w:val="003807C8"/>
    <w:rsid w:val="00396978"/>
    <w:rsid w:val="003A5530"/>
    <w:rsid w:val="003A6D12"/>
    <w:rsid w:val="003C6F00"/>
    <w:rsid w:val="003E3FF5"/>
    <w:rsid w:val="00413E40"/>
    <w:rsid w:val="004179EB"/>
    <w:rsid w:val="004269A7"/>
    <w:rsid w:val="004439CF"/>
    <w:rsid w:val="00445B28"/>
    <w:rsid w:val="00450B76"/>
    <w:rsid w:val="004532F9"/>
    <w:rsid w:val="00454386"/>
    <w:rsid w:val="004B355F"/>
    <w:rsid w:val="004E2AF8"/>
    <w:rsid w:val="004F4436"/>
    <w:rsid w:val="00515D57"/>
    <w:rsid w:val="00534E22"/>
    <w:rsid w:val="0053565B"/>
    <w:rsid w:val="005626AC"/>
    <w:rsid w:val="005708BE"/>
    <w:rsid w:val="005854F7"/>
    <w:rsid w:val="005A6393"/>
    <w:rsid w:val="005B0C49"/>
    <w:rsid w:val="005B131E"/>
    <w:rsid w:val="005C0C0D"/>
    <w:rsid w:val="005D3830"/>
    <w:rsid w:val="005D4050"/>
    <w:rsid w:val="005E3448"/>
    <w:rsid w:val="005E7622"/>
    <w:rsid w:val="0062025F"/>
    <w:rsid w:val="00622F2A"/>
    <w:rsid w:val="00630119"/>
    <w:rsid w:val="00657134"/>
    <w:rsid w:val="0065726A"/>
    <w:rsid w:val="00665624"/>
    <w:rsid w:val="00665EBA"/>
    <w:rsid w:val="00670A21"/>
    <w:rsid w:val="006A0978"/>
    <w:rsid w:val="006A722D"/>
    <w:rsid w:val="006E4033"/>
    <w:rsid w:val="006F5495"/>
    <w:rsid w:val="00704264"/>
    <w:rsid w:val="00737AFD"/>
    <w:rsid w:val="007452DA"/>
    <w:rsid w:val="007471EE"/>
    <w:rsid w:val="00757858"/>
    <w:rsid w:val="007614A5"/>
    <w:rsid w:val="007703F5"/>
    <w:rsid w:val="0077702F"/>
    <w:rsid w:val="00786280"/>
    <w:rsid w:val="007B6AA0"/>
    <w:rsid w:val="007D3C36"/>
    <w:rsid w:val="007D5BAC"/>
    <w:rsid w:val="007E63AA"/>
    <w:rsid w:val="007F6082"/>
    <w:rsid w:val="007F6B69"/>
    <w:rsid w:val="007F7C4B"/>
    <w:rsid w:val="00801706"/>
    <w:rsid w:val="00807665"/>
    <w:rsid w:val="00814A18"/>
    <w:rsid w:val="00836BEB"/>
    <w:rsid w:val="008370B7"/>
    <w:rsid w:val="00840A54"/>
    <w:rsid w:val="008603DE"/>
    <w:rsid w:val="00890083"/>
    <w:rsid w:val="008A6B65"/>
    <w:rsid w:val="008B4CE8"/>
    <w:rsid w:val="008C48A1"/>
    <w:rsid w:val="00921BED"/>
    <w:rsid w:val="00922536"/>
    <w:rsid w:val="00932EF9"/>
    <w:rsid w:val="00962E0A"/>
    <w:rsid w:val="00975440"/>
    <w:rsid w:val="00996B54"/>
    <w:rsid w:val="009B3D00"/>
    <w:rsid w:val="009D15CA"/>
    <w:rsid w:val="009E5C7D"/>
    <w:rsid w:val="009F0A56"/>
    <w:rsid w:val="009F5451"/>
    <w:rsid w:val="009F5978"/>
    <w:rsid w:val="00A033D7"/>
    <w:rsid w:val="00A03DB1"/>
    <w:rsid w:val="00A231AD"/>
    <w:rsid w:val="00A32E2B"/>
    <w:rsid w:val="00A42A27"/>
    <w:rsid w:val="00A46F12"/>
    <w:rsid w:val="00A5327C"/>
    <w:rsid w:val="00A719C4"/>
    <w:rsid w:val="00A921FA"/>
    <w:rsid w:val="00A93347"/>
    <w:rsid w:val="00A96CEC"/>
    <w:rsid w:val="00AA3DD7"/>
    <w:rsid w:val="00AA6D25"/>
    <w:rsid w:val="00AB1F88"/>
    <w:rsid w:val="00AB59EB"/>
    <w:rsid w:val="00AB7EF6"/>
    <w:rsid w:val="00AC6299"/>
    <w:rsid w:val="00AD334F"/>
    <w:rsid w:val="00AD4251"/>
    <w:rsid w:val="00AD4596"/>
    <w:rsid w:val="00AE011E"/>
    <w:rsid w:val="00AE5221"/>
    <w:rsid w:val="00AF2A18"/>
    <w:rsid w:val="00AF4254"/>
    <w:rsid w:val="00B026C4"/>
    <w:rsid w:val="00B21B34"/>
    <w:rsid w:val="00B235F0"/>
    <w:rsid w:val="00B504D0"/>
    <w:rsid w:val="00B808A7"/>
    <w:rsid w:val="00B91449"/>
    <w:rsid w:val="00BB29FB"/>
    <w:rsid w:val="00BB41F9"/>
    <w:rsid w:val="00BD2DB5"/>
    <w:rsid w:val="00C05CAB"/>
    <w:rsid w:val="00C15DE8"/>
    <w:rsid w:val="00C405EE"/>
    <w:rsid w:val="00C40ECD"/>
    <w:rsid w:val="00C450EC"/>
    <w:rsid w:val="00C4555D"/>
    <w:rsid w:val="00C54EA9"/>
    <w:rsid w:val="00CA26E9"/>
    <w:rsid w:val="00CB6A4A"/>
    <w:rsid w:val="00CE0000"/>
    <w:rsid w:val="00CE1A10"/>
    <w:rsid w:val="00CE51D9"/>
    <w:rsid w:val="00CF4430"/>
    <w:rsid w:val="00CF614C"/>
    <w:rsid w:val="00D0594B"/>
    <w:rsid w:val="00D243C5"/>
    <w:rsid w:val="00D53901"/>
    <w:rsid w:val="00D71895"/>
    <w:rsid w:val="00D77308"/>
    <w:rsid w:val="00D9063C"/>
    <w:rsid w:val="00DB2531"/>
    <w:rsid w:val="00DB2B7F"/>
    <w:rsid w:val="00DC09D4"/>
    <w:rsid w:val="00DC1CDA"/>
    <w:rsid w:val="00DC499E"/>
    <w:rsid w:val="00DC5ED0"/>
    <w:rsid w:val="00E00FCA"/>
    <w:rsid w:val="00E15777"/>
    <w:rsid w:val="00E44944"/>
    <w:rsid w:val="00E55C74"/>
    <w:rsid w:val="00E57979"/>
    <w:rsid w:val="00E702D1"/>
    <w:rsid w:val="00E71873"/>
    <w:rsid w:val="00E72982"/>
    <w:rsid w:val="00E8361E"/>
    <w:rsid w:val="00E928B0"/>
    <w:rsid w:val="00EA19DE"/>
    <w:rsid w:val="00EA6D26"/>
    <w:rsid w:val="00EB364E"/>
    <w:rsid w:val="00F003AD"/>
    <w:rsid w:val="00F02133"/>
    <w:rsid w:val="00F05F9C"/>
    <w:rsid w:val="00F11217"/>
    <w:rsid w:val="00F223EA"/>
    <w:rsid w:val="00F468E8"/>
    <w:rsid w:val="00F64FE0"/>
    <w:rsid w:val="00F913C7"/>
    <w:rsid w:val="00FB71B1"/>
    <w:rsid w:val="00FF08D7"/>
    <w:rsid w:val="D3DEB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www.xitongtiandi.com</Company>
  <Pages>2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2019-07-24T09:54:00Z</dcterms:created>
  <dc:creator>沈书曲</dc:creator>
  <cp:lastModifiedBy>Lyn</cp:lastModifiedBy>
  <dcterms:modified xsi:type="dcterms:W3CDTF">2022-03-04T10:42:26Z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