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center"/>
        <w:rPr>
          <w:rFonts w:ascii="微软雅黑" w:hAnsi="微软雅黑" w:eastAsia="微软雅黑"/>
          <w:color w:val="000000" w:themeColor="text1"/>
          <w:sz w:val="32"/>
          <w14:textFill>
            <w14:solidFill>
              <w14:schemeClr w14:val="tx1"/>
            </w14:solidFill>
          </w14:textFill>
        </w:rPr>
      </w:pPr>
      <w:r>
        <w:rPr>
          <w:rFonts w:hint="eastAsia" w:ascii="微软雅黑" w:hAnsi="微软雅黑" w:eastAsia="微软雅黑"/>
          <w:color w:val="000000" w:themeColor="text1"/>
          <w:sz w:val="32"/>
          <w14:textFill>
            <w14:solidFill>
              <w14:schemeClr w14:val="tx1"/>
            </w14:solidFill>
          </w14:textFill>
        </w:rPr>
        <w:t>中国太平保险集团202</w:t>
      </w:r>
      <w:r>
        <w:rPr>
          <w:rFonts w:ascii="微软雅黑" w:hAnsi="微软雅黑" w:eastAsia="微软雅黑"/>
          <w:color w:val="000000" w:themeColor="text1"/>
          <w:sz w:val="32"/>
          <w14:textFill>
            <w14:solidFill>
              <w14:schemeClr w14:val="tx1"/>
            </w14:solidFill>
          </w14:textFill>
        </w:rPr>
        <w:t>2</w:t>
      </w:r>
      <w:r>
        <w:rPr>
          <w:rFonts w:hint="eastAsia" w:ascii="微软雅黑" w:hAnsi="微软雅黑" w:eastAsia="微软雅黑"/>
          <w:color w:val="000000" w:themeColor="text1"/>
          <w:sz w:val="32"/>
          <w:lang w:val="en-US" w:eastAsia="zh-CN"/>
          <w14:textFill>
            <w14:solidFill>
              <w14:schemeClr w14:val="tx1"/>
            </w14:solidFill>
          </w14:textFill>
        </w:rPr>
        <w:t>春季</w:t>
      </w:r>
      <w:r>
        <w:rPr>
          <w:rFonts w:hint="eastAsia" w:ascii="微软雅黑" w:hAnsi="微软雅黑" w:eastAsia="微软雅黑"/>
          <w:color w:val="000000" w:themeColor="text1"/>
          <w:sz w:val="32"/>
          <w14:textFill>
            <w14:solidFill>
              <w14:schemeClr w14:val="tx1"/>
            </w14:solidFill>
          </w14:textFill>
        </w:rPr>
        <w:t>校园招聘</w:t>
      </w:r>
    </w:p>
    <w:p>
      <w:pPr>
        <w:widowControl/>
        <w:spacing w:line="400" w:lineRule="exact"/>
        <w:jc w:val="center"/>
        <w:rPr>
          <w:rFonts w:ascii="微软雅黑" w:hAnsi="微软雅黑" w:eastAsia="微软雅黑" w:cs="宋体"/>
          <w:color w:val="000000" w:themeColor="text1"/>
          <w:kern w:val="0"/>
          <w:sz w:val="27"/>
          <w:szCs w:val="27"/>
          <w14:textFill>
            <w14:solidFill>
              <w14:schemeClr w14:val="tx1"/>
            </w14:solidFill>
          </w14:textFill>
        </w:rPr>
      </w:pPr>
    </w:p>
    <w:p>
      <w:pPr>
        <w:widowControl/>
        <w:spacing w:line="400" w:lineRule="exact"/>
        <w:ind w:firstLine="420" w:firstLineChars="200"/>
        <w:jc w:val="left"/>
        <w:rPr>
          <w:rFonts w:hint="eastAsia" w:ascii="微软雅黑" w:hAnsi="微软雅黑" w:eastAsia="微软雅黑" w:cs="宋体"/>
          <w:color w:val="000000" w:themeColor="text1"/>
          <w:kern w:val="0"/>
          <w:szCs w:val="21"/>
          <w14:textFill>
            <w14:solidFill>
              <w14:schemeClr w14:val="tx1"/>
            </w14:solidFill>
          </w14:textFill>
        </w:rPr>
      </w:pPr>
      <w:r>
        <w:rPr>
          <w:rFonts w:hint="eastAsia" w:ascii="微软雅黑" w:hAnsi="微软雅黑" w:eastAsia="微软雅黑" w:cs="宋体"/>
          <w:color w:val="000000" w:themeColor="text1"/>
          <w:kern w:val="0"/>
          <w:szCs w:val="21"/>
          <w14:textFill>
            <w14:solidFill>
              <w14:schemeClr w14:val="tx1"/>
            </w14:solidFill>
          </w14:textFill>
        </w:rPr>
        <w:t>中国太平保险集团有限责任公司，简称“中国太平”，于1929年在上海创立，是我国历史上持续经营最为悠久的民族保险品牌，也是我国唯一一家管理总部在境外的中管金融企业。</w:t>
      </w:r>
    </w:p>
    <w:p>
      <w:pPr>
        <w:widowControl/>
        <w:spacing w:line="400" w:lineRule="exact"/>
        <w:ind w:firstLine="420" w:firstLineChars="200"/>
        <w:jc w:val="left"/>
        <w:rPr>
          <w:rFonts w:hint="eastAsia" w:ascii="微软雅黑" w:hAnsi="微软雅黑" w:eastAsia="微软雅黑" w:cs="宋体"/>
          <w:color w:val="000000" w:themeColor="text1"/>
          <w:kern w:val="0"/>
          <w:szCs w:val="21"/>
          <w14:textFill>
            <w14:solidFill>
              <w14:schemeClr w14:val="tx1"/>
            </w14:solidFill>
          </w14:textFill>
        </w:rPr>
      </w:pPr>
      <w:r>
        <w:rPr>
          <w:rFonts w:hint="eastAsia" w:ascii="微软雅黑" w:hAnsi="微软雅黑" w:eastAsia="微软雅黑" w:cs="宋体"/>
          <w:color w:val="000000" w:themeColor="text1"/>
          <w:kern w:val="0"/>
          <w:szCs w:val="21"/>
          <w14:textFill>
            <w14:solidFill>
              <w14:schemeClr w14:val="tx1"/>
            </w14:solidFill>
          </w14:textFill>
        </w:rPr>
        <w:t>中国太平源自太平保险、中国保险、民安保险三大民族品牌，1956年根据国家统一部署，中国保险、太平保险停办国内业务，专营港澳和海外保险业务。1999年所有境外国有保险机构划归中国保险股份有限公司管理。2000年在港交所上市，是我国首家在境外上市的保险企业。2001年以太平品牌在境内复业。2009年统一“中保”“太平”“民安”三大品牌，更名为中国太平保险集团公司。2012年列入中央管理，升格为副部级金融央企。2013年完成重组改制和整体上市，正式更名为中国太平保险集团有限责任公司。</w:t>
      </w:r>
    </w:p>
    <w:p>
      <w:pPr>
        <w:widowControl/>
        <w:spacing w:line="400" w:lineRule="exact"/>
        <w:ind w:firstLine="420" w:firstLineChars="200"/>
        <w:jc w:val="left"/>
        <w:rPr>
          <w:rFonts w:hint="eastAsia" w:ascii="微软雅黑" w:hAnsi="微软雅黑" w:eastAsia="微软雅黑" w:cs="宋体"/>
          <w:color w:val="000000" w:themeColor="text1"/>
          <w:kern w:val="0"/>
          <w:szCs w:val="21"/>
          <w14:textFill>
            <w14:solidFill>
              <w14:schemeClr w14:val="tx1"/>
            </w14:solidFill>
          </w14:textFill>
        </w:rPr>
      </w:pPr>
      <w:r>
        <w:rPr>
          <w:rFonts w:hint="eastAsia" w:ascii="微软雅黑" w:hAnsi="微软雅黑" w:eastAsia="微软雅黑" w:cs="宋体"/>
          <w:color w:val="000000" w:themeColor="text1"/>
          <w:kern w:val="0"/>
          <w:szCs w:val="21"/>
          <w14:textFill>
            <w14:solidFill>
              <w14:schemeClr w14:val="tx1"/>
            </w14:solidFill>
          </w14:textFill>
        </w:rPr>
        <w:t>中国太平传承着红色基因和民族血脉，立足香港，跨境经营，服务全球。近年来，在党中央、国务院坚强领导下，中国太平快速发展，连续四年入榜《财富》世界500强，列第344位。2021年，中国太平总保费达2175亿元，总资产突破1万亿元，管理资产规模超过1.87万亿元，已经成为一家拥有50多万名内外勤员工、24家子公司和2000余家各级营业机构的大型跨国金融保险集团，经营范围涉及中国内地、中国香港、中国澳门、欧洲、大洋洲、东亚及东南亚等国家和地区，业务范围涵盖寿险、财险、养老保险、再保险、再保险经纪及保险代理、互联网保险、资产管理、证券经纪、金融租赁、不动产投资、养老医疗健康产业等领域。经过多年发展，中国太平保险业务经营体系较为完备，也是国际化特色最为鲜明的中资保险机构。</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微软雅黑" w:hAnsi="微软雅黑" w:eastAsia="微软雅黑" w:cs="宋体"/>
          <w:color w:val="000000" w:themeColor="text1"/>
          <w:kern w:val="0"/>
          <w:szCs w:val="21"/>
          <w:lang w:eastAsia="zh-CN"/>
          <w14:textFill>
            <w14:solidFill>
              <w14:schemeClr w14:val="tx1"/>
            </w14:solidFill>
          </w14:textFill>
        </w:rPr>
      </w:pPr>
      <w:r>
        <w:rPr>
          <w:rFonts w:hint="eastAsia" w:ascii="微软雅黑" w:hAnsi="微软雅黑" w:eastAsia="微软雅黑" w:cs="宋体"/>
          <w:color w:val="000000" w:themeColor="text1"/>
          <w:kern w:val="0"/>
          <w:szCs w:val="21"/>
          <w14:textFill>
            <w14:solidFill>
              <w14:schemeClr w14:val="tx1"/>
            </w14:solidFill>
          </w14:textFill>
        </w:rPr>
        <w:t>“十四五”时期，中国太平立足新发展阶段，贯彻新发展理念，服务构建新发展格局，按照“央企情怀、客户至上、创新引领、价值导向”的战略要求，积极服务国家战略和民生保障，促进“双循环”，维护“一国两制”和港澳长期繁荣稳定，践行“共享太平”发展理念，开启高质量发展新篇章，努力打造中国保险业最具价值成长的国际化现代金融保险集团</w:t>
      </w:r>
      <w:r>
        <w:rPr>
          <w:rFonts w:hint="eastAsia" w:ascii="微软雅黑" w:hAnsi="微软雅黑" w:eastAsia="微软雅黑" w:cs="宋体"/>
          <w:color w:val="000000" w:themeColor="text1"/>
          <w:kern w:val="0"/>
          <w:szCs w:val="21"/>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微软雅黑" w:hAnsi="微软雅黑" w:eastAsia="微软雅黑" w:cs="宋体"/>
          <w:color w:val="000000" w:themeColor="text1"/>
          <w:kern w:val="0"/>
          <w:szCs w:val="21"/>
          <w14:textFill>
            <w14:solidFill>
              <w14:schemeClr w14:val="tx1"/>
            </w14:solidFill>
          </w14:textFill>
        </w:rPr>
      </w:pPr>
      <w:r>
        <w:rPr>
          <w:rFonts w:hint="eastAsia" w:ascii="微软雅黑" w:hAnsi="微软雅黑" w:eastAsia="微软雅黑" w:cs="宋体"/>
          <w:color w:val="000000" w:themeColor="text1"/>
          <w:kern w:val="0"/>
          <w:szCs w:val="21"/>
          <w14:textFill>
            <w14:solidFill>
              <w14:schemeClr w14:val="tx1"/>
            </w14:solidFill>
          </w14:textFill>
        </w:rPr>
        <w:t>中国太平保险集团202</w:t>
      </w:r>
      <w:r>
        <w:rPr>
          <w:rFonts w:hint="eastAsia" w:ascii="微软雅黑" w:hAnsi="微软雅黑" w:eastAsia="微软雅黑" w:cs="宋体"/>
          <w:color w:val="000000" w:themeColor="text1"/>
          <w:kern w:val="0"/>
          <w:szCs w:val="21"/>
          <w:lang w:val="en-US" w:eastAsia="zh-CN"/>
          <w14:textFill>
            <w14:solidFill>
              <w14:schemeClr w14:val="tx1"/>
            </w14:solidFill>
          </w14:textFill>
        </w:rPr>
        <w:t>2春季</w:t>
      </w:r>
      <w:r>
        <w:rPr>
          <w:rFonts w:hint="eastAsia" w:ascii="微软雅黑" w:hAnsi="微软雅黑" w:eastAsia="微软雅黑" w:cs="宋体"/>
          <w:color w:val="000000" w:themeColor="text1"/>
          <w:kern w:val="0"/>
          <w:szCs w:val="21"/>
          <w14:textFill>
            <w14:solidFill>
              <w14:schemeClr w14:val="tx1"/>
            </w14:solidFill>
          </w14:textFill>
        </w:rPr>
        <w:t>校园招聘正式启动，欢迎优秀毕业生应聘集团境内子公司总部及分支机构，现就有关招聘事宜公告如下：</w:t>
      </w:r>
    </w:p>
    <w:p>
      <w:pPr>
        <w:widowControl/>
        <w:numPr>
          <w:ilvl w:val="0"/>
          <w:numId w:val="1"/>
        </w:numPr>
        <w:spacing w:line="400" w:lineRule="exact"/>
        <w:ind w:left="0"/>
        <w:jc w:val="left"/>
        <w:outlineLvl w:val="2"/>
        <w:rPr>
          <w:rFonts w:ascii="微软雅黑" w:hAnsi="微软雅黑" w:eastAsia="微软雅黑" w:cs="宋体"/>
          <w:bCs/>
          <w:color w:val="000000" w:themeColor="text1"/>
          <w:kern w:val="0"/>
          <w:szCs w:val="21"/>
          <w14:textFill>
            <w14:solidFill>
              <w14:schemeClr w14:val="tx1"/>
            </w14:solidFill>
          </w14:textFill>
        </w:rPr>
      </w:pPr>
      <w:r>
        <w:rPr>
          <w:rFonts w:hint="eastAsia" w:ascii="微软雅黑" w:hAnsi="微软雅黑" w:eastAsia="微软雅黑" w:cs="宋体"/>
          <w:bCs/>
          <w:color w:val="000000" w:themeColor="text1"/>
          <w:kern w:val="0"/>
          <w:szCs w:val="21"/>
          <w14:textFill>
            <w14:solidFill>
              <w14:schemeClr w14:val="tx1"/>
            </w14:solidFill>
          </w14:textFill>
        </w:rPr>
        <w:t>招聘对象</w:t>
      </w:r>
    </w:p>
    <w:p>
      <w:pPr>
        <w:widowControl/>
        <w:spacing w:line="400" w:lineRule="exact"/>
        <w:jc w:val="left"/>
        <w:rPr>
          <w:rFonts w:ascii="微软雅黑" w:hAnsi="微软雅黑" w:eastAsia="微软雅黑" w:cs="宋体"/>
          <w:color w:val="000000" w:themeColor="text1"/>
          <w:kern w:val="0"/>
          <w:szCs w:val="21"/>
          <w14:textFill>
            <w14:solidFill>
              <w14:schemeClr w14:val="tx1"/>
            </w14:solidFill>
          </w14:textFill>
        </w:rPr>
      </w:pPr>
      <w:r>
        <w:rPr>
          <w:rFonts w:hint="eastAsia" w:ascii="微软雅黑" w:hAnsi="微软雅黑" w:eastAsia="微软雅黑" w:cs="宋体"/>
          <w:color w:val="000000" w:themeColor="text1"/>
          <w:kern w:val="0"/>
          <w:szCs w:val="21"/>
          <w14:textFill>
            <w14:solidFill>
              <w14:schemeClr w14:val="tx1"/>
            </w14:solidFill>
          </w14:textFill>
        </w:rPr>
        <w:t>应届本科、硕士、博士毕业生</w:t>
      </w:r>
    </w:p>
    <w:p>
      <w:pPr>
        <w:widowControl/>
        <w:numPr>
          <w:ilvl w:val="0"/>
          <w:numId w:val="1"/>
        </w:numPr>
        <w:spacing w:line="400" w:lineRule="exact"/>
        <w:ind w:left="0"/>
        <w:jc w:val="left"/>
        <w:outlineLvl w:val="2"/>
        <w:rPr>
          <w:rFonts w:ascii="微软雅黑" w:hAnsi="微软雅黑" w:eastAsia="微软雅黑" w:cs="宋体"/>
          <w:bCs/>
          <w:color w:val="000000" w:themeColor="text1"/>
          <w:kern w:val="0"/>
          <w:szCs w:val="21"/>
          <w14:textFill>
            <w14:solidFill>
              <w14:schemeClr w14:val="tx1"/>
            </w14:solidFill>
          </w14:textFill>
        </w:rPr>
      </w:pPr>
      <w:r>
        <w:rPr>
          <w:rFonts w:hint="eastAsia" w:ascii="微软雅黑" w:hAnsi="微软雅黑" w:eastAsia="微软雅黑" w:cs="宋体"/>
          <w:bCs/>
          <w:color w:val="000000" w:themeColor="text1"/>
          <w:kern w:val="0"/>
          <w:szCs w:val="21"/>
          <w14:textFill>
            <w14:solidFill>
              <w14:schemeClr w14:val="tx1"/>
            </w14:solidFill>
          </w14:textFill>
        </w:rPr>
        <w:t>招聘条件</w:t>
      </w:r>
    </w:p>
    <w:p>
      <w:pPr>
        <w:widowControl/>
        <w:numPr>
          <w:ilvl w:val="0"/>
          <w:numId w:val="2"/>
        </w:numPr>
        <w:spacing w:line="400" w:lineRule="exact"/>
        <w:jc w:val="left"/>
        <w:rPr>
          <w:rFonts w:hint="eastAsia" w:ascii="微软雅黑" w:hAnsi="微软雅黑" w:eastAsia="微软雅黑" w:cs="宋体"/>
          <w:color w:val="000000" w:themeColor="text1"/>
          <w:kern w:val="0"/>
          <w:szCs w:val="21"/>
          <w14:textFill>
            <w14:solidFill>
              <w14:schemeClr w14:val="tx1"/>
            </w14:solidFill>
          </w14:textFill>
        </w:rPr>
      </w:pPr>
      <w:r>
        <w:rPr>
          <w:rFonts w:hint="eastAsia" w:ascii="微软雅黑" w:hAnsi="微软雅黑" w:eastAsia="微软雅黑" w:cs="宋体"/>
          <w:color w:val="000000" w:themeColor="text1"/>
          <w:kern w:val="0"/>
          <w:szCs w:val="21"/>
          <w14:textFill>
            <w14:solidFill>
              <w14:schemeClr w14:val="tx1"/>
            </w14:solidFill>
          </w14:textFill>
        </w:rPr>
        <w:t>热爱祖国，遵纪守法，道德品质优秀，无不良记录；</w:t>
      </w:r>
    </w:p>
    <w:p>
      <w:pPr>
        <w:widowControl/>
        <w:numPr>
          <w:ilvl w:val="0"/>
          <w:numId w:val="2"/>
        </w:numPr>
        <w:spacing w:line="400" w:lineRule="exact"/>
        <w:ind w:left="0" w:leftChars="0" w:firstLine="0" w:firstLineChars="0"/>
        <w:jc w:val="left"/>
        <w:rPr>
          <w:rFonts w:hint="eastAsia" w:ascii="微软雅黑" w:hAnsi="微软雅黑" w:eastAsia="微软雅黑" w:cs="宋体"/>
          <w:color w:val="000000" w:themeColor="text1"/>
          <w:kern w:val="0"/>
          <w:szCs w:val="21"/>
          <w14:textFill>
            <w14:solidFill>
              <w14:schemeClr w14:val="tx1"/>
            </w14:solidFill>
          </w14:textFill>
        </w:rPr>
      </w:pPr>
      <w:r>
        <w:rPr>
          <w:rFonts w:hint="eastAsia" w:ascii="微软雅黑" w:hAnsi="微软雅黑" w:eastAsia="微软雅黑" w:cs="宋体"/>
          <w:color w:val="000000" w:themeColor="text1"/>
          <w:kern w:val="0"/>
          <w:szCs w:val="21"/>
          <w14:textFill>
            <w14:solidFill>
              <w14:schemeClr w14:val="tx1"/>
            </w14:solidFill>
          </w14:textFill>
        </w:rPr>
        <w:t>具有较强的沟通能力，工作认真负责，学习能力强；</w:t>
      </w:r>
    </w:p>
    <w:p>
      <w:pPr>
        <w:widowControl/>
        <w:numPr>
          <w:ilvl w:val="0"/>
          <w:numId w:val="2"/>
        </w:numPr>
        <w:spacing w:line="400" w:lineRule="exact"/>
        <w:ind w:left="0" w:leftChars="0" w:firstLine="0" w:firstLineChars="0"/>
        <w:jc w:val="left"/>
        <w:rPr>
          <w:rFonts w:hint="eastAsia" w:ascii="微软雅黑" w:hAnsi="微软雅黑" w:eastAsia="微软雅黑" w:cs="宋体"/>
          <w:color w:val="000000" w:themeColor="text1"/>
          <w:kern w:val="0"/>
          <w:szCs w:val="21"/>
          <w14:textFill>
            <w14:solidFill>
              <w14:schemeClr w14:val="tx1"/>
            </w14:solidFill>
          </w14:textFill>
        </w:rPr>
      </w:pPr>
      <w:r>
        <w:rPr>
          <w:rFonts w:hint="eastAsia" w:ascii="微软雅黑" w:hAnsi="微软雅黑" w:eastAsia="微软雅黑" w:cs="宋体"/>
          <w:color w:val="000000" w:themeColor="text1"/>
          <w:kern w:val="0"/>
          <w:szCs w:val="21"/>
          <w14:textFill>
            <w14:solidFill>
              <w14:schemeClr w14:val="tx1"/>
            </w14:solidFill>
          </w14:textFill>
        </w:rPr>
        <w:t>诚实守信、务实肯干、勤奋好学、勇于创新，追求卓越；</w:t>
      </w:r>
    </w:p>
    <w:p>
      <w:pPr>
        <w:widowControl/>
        <w:numPr>
          <w:ilvl w:val="0"/>
          <w:numId w:val="2"/>
        </w:numPr>
        <w:spacing w:line="400" w:lineRule="exact"/>
        <w:ind w:left="0" w:leftChars="0" w:firstLine="0" w:firstLineChars="0"/>
        <w:jc w:val="left"/>
        <w:rPr>
          <w:rFonts w:hint="eastAsia" w:ascii="微软雅黑" w:hAnsi="微软雅黑" w:eastAsia="微软雅黑" w:cs="宋体"/>
          <w:color w:val="000000" w:themeColor="text1"/>
          <w:kern w:val="0"/>
          <w:szCs w:val="21"/>
          <w14:textFill>
            <w14:solidFill>
              <w14:schemeClr w14:val="tx1"/>
            </w14:solidFill>
          </w14:textFill>
        </w:rPr>
      </w:pPr>
      <w:r>
        <w:rPr>
          <w:rFonts w:hint="eastAsia" w:ascii="微软雅黑" w:hAnsi="微软雅黑" w:eastAsia="微软雅黑" w:cs="宋体"/>
          <w:color w:val="000000" w:themeColor="text1"/>
          <w:kern w:val="0"/>
          <w:szCs w:val="21"/>
          <w14:textFill>
            <w14:solidFill>
              <w14:schemeClr w14:val="tx1"/>
            </w14:solidFill>
          </w14:textFill>
        </w:rPr>
        <w:t>具有强烈的责任心和良好的团队协作精神；</w:t>
      </w:r>
    </w:p>
    <w:p>
      <w:pPr>
        <w:widowControl/>
        <w:numPr>
          <w:ilvl w:val="0"/>
          <w:numId w:val="2"/>
        </w:numPr>
        <w:spacing w:line="400" w:lineRule="exact"/>
        <w:ind w:left="0" w:leftChars="0" w:firstLine="0" w:firstLineChars="0"/>
        <w:jc w:val="left"/>
        <w:rPr>
          <w:rFonts w:hint="eastAsia" w:ascii="微软雅黑" w:hAnsi="微软雅黑" w:eastAsia="微软雅黑" w:cs="宋体"/>
          <w:color w:val="000000" w:themeColor="text1"/>
          <w:kern w:val="0"/>
          <w:szCs w:val="21"/>
          <w14:textFill>
            <w14:solidFill>
              <w14:schemeClr w14:val="tx1"/>
            </w14:solidFill>
          </w14:textFill>
        </w:rPr>
      </w:pPr>
      <w:r>
        <w:rPr>
          <w:rFonts w:hint="eastAsia" w:ascii="微软雅黑" w:hAnsi="微软雅黑" w:eastAsia="微软雅黑" w:cs="宋体"/>
          <w:color w:val="000000" w:themeColor="text1"/>
          <w:kern w:val="0"/>
          <w:szCs w:val="21"/>
          <w14:textFill>
            <w14:solidFill>
              <w14:schemeClr w14:val="tx1"/>
            </w14:solidFill>
          </w14:textFill>
        </w:rPr>
        <w:t>身体健康，心理健康，具有良好的社会适应能力；</w:t>
      </w:r>
    </w:p>
    <w:p>
      <w:pPr>
        <w:widowControl/>
        <w:numPr>
          <w:ilvl w:val="0"/>
          <w:numId w:val="2"/>
        </w:numPr>
        <w:spacing w:line="400" w:lineRule="exact"/>
        <w:ind w:left="0" w:leftChars="0" w:firstLine="0" w:firstLineChars="0"/>
        <w:jc w:val="left"/>
        <w:rPr>
          <w:rFonts w:hint="eastAsia" w:ascii="微软雅黑" w:hAnsi="微软雅黑" w:eastAsia="微软雅黑" w:cs="宋体"/>
          <w:color w:val="000000" w:themeColor="text1"/>
          <w:kern w:val="0"/>
          <w:szCs w:val="21"/>
          <w14:textFill>
            <w14:solidFill>
              <w14:schemeClr w14:val="tx1"/>
            </w14:solidFill>
          </w14:textFill>
        </w:rPr>
      </w:pPr>
      <w:r>
        <w:rPr>
          <w:rFonts w:hint="eastAsia" w:ascii="微软雅黑" w:hAnsi="微软雅黑" w:eastAsia="微软雅黑" w:cs="宋体"/>
          <w:color w:val="000000" w:themeColor="text1"/>
          <w:kern w:val="0"/>
          <w:szCs w:val="21"/>
          <w14:textFill>
            <w14:solidFill>
              <w14:schemeClr w14:val="tx1"/>
            </w14:solidFill>
          </w14:textFill>
        </w:rPr>
        <w:t>年龄在30周岁及以下。</w:t>
      </w:r>
    </w:p>
    <w:p>
      <w:pPr>
        <w:widowControl/>
        <w:numPr>
          <w:ilvl w:val="0"/>
          <w:numId w:val="1"/>
        </w:numPr>
        <w:spacing w:line="400" w:lineRule="exact"/>
        <w:ind w:left="0"/>
        <w:jc w:val="left"/>
        <w:outlineLvl w:val="2"/>
        <w:rPr>
          <w:rFonts w:ascii="微软雅黑" w:hAnsi="微软雅黑" w:eastAsia="微软雅黑" w:cs="宋体"/>
          <w:bCs/>
          <w:color w:val="000000" w:themeColor="text1"/>
          <w:kern w:val="0"/>
          <w:szCs w:val="21"/>
          <w14:textFill>
            <w14:solidFill>
              <w14:schemeClr w14:val="tx1"/>
            </w14:solidFill>
          </w14:textFill>
        </w:rPr>
      </w:pPr>
      <w:r>
        <w:rPr>
          <w:rFonts w:hint="eastAsia" w:ascii="微软雅黑" w:hAnsi="微软雅黑" w:eastAsia="微软雅黑" w:cs="宋体"/>
          <w:bCs/>
          <w:color w:val="000000" w:themeColor="text1"/>
          <w:kern w:val="0"/>
          <w:szCs w:val="21"/>
          <w14:textFill>
            <w14:solidFill>
              <w14:schemeClr w14:val="tx1"/>
            </w14:solidFill>
          </w14:textFill>
        </w:rPr>
        <w:t>太平保险校招网申投递地址：</w:t>
      </w:r>
      <w:r>
        <w:fldChar w:fldCharType="begin"/>
      </w:r>
      <w:r>
        <w:instrText xml:space="preserve"> HYPERLINK "http://cntp.zhiye.com/" </w:instrText>
      </w:r>
      <w:r>
        <w:fldChar w:fldCharType="separate"/>
      </w:r>
      <w:r>
        <w:fldChar w:fldCharType="end"/>
      </w:r>
      <w:r>
        <w:fldChar w:fldCharType="begin"/>
      </w:r>
      <w:r>
        <w:instrText xml:space="preserve"> HYPERLINK "http://cntp.zhiye.com/campus" </w:instrText>
      </w:r>
      <w:r>
        <w:fldChar w:fldCharType="separate"/>
      </w:r>
      <w:r>
        <w:rPr>
          <w:rStyle w:val="7"/>
          <w:rFonts w:ascii="微软雅黑" w:hAnsi="微软雅黑" w:eastAsia="微软雅黑" w:cs="宋体"/>
          <w:bCs/>
          <w:kern w:val="0"/>
          <w:szCs w:val="21"/>
        </w:rPr>
        <w:t>http://cntp.zhiye.com/campus</w:t>
      </w:r>
      <w:r>
        <w:rPr>
          <w:rStyle w:val="7"/>
          <w:rFonts w:ascii="微软雅黑" w:hAnsi="微软雅黑" w:eastAsia="微软雅黑" w:cs="宋体"/>
          <w:bCs/>
          <w:kern w:val="0"/>
          <w:szCs w:val="21"/>
        </w:rPr>
        <w:fldChar w:fldCharType="end"/>
      </w:r>
    </w:p>
    <w:p>
      <w:pPr>
        <w:widowControl/>
        <w:numPr>
          <w:ilvl w:val="0"/>
          <w:numId w:val="1"/>
        </w:numPr>
        <w:spacing w:line="400" w:lineRule="exact"/>
        <w:ind w:left="0"/>
        <w:jc w:val="left"/>
        <w:outlineLvl w:val="2"/>
        <w:rPr>
          <w:rFonts w:ascii="微软雅黑" w:hAnsi="微软雅黑" w:eastAsia="微软雅黑" w:cs="宋体"/>
          <w:bCs/>
          <w:color w:val="000000" w:themeColor="text1"/>
          <w:kern w:val="0"/>
          <w:szCs w:val="21"/>
          <w14:textFill>
            <w14:solidFill>
              <w14:schemeClr w14:val="tx1"/>
            </w14:solidFill>
          </w14:textFill>
        </w:rPr>
      </w:pPr>
      <w:r>
        <w:rPr>
          <w:rFonts w:hint="eastAsia" w:ascii="微软雅黑" w:hAnsi="微软雅黑" w:eastAsia="微软雅黑" w:cs="宋体"/>
          <w:bCs/>
          <w:color w:val="000000" w:themeColor="text1"/>
          <w:kern w:val="0"/>
          <w:szCs w:val="21"/>
          <w14:textFill>
            <w14:solidFill>
              <w14:schemeClr w14:val="tx1"/>
            </w14:solidFill>
          </w14:textFill>
        </w:rPr>
        <w:t>招聘计划</w:t>
      </w:r>
    </w:p>
    <w:p>
      <w:pPr>
        <w:widowControl/>
        <w:numPr>
          <w:ilvl w:val="0"/>
          <w:numId w:val="0"/>
        </w:numPr>
        <w:spacing w:line="400" w:lineRule="exact"/>
        <w:jc w:val="left"/>
        <w:outlineLvl w:val="2"/>
        <w:rPr>
          <w:rFonts w:hint="eastAsia" w:ascii="微软雅黑" w:hAnsi="微软雅黑" w:eastAsia="微软雅黑" w:cs="宋体"/>
          <w:bCs/>
          <w:color w:val="000000" w:themeColor="text1"/>
          <w:kern w:val="0"/>
          <w:szCs w:val="21"/>
          <w:lang w:eastAsia="zh-CN"/>
          <w14:textFill>
            <w14:solidFill>
              <w14:schemeClr w14:val="tx1"/>
            </w14:solidFill>
          </w14:textFill>
        </w:rPr>
      </w:pPr>
      <w:r>
        <w:rPr>
          <w:rFonts w:hint="eastAsia" w:ascii="微软雅黑" w:hAnsi="微软雅黑" w:eastAsia="微软雅黑" w:cs="宋体"/>
          <w:bCs/>
          <w:color w:val="000000" w:themeColor="text1"/>
          <w:kern w:val="0"/>
          <w:szCs w:val="21"/>
          <w14:textFill>
            <w14:solidFill>
              <w14:schemeClr w14:val="tx1"/>
            </w14:solidFill>
          </w14:textFill>
        </w:rPr>
        <w:t>岗位类别：市场营销类</w:t>
      </w:r>
      <w:r>
        <w:rPr>
          <w:rFonts w:hint="eastAsia" w:ascii="微软雅黑" w:hAnsi="微软雅黑" w:eastAsia="微软雅黑" w:cs="宋体"/>
          <w:bCs/>
          <w:color w:val="000000" w:themeColor="text1"/>
          <w:kern w:val="0"/>
          <w:szCs w:val="21"/>
          <w:lang w:eastAsia="zh-CN"/>
          <w14:textFill>
            <w14:solidFill>
              <w14:schemeClr w14:val="tx1"/>
            </w14:solidFill>
          </w14:textFill>
        </w:rPr>
        <w:t>、</w:t>
      </w:r>
      <w:r>
        <w:rPr>
          <w:rFonts w:hint="eastAsia" w:ascii="微软雅黑" w:hAnsi="微软雅黑" w:eastAsia="微软雅黑" w:cs="宋体"/>
          <w:bCs/>
          <w:color w:val="000000" w:themeColor="text1"/>
          <w:kern w:val="0"/>
          <w:szCs w:val="21"/>
          <w14:textFill>
            <w14:solidFill>
              <w14:schemeClr w14:val="tx1"/>
            </w14:solidFill>
          </w14:textFill>
        </w:rPr>
        <w:t>投资融资类</w:t>
      </w:r>
      <w:r>
        <w:rPr>
          <w:rFonts w:hint="eastAsia" w:ascii="微软雅黑" w:hAnsi="微软雅黑" w:eastAsia="微软雅黑" w:cs="宋体"/>
          <w:bCs/>
          <w:color w:val="000000" w:themeColor="text1"/>
          <w:kern w:val="0"/>
          <w:szCs w:val="21"/>
          <w:lang w:eastAsia="zh-CN"/>
          <w14:textFill>
            <w14:solidFill>
              <w14:schemeClr w14:val="tx1"/>
            </w14:solidFill>
          </w14:textFill>
        </w:rPr>
        <w:t>、</w:t>
      </w:r>
      <w:r>
        <w:rPr>
          <w:rFonts w:hint="eastAsia" w:ascii="微软雅黑" w:hAnsi="微软雅黑" w:eastAsia="微软雅黑" w:cs="宋体"/>
          <w:bCs/>
          <w:color w:val="000000" w:themeColor="text1"/>
          <w:kern w:val="0"/>
          <w:szCs w:val="21"/>
          <w14:textFill>
            <w14:solidFill>
              <w14:schemeClr w14:val="tx1"/>
            </w14:solidFill>
          </w14:textFill>
        </w:rPr>
        <w:t>经营规划类</w:t>
      </w:r>
      <w:r>
        <w:rPr>
          <w:rFonts w:hint="eastAsia" w:ascii="微软雅黑" w:hAnsi="微软雅黑" w:eastAsia="微软雅黑" w:cs="宋体"/>
          <w:bCs/>
          <w:color w:val="000000" w:themeColor="text1"/>
          <w:kern w:val="0"/>
          <w:szCs w:val="21"/>
          <w:lang w:eastAsia="zh-CN"/>
          <w14:textFill>
            <w14:solidFill>
              <w14:schemeClr w14:val="tx1"/>
            </w14:solidFill>
          </w14:textFill>
        </w:rPr>
        <w:t>、</w:t>
      </w:r>
      <w:r>
        <w:rPr>
          <w:rFonts w:hint="eastAsia" w:ascii="微软雅黑" w:hAnsi="微软雅黑" w:eastAsia="微软雅黑" w:cs="宋体"/>
          <w:bCs/>
          <w:color w:val="000000" w:themeColor="text1"/>
          <w:kern w:val="0"/>
          <w:szCs w:val="21"/>
          <w14:textFill>
            <w14:solidFill>
              <w14:schemeClr w14:val="tx1"/>
            </w14:solidFill>
          </w14:textFill>
        </w:rPr>
        <w:t>产品精算类</w:t>
      </w:r>
      <w:r>
        <w:rPr>
          <w:rFonts w:hint="eastAsia" w:ascii="微软雅黑" w:hAnsi="微软雅黑" w:eastAsia="微软雅黑" w:cs="宋体"/>
          <w:bCs/>
          <w:color w:val="000000" w:themeColor="text1"/>
          <w:kern w:val="0"/>
          <w:szCs w:val="21"/>
          <w:lang w:eastAsia="zh-CN"/>
          <w14:textFill>
            <w14:solidFill>
              <w14:schemeClr w14:val="tx1"/>
            </w14:solidFill>
          </w14:textFill>
        </w:rPr>
        <w:t>、</w:t>
      </w:r>
      <w:r>
        <w:rPr>
          <w:rFonts w:hint="eastAsia" w:ascii="微软雅黑" w:hAnsi="微软雅黑" w:eastAsia="微软雅黑" w:cs="宋体"/>
          <w:bCs/>
          <w:color w:val="000000" w:themeColor="text1"/>
          <w:kern w:val="0"/>
          <w:szCs w:val="21"/>
          <w14:textFill>
            <w14:solidFill>
              <w14:schemeClr w14:val="tx1"/>
            </w14:solidFill>
          </w14:textFill>
        </w:rPr>
        <w:t>运营支持类</w:t>
      </w:r>
      <w:r>
        <w:rPr>
          <w:rFonts w:hint="eastAsia" w:ascii="微软雅黑" w:hAnsi="微软雅黑" w:eastAsia="微软雅黑" w:cs="宋体"/>
          <w:bCs/>
          <w:color w:val="000000" w:themeColor="text1"/>
          <w:kern w:val="0"/>
          <w:szCs w:val="21"/>
          <w:lang w:eastAsia="zh-CN"/>
          <w14:textFill>
            <w14:solidFill>
              <w14:schemeClr w14:val="tx1"/>
            </w14:solidFill>
          </w14:textFill>
        </w:rPr>
        <w:t>、</w:t>
      </w:r>
      <w:r>
        <w:rPr>
          <w:rFonts w:hint="eastAsia" w:ascii="微软雅黑" w:hAnsi="微软雅黑" w:eastAsia="微软雅黑" w:cs="宋体"/>
          <w:bCs/>
          <w:color w:val="000000" w:themeColor="text1"/>
          <w:kern w:val="0"/>
          <w:szCs w:val="21"/>
          <w14:textFill>
            <w14:solidFill>
              <w14:schemeClr w14:val="tx1"/>
            </w14:solidFill>
          </w14:textFill>
        </w:rPr>
        <w:t>风险合规类</w:t>
      </w:r>
      <w:r>
        <w:rPr>
          <w:rFonts w:hint="eastAsia" w:ascii="微软雅黑" w:hAnsi="微软雅黑" w:eastAsia="微软雅黑" w:cs="宋体"/>
          <w:bCs/>
          <w:color w:val="000000" w:themeColor="text1"/>
          <w:kern w:val="0"/>
          <w:szCs w:val="21"/>
          <w:lang w:eastAsia="zh-CN"/>
          <w14:textFill>
            <w14:solidFill>
              <w14:schemeClr w14:val="tx1"/>
            </w14:solidFill>
          </w14:textFill>
        </w:rPr>
        <w:t>、</w:t>
      </w:r>
      <w:r>
        <w:rPr>
          <w:rFonts w:hint="eastAsia" w:ascii="微软雅黑" w:hAnsi="微软雅黑" w:eastAsia="微软雅黑" w:cs="宋体"/>
          <w:bCs/>
          <w:color w:val="000000" w:themeColor="text1"/>
          <w:kern w:val="0"/>
          <w:szCs w:val="21"/>
          <w14:textFill>
            <w14:solidFill>
              <w14:schemeClr w14:val="tx1"/>
            </w14:solidFill>
          </w14:textFill>
        </w:rPr>
        <w:t>信息科技类</w:t>
      </w:r>
      <w:r>
        <w:rPr>
          <w:rFonts w:hint="eastAsia" w:ascii="微软雅黑" w:hAnsi="微软雅黑" w:eastAsia="微软雅黑" w:cs="宋体"/>
          <w:bCs/>
          <w:color w:val="000000" w:themeColor="text1"/>
          <w:kern w:val="0"/>
          <w:szCs w:val="21"/>
          <w:lang w:eastAsia="zh-CN"/>
          <w14:textFill>
            <w14:solidFill>
              <w14:schemeClr w14:val="tx1"/>
            </w14:solidFill>
          </w14:textFill>
        </w:rPr>
        <w:t>、</w:t>
      </w:r>
      <w:r>
        <w:rPr>
          <w:rFonts w:hint="eastAsia" w:ascii="微软雅黑" w:hAnsi="微软雅黑" w:eastAsia="微软雅黑" w:cs="宋体"/>
          <w:bCs/>
          <w:color w:val="000000" w:themeColor="text1"/>
          <w:kern w:val="0"/>
          <w:szCs w:val="21"/>
          <w14:textFill>
            <w14:solidFill>
              <w14:schemeClr w14:val="tx1"/>
            </w14:solidFill>
          </w14:textFill>
        </w:rPr>
        <w:t>财务管理类</w:t>
      </w:r>
      <w:r>
        <w:rPr>
          <w:rFonts w:hint="eastAsia" w:ascii="微软雅黑" w:hAnsi="微软雅黑" w:eastAsia="微软雅黑" w:cs="宋体"/>
          <w:bCs/>
          <w:color w:val="000000" w:themeColor="text1"/>
          <w:kern w:val="0"/>
          <w:szCs w:val="21"/>
          <w:lang w:eastAsia="zh-CN"/>
          <w14:textFill>
            <w14:solidFill>
              <w14:schemeClr w14:val="tx1"/>
            </w14:solidFill>
          </w14:textFill>
        </w:rPr>
        <w:t>、</w:t>
      </w:r>
      <w:r>
        <w:rPr>
          <w:rFonts w:hint="eastAsia" w:ascii="微软雅黑" w:hAnsi="微软雅黑" w:eastAsia="微软雅黑" w:cs="宋体"/>
          <w:bCs/>
          <w:color w:val="000000" w:themeColor="text1"/>
          <w:kern w:val="0"/>
          <w:szCs w:val="21"/>
          <w14:textFill>
            <w14:solidFill>
              <w14:schemeClr w14:val="tx1"/>
            </w14:solidFill>
          </w14:textFill>
        </w:rPr>
        <w:t>人力资源类</w:t>
      </w:r>
      <w:r>
        <w:rPr>
          <w:rFonts w:hint="eastAsia" w:ascii="微软雅黑" w:hAnsi="微软雅黑" w:eastAsia="微软雅黑" w:cs="宋体"/>
          <w:bCs/>
          <w:color w:val="000000" w:themeColor="text1"/>
          <w:kern w:val="0"/>
          <w:szCs w:val="21"/>
          <w:lang w:eastAsia="zh-CN"/>
          <w14:textFill>
            <w14:solidFill>
              <w14:schemeClr w14:val="tx1"/>
            </w14:solidFill>
          </w14:textFill>
        </w:rPr>
        <w:t>、</w:t>
      </w:r>
      <w:r>
        <w:rPr>
          <w:rFonts w:hint="eastAsia" w:ascii="微软雅黑" w:hAnsi="微软雅黑" w:eastAsia="微软雅黑" w:cs="宋体"/>
          <w:bCs/>
          <w:color w:val="000000" w:themeColor="text1"/>
          <w:kern w:val="0"/>
          <w:szCs w:val="21"/>
          <w14:textFill>
            <w14:solidFill>
              <w14:schemeClr w14:val="tx1"/>
            </w14:solidFill>
          </w14:textFill>
        </w:rPr>
        <w:t>党务行政类</w:t>
      </w:r>
      <w:r>
        <w:rPr>
          <w:rFonts w:hint="eastAsia" w:ascii="微软雅黑" w:hAnsi="微软雅黑" w:eastAsia="微软雅黑" w:cs="宋体"/>
          <w:bCs/>
          <w:color w:val="000000" w:themeColor="text1"/>
          <w:kern w:val="0"/>
          <w:szCs w:val="21"/>
          <w:lang w:eastAsia="zh-CN"/>
          <w14:textFill>
            <w14:solidFill>
              <w14:schemeClr w14:val="tx1"/>
            </w14:solidFill>
          </w14:textFill>
        </w:rPr>
        <w:t>。</w:t>
      </w:r>
    </w:p>
    <w:p>
      <w:pPr>
        <w:widowControl/>
        <w:spacing w:line="400" w:lineRule="exact"/>
        <w:jc w:val="left"/>
        <w:outlineLvl w:val="2"/>
        <w:rPr>
          <w:rFonts w:ascii="微软雅黑" w:hAnsi="微软雅黑" w:eastAsia="微软雅黑" w:cs="宋体"/>
          <w:bCs/>
          <w:color w:val="000000" w:themeColor="text1"/>
          <w:kern w:val="0"/>
          <w:szCs w:val="21"/>
          <w14:textFill>
            <w14:solidFill>
              <w14:schemeClr w14:val="tx1"/>
            </w14:solidFill>
          </w14:textFill>
        </w:rPr>
      </w:pPr>
      <w:r>
        <w:rPr>
          <w:rFonts w:hint="eastAsia" w:ascii="微软雅黑" w:hAnsi="微软雅黑" w:eastAsia="微软雅黑" w:cs="宋体"/>
          <w:bCs/>
          <w:color w:val="000000" w:themeColor="text1"/>
          <w:kern w:val="0"/>
          <w:szCs w:val="21"/>
          <w14:textFill>
            <w14:solidFill>
              <w14:schemeClr w14:val="tx1"/>
            </w14:solidFill>
          </w14:textFill>
        </w:rPr>
        <w:t>岗位地点：上海、北京、深圳、香港等全国各地中国太平分支机构处。</w:t>
      </w:r>
    </w:p>
    <w:p>
      <w:pPr>
        <w:widowControl/>
        <w:numPr>
          <w:ilvl w:val="0"/>
          <w:numId w:val="1"/>
        </w:numPr>
        <w:spacing w:line="400" w:lineRule="exact"/>
        <w:ind w:left="0"/>
        <w:jc w:val="left"/>
        <w:outlineLvl w:val="2"/>
        <w:rPr>
          <w:rFonts w:ascii="微软雅黑" w:hAnsi="微软雅黑" w:eastAsia="微软雅黑" w:cs="宋体"/>
          <w:bCs/>
          <w:color w:val="000000" w:themeColor="text1"/>
          <w:kern w:val="0"/>
          <w:szCs w:val="21"/>
          <w14:textFill>
            <w14:solidFill>
              <w14:schemeClr w14:val="tx1"/>
            </w14:solidFill>
          </w14:textFill>
        </w:rPr>
      </w:pPr>
      <w:r>
        <w:rPr>
          <w:rFonts w:hint="eastAsia" w:ascii="微软雅黑" w:hAnsi="微软雅黑" w:eastAsia="微软雅黑" w:cs="宋体"/>
          <w:bCs/>
          <w:color w:val="000000" w:themeColor="text1"/>
          <w:kern w:val="0"/>
          <w:szCs w:val="21"/>
          <w14:textFill>
            <w14:solidFill>
              <w14:schemeClr w14:val="tx1"/>
            </w14:solidFill>
          </w14:textFill>
        </w:rPr>
        <w:t>相关事项</w:t>
      </w:r>
    </w:p>
    <w:p>
      <w:pPr>
        <w:widowControl/>
        <w:spacing w:line="400" w:lineRule="exact"/>
        <w:jc w:val="left"/>
        <w:rPr>
          <w:rFonts w:ascii="微软雅黑" w:hAnsi="微软雅黑" w:eastAsia="微软雅黑" w:cs="宋体"/>
          <w:color w:val="000000" w:themeColor="text1"/>
          <w:kern w:val="0"/>
          <w:szCs w:val="21"/>
          <w14:textFill>
            <w14:solidFill>
              <w14:schemeClr w14:val="tx1"/>
            </w14:solidFill>
          </w14:textFill>
        </w:rPr>
      </w:pPr>
      <w:r>
        <w:rPr>
          <w:rFonts w:hint="eastAsia" w:ascii="微软雅黑" w:hAnsi="微软雅黑" w:eastAsia="微软雅黑" w:cs="宋体"/>
          <w:color w:val="000000" w:themeColor="text1"/>
          <w:kern w:val="0"/>
          <w:szCs w:val="21"/>
          <w14:textFill>
            <w14:solidFill>
              <w14:schemeClr w14:val="tx1"/>
            </w14:solidFill>
          </w14:textFill>
        </w:rPr>
        <w:t>1、应聘者应对填写内容的真实性负责，如与事实不符，中国太平有权取消其录用资格。</w:t>
      </w:r>
    </w:p>
    <w:p>
      <w:pPr>
        <w:widowControl/>
        <w:spacing w:line="400" w:lineRule="exact"/>
        <w:jc w:val="left"/>
        <w:rPr>
          <w:rFonts w:ascii="微软雅黑" w:hAnsi="微软雅黑" w:eastAsia="微软雅黑" w:cs="宋体"/>
          <w:color w:val="000000" w:themeColor="text1"/>
          <w:kern w:val="0"/>
          <w:szCs w:val="21"/>
          <w14:textFill>
            <w14:solidFill>
              <w14:schemeClr w14:val="tx1"/>
            </w14:solidFill>
          </w14:textFill>
        </w:rPr>
      </w:pPr>
      <w:r>
        <w:rPr>
          <w:rFonts w:hint="eastAsia" w:ascii="微软雅黑" w:hAnsi="微软雅黑" w:eastAsia="微软雅黑" w:cs="宋体"/>
          <w:color w:val="000000" w:themeColor="text1"/>
          <w:kern w:val="0"/>
          <w:szCs w:val="21"/>
          <w14:textFill>
            <w14:solidFill>
              <w14:schemeClr w14:val="tx1"/>
            </w14:solidFill>
          </w14:textFill>
        </w:rPr>
        <w:t>2、应聘者务必保证提交的联系方式（包括E-mail邮箱、手机号等）正确无误，并保证通讯畅通。如因应聘者提交的联系方式有误或通讯不畅导致未能按时参加招聘活动，中国太平对此不承担责任。</w:t>
      </w:r>
    </w:p>
    <w:p>
      <w:pPr>
        <w:widowControl/>
        <w:spacing w:line="400" w:lineRule="exact"/>
        <w:jc w:val="left"/>
        <w:rPr>
          <w:rFonts w:ascii="微软雅黑" w:hAnsi="微软雅黑" w:eastAsia="微软雅黑" w:cs="宋体"/>
          <w:color w:val="000000" w:themeColor="text1"/>
          <w:kern w:val="0"/>
          <w:szCs w:val="21"/>
          <w14:textFill>
            <w14:solidFill>
              <w14:schemeClr w14:val="tx1"/>
            </w14:solidFill>
          </w14:textFill>
        </w:rPr>
      </w:pPr>
      <w:r>
        <w:rPr>
          <w:rFonts w:hint="eastAsia" w:ascii="微软雅黑" w:hAnsi="微软雅黑" w:eastAsia="微软雅黑" w:cs="宋体"/>
          <w:color w:val="000000" w:themeColor="text1"/>
          <w:kern w:val="0"/>
          <w:szCs w:val="21"/>
          <w14:textFill>
            <w14:solidFill>
              <w14:schemeClr w14:val="tx1"/>
            </w14:solidFill>
          </w14:textFill>
        </w:rPr>
        <w:t>3、应聘者可以投递五个职位，在简历进入筛选环节之前可以修改意向职位。</w:t>
      </w:r>
    </w:p>
    <w:p>
      <w:pPr>
        <w:widowControl/>
        <w:spacing w:line="400" w:lineRule="exact"/>
        <w:jc w:val="left"/>
        <w:rPr>
          <w:rFonts w:ascii="微软雅黑" w:hAnsi="微软雅黑" w:eastAsia="微软雅黑" w:cs="宋体"/>
          <w:color w:val="000000" w:themeColor="text1"/>
          <w:kern w:val="0"/>
          <w:szCs w:val="21"/>
          <w14:textFill>
            <w14:solidFill>
              <w14:schemeClr w14:val="tx1"/>
            </w14:solidFill>
          </w14:textFill>
        </w:rPr>
      </w:pPr>
      <w:r>
        <w:rPr>
          <w:rFonts w:hint="eastAsia" w:ascii="微软雅黑" w:hAnsi="微软雅黑" w:eastAsia="微软雅黑" w:cs="宋体"/>
          <w:color w:val="000000" w:themeColor="text1"/>
          <w:kern w:val="0"/>
          <w:szCs w:val="21"/>
          <w14:textFill>
            <w14:solidFill>
              <w14:schemeClr w14:val="tx1"/>
            </w14:solidFill>
          </w14:textFill>
        </w:rPr>
        <w:t>4、中国太平承诺对应聘者提交的相关信息严格保密。</w:t>
      </w:r>
    </w:p>
    <w:p>
      <w:pPr>
        <w:spacing w:line="400" w:lineRule="exact"/>
        <w:rPr>
          <w:color w:val="000000" w:themeColor="text1"/>
          <w14:textFill>
            <w14:solidFill>
              <w14:schemeClr w14:val="tx1"/>
            </w14:solidFill>
          </w14:textFill>
        </w:rPr>
      </w:pPr>
    </w:p>
    <w:p>
      <w:pPr>
        <w:spacing w:line="400" w:lineRule="exact"/>
        <w:rPr>
          <w:color w:val="000000" w:themeColor="text1"/>
          <w14:textFill>
            <w14:solidFill>
              <w14:schemeClr w14:val="tx1"/>
            </w14:solidFill>
          </w14:textFill>
        </w:rPr>
      </w:pPr>
    </w:p>
    <w:p>
      <w:pPr>
        <w:spacing w:line="400" w:lineRule="exact"/>
        <w:rPr>
          <w:rFonts w:ascii="微软雅黑" w:hAnsi="微软雅黑" w:eastAsia="微软雅黑" w:cs="宋体"/>
          <w:color w:val="000000" w:themeColor="text1"/>
          <w:kern w:val="0"/>
          <w:szCs w:val="21"/>
          <w14:textFill>
            <w14:solidFill>
              <w14:schemeClr w14:val="tx1"/>
            </w14:solidFill>
          </w14:textFill>
        </w:rPr>
      </w:pPr>
      <w:r>
        <w:rPr>
          <w:rFonts w:hint="eastAsia" w:ascii="微软雅黑" w:hAnsi="微软雅黑" w:eastAsia="微软雅黑" w:cs="宋体"/>
          <w:color w:val="000000" w:themeColor="text1"/>
          <w:kern w:val="0"/>
          <w:szCs w:val="21"/>
          <w14:textFill>
            <w14:solidFill>
              <w14:schemeClr w14:val="tx1"/>
            </w14:solidFill>
          </w14:textFill>
        </w:rPr>
        <w:t>微信服务号：中国太平保险集团招聘</w:t>
      </w:r>
    </w:p>
    <w:p>
      <w:pPr>
        <w:rPr>
          <w:color w:val="000000" w:themeColor="text1"/>
          <w14:textFill>
            <w14:solidFill>
              <w14:schemeClr w14:val="tx1"/>
            </w14:solidFill>
          </w14:textFill>
        </w:rPr>
      </w:pPr>
      <w:r>
        <w:drawing>
          <wp:inline distT="0" distB="0" distL="0" distR="0">
            <wp:extent cx="2454910" cy="2454910"/>
            <wp:effectExtent l="0" t="0" r="254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454910" cy="2454910"/>
                    </a:xfrm>
                    <a:prstGeom prst="rect">
                      <a:avLst/>
                    </a:prstGeom>
                    <a:noFill/>
                    <a:ln>
                      <a:noFill/>
                    </a:ln>
                  </pic:spPr>
                </pic:pic>
              </a:graphicData>
            </a:graphic>
          </wp:inline>
        </w:drawing>
      </w:r>
    </w:p>
    <w:p>
      <w:pPr>
        <w:rPr>
          <w:color w:val="000000" w:themeColor="text1"/>
          <w14:textFill>
            <w14:solidFill>
              <w14:schemeClr w14:val="tx1"/>
            </w14:solidFill>
          </w14:textFill>
        </w:rPr>
      </w:pPr>
    </w:p>
    <w:p>
      <w:pPr>
        <w:rPr>
          <w:rFonts w:ascii="微软雅黑" w:hAnsi="微软雅黑" w:eastAsia="微软雅黑" w:cs="宋体"/>
          <w:color w:val="000000" w:themeColor="text1"/>
          <w:kern w:val="0"/>
          <w:szCs w:val="21"/>
          <w14:textFill>
            <w14:solidFill>
              <w14:schemeClr w14:val="tx1"/>
            </w14:solidFill>
          </w14:textFill>
        </w:rPr>
      </w:pPr>
      <w:bookmarkStart w:id="0" w:name="_GoBack"/>
      <w:r>
        <w:rPr>
          <w:rFonts w:hint="eastAsia" w:ascii="微软雅黑" w:hAnsi="微软雅黑" w:eastAsia="微软雅黑" w:cs="宋体"/>
          <w:color w:val="000000" w:themeColor="text1"/>
          <w:kern w:val="0"/>
          <w:szCs w:val="21"/>
          <w14:textFill>
            <w14:solidFill>
              <w14:schemeClr w14:val="tx1"/>
            </w14:solidFill>
          </w14:textFill>
        </w:rPr>
        <w:t>联系人：金小姐，招聘邮箱：</w:t>
      </w:r>
      <w:r>
        <w:rPr>
          <w:rFonts w:ascii="微软雅黑" w:hAnsi="微软雅黑" w:eastAsia="微软雅黑" w:cs="宋体"/>
          <w:color w:val="000000" w:themeColor="text1"/>
          <w:kern w:val="0"/>
          <w:szCs w:val="21"/>
          <w14:textFill>
            <w14:solidFill>
              <w14:schemeClr w14:val="tx1"/>
            </w14:solidFill>
          </w14:textFill>
        </w:rPr>
        <w:t>jtzhaopin@cntaiping.com</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B87FC9"/>
    <w:multiLevelType w:val="singleLevel"/>
    <w:tmpl w:val="91B87FC9"/>
    <w:lvl w:ilvl="0" w:tentative="0">
      <w:start w:val="1"/>
      <w:numFmt w:val="decimal"/>
      <w:suff w:val="space"/>
      <w:lvlText w:val="%1."/>
      <w:lvlJc w:val="left"/>
    </w:lvl>
  </w:abstractNum>
  <w:abstractNum w:abstractNumId="1">
    <w:nsid w:val="6B351F58"/>
    <w:multiLevelType w:val="multilevel"/>
    <w:tmpl w:val="6B351F5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ind w:left="1440" w:hanging="360"/>
      </w:pPr>
      <w:rPr>
        <w:rFonts w:hint="default"/>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D5E"/>
    <w:rsid w:val="00191A8C"/>
    <w:rsid w:val="001A6D5E"/>
    <w:rsid w:val="003674E8"/>
    <w:rsid w:val="003726CE"/>
    <w:rsid w:val="005B2009"/>
    <w:rsid w:val="00686A58"/>
    <w:rsid w:val="006F5705"/>
    <w:rsid w:val="00727B3C"/>
    <w:rsid w:val="007B7541"/>
    <w:rsid w:val="00893B33"/>
    <w:rsid w:val="0091718E"/>
    <w:rsid w:val="00930357"/>
    <w:rsid w:val="0093794A"/>
    <w:rsid w:val="009D27F3"/>
    <w:rsid w:val="00A77FAA"/>
    <w:rsid w:val="00B81259"/>
    <w:rsid w:val="00B8583E"/>
    <w:rsid w:val="00CD4A42"/>
    <w:rsid w:val="00CE7F3B"/>
    <w:rsid w:val="00D21359"/>
    <w:rsid w:val="00E23728"/>
    <w:rsid w:val="00E648CC"/>
    <w:rsid w:val="00ED5533"/>
    <w:rsid w:val="00FD28E1"/>
    <w:rsid w:val="0CBE1960"/>
    <w:rsid w:val="447F1009"/>
    <w:rsid w:val="686D3FFE"/>
    <w:rsid w:val="703136FD"/>
    <w:rsid w:val="70790F82"/>
    <w:rsid w:val="79263CD2"/>
    <w:rsid w:val="7B162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paragraph" w:customStyle="1" w:styleId="8">
    <w:name w:val="zpggt"/>
    <w:basedOn w:val="1"/>
    <w:qFormat/>
    <w:uiPriority w:val="0"/>
    <w:pPr>
      <w:widowControl/>
      <w:spacing w:before="100" w:beforeAutospacing="1" w:after="100" w:afterAutospacing="1" w:line="450" w:lineRule="atLeast"/>
      <w:jc w:val="left"/>
    </w:pPr>
    <w:rPr>
      <w:rFonts w:ascii="宋体" w:hAnsi="宋体" w:eastAsia="宋体" w:cs="宋体"/>
      <w:color w:val="333333"/>
      <w:kern w:val="0"/>
      <w:sz w:val="27"/>
      <w:szCs w:val="27"/>
    </w:rPr>
  </w:style>
  <w:style w:type="paragraph" w:styleId="9">
    <w:name w:val="List Paragraph"/>
    <w:basedOn w:val="1"/>
    <w:qFormat/>
    <w:uiPriority w:val="34"/>
    <w:pPr>
      <w:ind w:firstLine="420" w:firstLineChars="200"/>
    </w:pPr>
  </w:style>
  <w:style w:type="character" w:customStyle="1" w:styleId="10">
    <w:name w:val="页眉 字符"/>
    <w:basedOn w:val="6"/>
    <w:link w:val="3"/>
    <w:qFormat/>
    <w:uiPriority w:val="99"/>
    <w:rPr>
      <w:sz w:val="18"/>
      <w:szCs w:val="18"/>
    </w:rPr>
  </w:style>
  <w:style w:type="character" w:customStyle="1" w:styleId="11">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jobs</Company>
  <Pages>2</Pages>
  <Words>239</Words>
  <Characters>1368</Characters>
  <Lines>11</Lines>
  <Paragraphs>3</Paragraphs>
  <TotalTime>14</TotalTime>
  <ScaleCrop>false</ScaleCrop>
  <LinksUpToDate>false</LinksUpToDate>
  <CharactersWithSpaces>1604</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2019-11-11T06:37:00Z</dcterms:created>
  <dc:creator>shi.steven/史明辉_沪_销售</dc:creator>
  <cp:lastModifiedBy>qzuser</cp:lastModifiedBy>
  <dcterms:modified xsi:type="dcterms:W3CDTF">2022-03-02T02:44:04Z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2EDC6C0938F848D3B7A719D66DB26B6E</vt:lpwstr>
  </property>
</Properties>
</file>