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37" w:rsidRDefault="008655EA">
      <w:pPr>
        <w:jc w:val="center"/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中国联通四川省分公司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2021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年（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2022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届）</w:t>
      </w:r>
    </w:p>
    <w:p w:rsidR="00CA2537" w:rsidRDefault="008655EA">
      <w:pPr>
        <w:jc w:val="center"/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秋季校园招聘公告（第</w:t>
      </w:r>
      <w:r w:rsidR="00D31CA4"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二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批）</w:t>
      </w:r>
    </w:p>
    <w:p w:rsidR="00CA2537" w:rsidRDefault="00CA2537">
      <w:pPr>
        <w:jc w:val="center"/>
        <w:rPr>
          <w:rFonts w:ascii="微软雅黑" w:eastAsia="微软雅黑" w:hAnsi="微软雅黑" w:cs="宋体"/>
          <w:b/>
          <w:bCs/>
          <w:color w:val="CC0000"/>
          <w:kern w:val="0"/>
          <w:sz w:val="24"/>
          <w:szCs w:val="32"/>
        </w:rPr>
      </w:pPr>
    </w:p>
    <w:p w:rsidR="00CA2537" w:rsidRDefault="008655EA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 w:hint="eastAsia"/>
          <w:b/>
          <w:color w:val="C00000"/>
          <w:kern w:val="0"/>
          <w:sz w:val="40"/>
        </w:rPr>
        <w:t>心有所蜀，未来在沃！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中国联通四川省分公司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2021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年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秋季校园招聘开始啦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！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做我喜欢的，寻找沃们的沃豆练习生！</w:t>
      </w:r>
    </w:p>
    <w:p w:rsidR="00CA2537" w:rsidRDefault="008655EA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 w:hint="eastAsia"/>
          <w:b/>
          <w:bCs/>
          <w:color w:val="2E74B5" w:themeColor="accent1" w:themeShade="BF"/>
          <w:kern w:val="0"/>
          <w:sz w:val="44"/>
          <w:szCs w:val="28"/>
        </w:rPr>
        <w:t>“心”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仪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offer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：数字化转型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400+offer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来袭</w:t>
      </w:r>
    </w:p>
    <w:p w:rsidR="00CA2537" w:rsidRDefault="008655EA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 w:hint="eastAsia"/>
          <w:b/>
          <w:bCs/>
          <w:color w:val="2E74B5" w:themeColor="accent1" w:themeShade="BF"/>
          <w:kern w:val="0"/>
          <w:sz w:val="40"/>
          <w:szCs w:val="28"/>
        </w:rPr>
        <w:t>“有”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你真好：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5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大类职位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8+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专业全覆盖</w:t>
      </w:r>
    </w:p>
    <w:p w:rsidR="00CA2537" w:rsidRDefault="008655EA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所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向披靡：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2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次投递机会助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offer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斩获</w:t>
      </w:r>
    </w:p>
    <w:p w:rsidR="00CA2537" w:rsidRDefault="008655EA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蜀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一蜀二：岗位覆盖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21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个市州分公司</w:t>
      </w:r>
    </w:p>
    <w:p w:rsidR="00CA2537" w:rsidRDefault="008655EA">
      <w:pPr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1E1E1E"/>
          <w:kern w:val="0"/>
          <w:sz w:val="32"/>
          <w:szCs w:val="28"/>
        </w:rPr>
        <w:t xml:space="preserve"> 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为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你而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来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b/>
          <w:bCs/>
          <w:color w:val="1E1E1E"/>
          <w:kern w:val="0"/>
          <w:sz w:val="32"/>
          <w:szCs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启航计划点亮职业成长</w:t>
      </w:r>
    </w:p>
    <w:p w:rsidR="00CA2537" w:rsidRDefault="008655EA">
      <w:pPr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 xml:space="preserve">  </w:t>
      </w:r>
      <w:r>
        <w:rPr>
          <w:rFonts w:ascii="微软雅黑" w:eastAsia="微软雅黑" w:hAnsi="微软雅黑" w:cs="宋体"/>
          <w:color w:val="2E74B5" w:themeColor="accent1" w:themeShade="BF"/>
          <w:kern w:val="0"/>
          <w:sz w:val="28"/>
        </w:rPr>
        <w:t xml:space="preserve"> 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再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次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保障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：落实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国家“稳就业”“保就业”</w:t>
      </w:r>
    </w:p>
    <w:p w:rsidR="00CA2537" w:rsidRDefault="008655EA">
      <w:pPr>
        <w:ind w:firstLine="420"/>
        <w:rPr>
          <w:rFonts w:ascii="微软雅黑" w:eastAsia="微软雅黑" w:hAnsi="微软雅黑" w:cs="宋体"/>
          <w:b/>
          <w:color w:val="1E1E1E"/>
          <w:kern w:val="0"/>
          <w:sz w:val="28"/>
        </w:rPr>
      </w:pP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沃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的宣言：沃的舞台，蜀你精彩！</w:t>
      </w:r>
    </w:p>
    <w:p w:rsidR="00CA2537" w:rsidRDefault="00CA2537">
      <w:pPr>
        <w:rPr>
          <w:rFonts w:ascii="微软雅黑" w:eastAsia="微软雅黑" w:hAnsi="微软雅黑" w:cs="宋体"/>
          <w:b/>
          <w:color w:val="1E1E1E"/>
          <w:kern w:val="0"/>
          <w:sz w:val="11"/>
          <w:szCs w:val="11"/>
        </w:rPr>
      </w:pPr>
    </w:p>
    <w:p w:rsidR="00CA2537" w:rsidRDefault="008655EA">
      <w:pPr>
        <w:numPr>
          <w:ilvl w:val="0"/>
          <w:numId w:val="1"/>
        </w:numPr>
        <w:ind w:firstLineChars="300" w:firstLine="960"/>
        <w:outlineLvl w:val="3"/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公司介绍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color w:val="1E1E1E"/>
          <w:sz w:val="28"/>
          <w:szCs w:val="24"/>
        </w:rPr>
      </w:pPr>
      <w:r>
        <w:rPr>
          <w:rFonts w:cs="宋体" w:hint="eastAsia"/>
          <w:color w:val="1E1E1E"/>
          <w:sz w:val="28"/>
          <w:szCs w:val="24"/>
        </w:rPr>
        <w:t>中国联合网络通信集团有限公司（简称“中国联通”）于</w:t>
      </w:r>
      <w:r>
        <w:rPr>
          <w:rFonts w:cs="宋体" w:hint="eastAsia"/>
          <w:color w:val="1E1E1E"/>
          <w:sz w:val="28"/>
          <w:szCs w:val="24"/>
        </w:rPr>
        <w:t>2009</w:t>
      </w:r>
      <w:r>
        <w:rPr>
          <w:rFonts w:cs="宋体" w:hint="eastAsia"/>
          <w:color w:val="1E1E1E"/>
          <w:sz w:val="28"/>
          <w:szCs w:val="24"/>
        </w:rPr>
        <w:t>年</w:t>
      </w:r>
      <w:r>
        <w:rPr>
          <w:rFonts w:cs="宋体" w:hint="eastAsia"/>
          <w:color w:val="1E1E1E"/>
          <w:sz w:val="28"/>
          <w:szCs w:val="24"/>
        </w:rPr>
        <w:t>1</w:t>
      </w:r>
      <w:r>
        <w:rPr>
          <w:rFonts w:cs="宋体" w:hint="eastAsia"/>
          <w:color w:val="1E1E1E"/>
          <w:sz w:val="28"/>
          <w:szCs w:val="24"/>
        </w:rPr>
        <w:t>月</w:t>
      </w:r>
      <w:r>
        <w:rPr>
          <w:rFonts w:cs="宋体" w:hint="eastAsia"/>
          <w:color w:val="1E1E1E"/>
          <w:sz w:val="28"/>
          <w:szCs w:val="24"/>
        </w:rPr>
        <w:t>6</w:t>
      </w:r>
      <w:r>
        <w:rPr>
          <w:rFonts w:cs="宋体" w:hint="eastAsia"/>
          <w:color w:val="1E1E1E"/>
          <w:sz w:val="28"/>
          <w:szCs w:val="24"/>
        </w:rPr>
        <w:t>日由原中国网通和原中国联通合并重组而成，公司在国内</w:t>
      </w:r>
      <w:r>
        <w:rPr>
          <w:rFonts w:cs="宋体" w:hint="eastAsia"/>
          <w:color w:val="1E1E1E"/>
          <w:sz w:val="28"/>
          <w:szCs w:val="24"/>
        </w:rPr>
        <w:t>31</w:t>
      </w:r>
      <w:r>
        <w:rPr>
          <w:rFonts w:cs="宋体" w:hint="eastAsia"/>
          <w:color w:val="1E1E1E"/>
          <w:sz w:val="28"/>
          <w:szCs w:val="24"/>
        </w:rPr>
        <w:t>个省（自治区、直辖市）和境外多个国家和地区设有分支机构，是中国唯一一家在纽约、香港、上海三地同时上市的电信运营企业，连续十年入选“世界</w:t>
      </w:r>
      <w:r>
        <w:rPr>
          <w:rFonts w:cs="宋体" w:hint="eastAsia"/>
          <w:color w:val="1E1E1E"/>
          <w:sz w:val="28"/>
          <w:szCs w:val="24"/>
        </w:rPr>
        <w:t>500</w:t>
      </w:r>
      <w:r>
        <w:rPr>
          <w:rFonts w:cs="宋体" w:hint="eastAsia"/>
          <w:color w:val="1E1E1E"/>
          <w:sz w:val="28"/>
          <w:szCs w:val="24"/>
        </w:rPr>
        <w:t>强企业”，公司在</w:t>
      </w:r>
      <w:r>
        <w:rPr>
          <w:rFonts w:cs="宋体" w:hint="eastAsia"/>
          <w:color w:val="1E1E1E"/>
          <w:sz w:val="28"/>
          <w:szCs w:val="24"/>
        </w:rPr>
        <w:t>202</w:t>
      </w:r>
      <w:r>
        <w:rPr>
          <w:rFonts w:cs="宋体"/>
          <w:color w:val="1E1E1E"/>
          <w:sz w:val="28"/>
          <w:szCs w:val="24"/>
        </w:rPr>
        <w:t>1</w:t>
      </w:r>
      <w:r>
        <w:rPr>
          <w:rFonts w:cs="宋体" w:hint="eastAsia"/>
          <w:color w:val="1E1E1E"/>
          <w:sz w:val="28"/>
          <w:szCs w:val="24"/>
        </w:rPr>
        <w:t>年《财富》世界</w:t>
      </w:r>
      <w:r>
        <w:rPr>
          <w:rFonts w:cs="宋体" w:hint="eastAsia"/>
          <w:color w:val="1E1E1E"/>
          <w:sz w:val="28"/>
          <w:szCs w:val="24"/>
        </w:rPr>
        <w:t>500</w:t>
      </w:r>
      <w:r>
        <w:rPr>
          <w:rFonts w:cs="宋体" w:hint="eastAsia"/>
          <w:color w:val="1E1E1E"/>
          <w:sz w:val="28"/>
          <w:szCs w:val="24"/>
        </w:rPr>
        <w:t>强中位列第</w:t>
      </w:r>
      <w:r>
        <w:rPr>
          <w:rFonts w:cs="宋体" w:hint="eastAsia"/>
          <w:color w:val="1E1E1E"/>
          <w:sz w:val="28"/>
          <w:szCs w:val="24"/>
        </w:rPr>
        <w:t>2</w:t>
      </w:r>
      <w:r>
        <w:rPr>
          <w:rFonts w:cs="宋体"/>
          <w:color w:val="1E1E1E"/>
          <w:sz w:val="28"/>
          <w:szCs w:val="24"/>
        </w:rPr>
        <w:t>60</w:t>
      </w:r>
      <w:r>
        <w:rPr>
          <w:rFonts w:cs="宋体" w:hint="eastAsia"/>
          <w:color w:val="1E1E1E"/>
          <w:sz w:val="28"/>
          <w:szCs w:val="24"/>
        </w:rPr>
        <w:t>位</w:t>
      </w:r>
      <w:r>
        <w:rPr>
          <w:rFonts w:cs="宋体"/>
          <w:color w:val="1E1E1E"/>
          <w:sz w:val="28"/>
          <w:szCs w:val="24"/>
        </w:rPr>
        <w:t>，</w:t>
      </w:r>
      <w:r>
        <w:rPr>
          <w:rFonts w:cs="宋体" w:hint="eastAsia"/>
          <w:color w:val="1E1E1E"/>
          <w:sz w:val="28"/>
          <w:szCs w:val="24"/>
        </w:rPr>
        <w:t>也是目前唯一一家在集团层</w:t>
      </w:r>
      <w:r>
        <w:rPr>
          <w:rFonts w:cs="宋体" w:hint="eastAsia"/>
          <w:color w:val="1E1E1E"/>
          <w:sz w:val="28"/>
          <w:szCs w:val="24"/>
        </w:rPr>
        <w:lastRenderedPageBreak/>
        <w:t>面整体进行混合所有制改革试点的中央企业，</w:t>
      </w:r>
      <w:r>
        <w:rPr>
          <w:rFonts w:cs="宋体"/>
          <w:color w:val="1E1E1E"/>
          <w:sz w:val="28"/>
          <w:szCs w:val="24"/>
        </w:rPr>
        <w:t>是北京</w:t>
      </w:r>
      <w:r>
        <w:rPr>
          <w:rFonts w:cs="宋体"/>
          <w:color w:val="1E1E1E"/>
          <w:sz w:val="28"/>
          <w:szCs w:val="24"/>
        </w:rPr>
        <w:t>2022</w:t>
      </w:r>
      <w:r>
        <w:rPr>
          <w:rFonts w:cs="宋体"/>
          <w:color w:val="1E1E1E"/>
          <w:sz w:val="28"/>
          <w:szCs w:val="24"/>
        </w:rPr>
        <w:t>年冬奥会和冬残奥会唯一官方通信服务合作伙伴。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color w:val="1E1E1E"/>
          <w:sz w:val="28"/>
          <w:szCs w:val="24"/>
        </w:rPr>
      </w:pPr>
      <w:r>
        <w:rPr>
          <w:rFonts w:cs="宋体" w:hint="eastAsia"/>
          <w:color w:val="1E1E1E"/>
          <w:sz w:val="28"/>
          <w:szCs w:val="24"/>
        </w:rPr>
        <w:t>中国联合网络通信有限公司四川省分公司（以下简称“四川联通”）成立</w:t>
      </w:r>
      <w:r>
        <w:rPr>
          <w:rFonts w:cs="宋体" w:hint="eastAsia"/>
          <w:color w:val="1E1E1E"/>
          <w:sz w:val="28"/>
          <w:szCs w:val="24"/>
        </w:rPr>
        <w:t>于</w:t>
      </w:r>
      <w:r>
        <w:rPr>
          <w:rFonts w:cs="宋体" w:hint="eastAsia"/>
          <w:color w:val="1E1E1E"/>
          <w:sz w:val="28"/>
          <w:szCs w:val="24"/>
        </w:rPr>
        <w:t>1996</w:t>
      </w:r>
      <w:r>
        <w:rPr>
          <w:rFonts w:cs="宋体" w:hint="eastAsia"/>
          <w:color w:val="1E1E1E"/>
          <w:sz w:val="28"/>
          <w:szCs w:val="24"/>
        </w:rPr>
        <w:t>年</w:t>
      </w:r>
      <w:r>
        <w:rPr>
          <w:rFonts w:cs="宋体" w:hint="eastAsia"/>
          <w:color w:val="1E1E1E"/>
          <w:sz w:val="28"/>
          <w:szCs w:val="24"/>
        </w:rPr>
        <w:t>2</w:t>
      </w:r>
      <w:r>
        <w:rPr>
          <w:rFonts w:cs="宋体" w:hint="eastAsia"/>
          <w:color w:val="1E1E1E"/>
          <w:sz w:val="28"/>
          <w:szCs w:val="24"/>
        </w:rPr>
        <w:t>月</w:t>
      </w:r>
      <w:r>
        <w:rPr>
          <w:rFonts w:cs="宋体" w:hint="eastAsia"/>
          <w:color w:val="1E1E1E"/>
          <w:sz w:val="28"/>
          <w:szCs w:val="24"/>
        </w:rPr>
        <w:t>6</w:t>
      </w:r>
      <w:r>
        <w:rPr>
          <w:rFonts w:cs="宋体" w:hint="eastAsia"/>
          <w:color w:val="1E1E1E"/>
          <w:sz w:val="28"/>
          <w:szCs w:val="24"/>
        </w:rPr>
        <w:t>日，是中国联通在四川省境内设立的分支机构。四川联通为国有企业性质，全省</w:t>
      </w:r>
      <w:r>
        <w:rPr>
          <w:rFonts w:cs="宋体" w:hint="eastAsia"/>
          <w:color w:val="1E1E1E"/>
          <w:sz w:val="28"/>
          <w:szCs w:val="24"/>
        </w:rPr>
        <w:t>21</w:t>
      </w:r>
      <w:r>
        <w:rPr>
          <w:rFonts w:cs="宋体" w:hint="eastAsia"/>
          <w:color w:val="1E1E1E"/>
          <w:sz w:val="28"/>
          <w:szCs w:val="24"/>
        </w:rPr>
        <w:t>个市州和</w:t>
      </w:r>
      <w:r>
        <w:rPr>
          <w:rFonts w:cs="宋体" w:hint="eastAsia"/>
          <w:color w:val="1E1E1E"/>
          <w:sz w:val="28"/>
          <w:szCs w:val="24"/>
        </w:rPr>
        <w:t>185</w:t>
      </w:r>
      <w:r>
        <w:rPr>
          <w:rFonts w:cs="宋体" w:hint="eastAsia"/>
          <w:color w:val="1E1E1E"/>
          <w:sz w:val="28"/>
          <w:szCs w:val="24"/>
        </w:rPr>
        <w:t>个区县设有分支机构，拥有覆盖全省、通达世界的现代通信网络，主要经营固定通信业务，移动通信业务，国内、国际通信设施服务业务，数据通信业务，网络接入业务，各类电信增值业务，与通信信息业务相关的系统集成业务等。近年来，四川联通坚持以政治建设为统领，坚决贯彻党中央、省委省政府和集团公司决策部署，紧扣全面建成小康社会目标任务，坚持稳中求进工作总基调，深入践行新发展理念，落实高质量发展要求，以“客户信赖的智慧生活创</w:t>
      </w:r>
      <w:r>
        <w:rPr>
          <w:rFonts w:cs="宋体" w:hint="eastAsia"/>
          <w:color w:val="1E1E1E"/>
          <w:sz w:val="28"/>
          <w:szCs w:val="24"/>
        </w:rPr>
        <w:t>造者”为愿景，以“联通世界创享美好智慧生活”为使命，深化实施聚焦创新合作战略，纵深推进以新治理、新基因、新运营、新动能、新生态为主要内涵的“五新”四川联通建设。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2020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年四川联通荣获四川省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5G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创新应用大赛优秀奖、四川省优秀服务业企业、“智汇巴蜀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 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成渝地区双城经济圈大学生最喜爱雇主”等众多奖项。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 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color w:val="1E1E1E"/>
          <w:sz w:val="28"/>
          <w:szCs w:val="24"/>
        </w:rPr>
      </w:pPr>
      <w:r>
        <w:rPr>
          <w:rFonts w:cs="宋体" w:hint="eastAsia"/>
          <w:color w:val="1E1E1E"/>
          <w:sz w:val="28"/>
          <w:szCs w:val="24"/>
        </w:rPr>
        <w:t>四川联通坚决贯彻落实“网络强国”战略部署，公司坚持以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为引领，加快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发展，强力实施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网络共建共享，加快网络供给侧结构性改革，以新理念新模式促进信息基础设施升级。</w:t>
      </w:r>
      <w:r>
        <w:rPr>
          <w:rFonts w:cs="宋体" w:hint="eastAsia"/>
          <w:color w:val="1E1E1E"/>
          <w:sz w:val="28"/>
          <w:szCs w:val="24"/>
        </w:rPr>
        <w:t>2019</w:t>
      </w:r>
      <w:r>
        <w:rPr>
          <w:rFonts w:cs="宋体" w:hint="eastAsia"/>
          <w:color w:val="1E1E1E"/>
          <w:sz w:val="28"/>
          <w:szCs w:val="24"/>
        </w:rPr>
        <w:t>年</w:t>
      </w:r>
      <w:r>
        <w:rPr>
          <w:rFonts w:cs="宋体" w:hint="eastAsia"/>
          <w:color w:val="1E1E1E"/>
          <w:sz w:val="28"/>
          <w:szCs w:val="24"/>
        </w:rPr>
        <w:t>5</w:t>
      </w:r>
      <w:r>
        <w:rPr>
          <w:rFonts w:cs="宋体" w:hint="eastAsia"/>
          <w:color w:val="1E1E1E"/>
          <w:sz w:val="28"/>
          <w:szCs w:val="24"/>
        </w:rPr>
        <w:t>月</w:t>
      </w:r>
      <w:r>
        <w:rPr>
          <w:rFonts w:cs="宋体" w:hint="eastAsia"/>
          <w:color w:val="1E1E1E"/>
          <w:sz w:val="28"/>
          <w:szCs w:val="24"/>
        </w:rPr>
        <w:t>17</w:t>
      </w:r>
      <w:r>
        <w:rPr>
          <w:rFonts w:cs="宋体" w:hint="eastAsia"/>
          <w:color w:val="1E1E1E"/>
          <w:sz w:val="28"/>
          <w:szCs w:val="24"/>
        </w:rPr>
        <w:t>日，四川联通正式宣布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全省开</w:t>
      </w:r>
      <w:r>
        <w:rPr>
          <w:rFonts w:cs="宋体" w:hint="eastAsia"/>
          <w:color w:val="1E1E1E"/>
          <w:sz w:val="28"/>
          <w:szCs w:val="24"/>
        </w:rPr>
        <w:t>网，作为全国第一批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覆盖省份，目前</w:t>
      </w:r>
      <w:r>
        <w:rPr>
          <w:rFonts w:cs="宋体" w:hint="eastAsia"/>
          <w:color w:val="1E1E1E"/>
          <w:sz w:val="28"/>
          <w:szCs w:val="24"/>
        </w:rPr>
        <w:t>21</w:t>
      </w:r>
      <w:r>
        <w:rPr>
          <w:rFonts w:cs="宋体" w:hint="eastAsia"/>
          <w:color w:val="1E1E1E"/>
          <w:sz w:val="28"/>
          <w:szCs w:val="24"/>
        </w:rPr>
        <w:t>个市州均已开通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网络，实现城区和重点</w:t>
      </w:r>
      <w:r>
        <w:rPr>
          <w:rFonts w:cs="宋体" w:hint="eastAsia"/>
          <w:color w:val="1E1E1E"/>
          <w:sz w:val="28"/>
          <w:szCs w:val="24"/>
        </w:rPr>
        <w:lastRenderedPageBreak/>
        <w:t>县城连续覆盖。公司积极致力于打造云网一体的新生态，推动网络资源优化演进升级，持续提升网络竞争力。同时，公司坚决扛起央企社会责任，公司坚持以“数字四川”建设主力军为己任，加快推进全面数字化转型，以建设“五新”联通服务于产业数字化和数字产业化。近年来相继在川成立产业互联网公司、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创新中心、大数据合资公司、车联网合资公司等机构，融合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与“云、大、物、智、安、链”等新兴技术，促进数字经济发展和信息消费升级，助力经济发展新旧动能转换，切</w:t>
      </w:r>
      <w:r>
        <w:rPr>
          <w:rFonts w:cs="宋体" w:hint="eastAsia"/>
          <w:color w:val="1E1E1E"/>
          <w:sz w:val="28"/>
          <w:szCs w:val="24"/>
        </w:rPr>
        <w:t>实增强广大用户对信息通信服务的满意度和获得感，进一步享受到信息通信发展带来的新成果。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>二、招聘信息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(</w:t>
      </w:r>
      <w:r>
        <w:rPr>
          <w:rFonts w:cs="宋体"/>
          <w:b/>
          <w:bCs/>
          <w:color w:val="CC0000"/>
          <w:sz w:val="32"/>
          <w:szCs w:val="27"/>
        </w:rPr>
        <w:t>一）</w:t>
      </w:r>
      <w:r>
        <w:rPr>
          <w:rFonts w:cs="宋体" w:hint="eastAsia"/>
          <w:b/>
          <w:bCs/>
          <w:color w:val="CC0000"/>
          <w:sz w:val="32"/>
          <w:szCs w:val="27"/>
        </w:rPr>
        <w:t>招聘条件：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1.2021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届未就业、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2022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届高等院校应届本科生、硕士研究生、博士研究生、海外留学生（备注：应届毕业生须取得相应学位证书）；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2.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通信类、电子类、计算机类、自动化类、人工智能类、数学类、统计学类、运营管理类等相关专业毕业。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（二）</w:t>
      </w:r>
      <w:r>
        <w:rPr>
          <w:rFonts w:cs="宋体" w:hint="eastAsia"/>
          <w:b/>
          <w:bCs/>
          <w:color w:val="CC0000"/>
          <w:sz w:val="32"/>
          <w:szCs w:val="27"/>
        </w:rPr>
        <w:t>招聘岗位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1.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IT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及新技术类：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5G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网络、大数据、云计算、物联网、研发工程师、软件开发工程师等；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2.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网络类：网络信息安全、云网优化、网络管理、云网维护等；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3.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业务及运营类：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5G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应用方案解决、业务运营与管理、项目产品运营、互联网运营、电子商务运营、数据运营等；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4.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市场类：营销策划、市场规划等；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lastRenderedPageBreak/>
        <w:t>5.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职能支撑等：人力资源、财务、法律等。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（三）</w:t>
      </w:r>
      <w:r>
        <w:rPr>
          <w:rFonts w:cs="宋体" w:hint="eastAsia"/>
          <w:b/>
          <w:bCs/>
          <w:color w:val="CC0000"/>
          <w:sz w:val="32"/>
          <w:szCs w:val="27"/>
        </w:rPr>
        <w:t>福利待遇：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1.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基本保障：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七险二金八假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    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2.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生活平衡：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伙食补贴、交通补贴、住房消费津贴、防暑降温费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3.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医疗健康：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体检、意外伤害保险、补充医疗保险（门诊、住院）、重疾险。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4.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特别待遇：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流量热点，通信无忧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E1E1E"/>
          <w:kern w:val="0"/>
          <w:sz w:val="28"/>
        </w:rPr>
        <w:t>5.</w:t>
      </w:r>
      <w:r>
        <w:rPr>
          <w:rFonts w:ascii="微软雅黑" w:eastAsia="微软雅黑" w:hAnsi="微软雅黑" w:cs="宋体"/>
          <w:b/>
          <w:bCs/>
          <w:color w:val="1E1E1E"/>
          <w:kern w:val="0"/>
          <w:sz w:val="28"/>
        </w:rPr>
        <w:t>关心关爱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：假期子女托管、陪考假、健康理疗、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相亲交友、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美食节、母婴室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6.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全面激励：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晋升激励、绩效激励、福利激励、荣誉激励、认可激励、培训激励、长期激励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（四）</w:t>
      </w:r>
      <w:r>
        <w:rPr>
          <w:rFonts w:cs="宋体" w:hint="eastAsia"/>
          <w:b/>
          <w:bCs/>
          <w:color w:val="CC0000"/>
          <w:sz w:val="32"/>
          <w:szCs w:val="27"/>
        </w:rPr>
        <w:t>成长平台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1.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职业发展：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职位体系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战略人才体系双通道发展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2.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晋升激励：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两大体系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三种方式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九条路径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3.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培训交流：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分类分级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的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全国性培训培养平台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4.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荣誉授予：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数字化转型启明之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星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5.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培养增值：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新员工培养之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“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航海计划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”</w:t>
      </w:r>
    </w:p>
    <w:p w:rsidR="00CA2537" w:rsidRDefault="008655EA">
      <w:pPr>
        <w:widowControl/>
        <w:spacing w:line="390" w:lineRule="atLeast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color w:val="1E1E1E"/>
          <w:kern w:val="0"/>
          <w:sz w:val="32"/>
        </w:rPr>
        <w:t xml:space="preserve">   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1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）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启航计划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线上线下互动培训推动融入；</w:t>
      </w:r>
    </w:p>
    <w:p w:rsidR="00CA2537" w:rsidRDefault="008655EA">
      <w:pPr>
        <w:widowControl/>
        <w:spacing w:line="390" w:lineRule="atLeast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color w:val="1E1E1E"/>
          <w:kern w:val="0"/>
          <w:sz w:val="32"/>
        </w:rPr>
        <w:t xml:space="preserve">  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2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）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领航计划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一对一导师助力职业成长；</w:t>
      </w:r>
    </w:p>
    <w:p w:rsidR="00CA2537" w:rsidRDefault="008655EA">
      <w:pPr>
        <w:widowControl/>
        <w:spacing w:line="390" w:lineRule="atLeast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color w:val="1E1E1E"/>
          <w:kern w:val="0"/>
          <w:sz w:val="32"/>
        </w:rPr>
        <w:t xml:space="preserve">  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3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）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巡航计划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集团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省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市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交流轮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训提升自我。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>（五）工作地点</w:t>
      </w:r>
    </w:p>
    <w:p w:rsidR="00CA2537" w:rsidRDefault="008655EA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四川联通省本部及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21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个市州分公司。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lastRenderedPageBreak/>
        <w:t>三、校招活动抢先看</w:t>
      </w:r>
    </w:p>
    <w:p w:rsidR="00CA2537" w:rsidRDefault="008655EA">
      <w:pPr>
        <w:ind w:firstLineChars="200" w:firstLine="560"/>
        <w:outlineLvl w:val="3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宣讲会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—双选会—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企业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OPENDY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 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—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敬请期待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>四、招聘程序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 xml:space="preserve">1. </w:t>
      </w:r>
      <w:r>
        <w:rPr>
          <w:rFonts w:cs="宋体" w:hint="eastAsia"/>
          <w:b/>
          <w:bCs/>
          <w:color w:val="CC0000"/>
          <w:sz w:val="32"/>
          <w:szCs w:val="27"/>
        </w:rPr>
        <w:t>简历投递</w:t>
      </w:r>
      <w:r>
        <w:rPr>
          <w:rFonts w:cs="宋体"/>
          <w:b/>
          <w:bCs/>
          <w:color w:val="CC0000"/>
          <w:sz w:val="32"/>
          <w:szCs w:val="27"/>
        </w:rPr>
        <w:t>&amp;</w:t>
      </w:r>
      <w:r>
        <w:rPr>
          <w:rFonts w:cs="宋体"/>
          <w:b/>
          <w:bCs/>
          <w:color w:val="CC0000"/>
          <w:sz w:val="32"/>
          <w:szCs w:val="27"/>
        </w:rPr>
        <w:t>内推（</w:t>
      </w:r>
      <w:r>
        <w:rPr>
          <w:rFonts w:cs="宋体"/>
          <w:b/>
          <w:bCs/>
          <w:color w:val="CC0000"/>
          <w:sz w:val="32"/>
          <w:szCs w:val="27"/>
        </w:rPr>
        <w:t>9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1</w:t>
      </w:r>
      <w:r>
        <w:rPr>
          <w:rFonts w:cs="宋体"/>
          <w:b/>
          <w:bCs/>
          <w:color w:val="CC0000"/>
          <w:sz w:val="32"/>
          <w:szCs w:val="27"/>
        </w:rPr>
        <w:t>日</w:t>
      </w:r>
      <w:r>
        <w:rPr>
          <w:rFonts w:cs="宋体"/>
          <w:b/>
          <w:bCs/>
          <w:color w:val="CC0000"/>
          <w:sz w:val="32"/>
          <w:szCs w:val="27"/>
        </w:rPr>
        <w:t>-12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31</w:t>
      </w:r>
      <w:r>
        <w:rPr>
          <w:rFonts w:cs="宋体"/>
          <w:b/>
          <w:bCs/>
          <w:color w:val="CC0000"/>
          <w:sz w:val="32"/>
          <w:szCs w:val="27"/>
        </w:rPr>
        <w:t>日）</w:t>
      </w:r>
    </w:p>
    <w:p w:rsidR="00CA2537" w:rsidRDefault="008655EA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投递网址：</w:t>
      </w:r>
      <w:hyperlink r:id="rId8" w:history="1">
        <w:r>
          <w:rPr>
            <w:rStyle w:val="ad"/>
            <w:rFonts w:ascii="微软雅黑" w:eastAsia="微软雅黑" w:hAnsi="微软雅黑" w:cs="宋体"/>
            <w:kern w:val="0"/>
            <w:sz w:val="28"/>
            <w:szCs w:val="28"/>
          </w:rPr>
          <w:t>http://campus.51job.com/sclt2022</w:t>
        </w:r>
      </w:hyperlink>
    </w:p>
    <w:p w:rsidR="00CA2537" w:rsidRDefault="008655EA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二维码：</w:t>
      </w:r>
    </w:p>
    <w:p w:rsidR="00CA2537" w:rsidRDefault="008655EA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/>
          <w:noProof/>
          <w:color w:val="1E1E1E"/>
          <w:kern w:val="0"/>
          <w:sz w:val="28"/>
          <w:szCs w:val="28"/>
        </w:rPr>
        <w:drawing>
          <wp:inline distT="0" distB="0" distL="0" distR="0">
            <wp:extent cx="2200275" cy="2200275"/>
            <wp:effectExtent l="0" t="0" r="9525" b="9525"/>
            <wp:docPr id="1" name="图片 1" descr="C:\Users\VIVIAN~1.ZHA\AppData\Local\Temp\WeChat Files\7f60c5ce968811d8cbc038024b18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VIVIAN~1.ZHA\AppData\Local\Temp\WeChat Files\7f60c5ce968811d8cbc038024b1831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37" w:rsidRDefault="008655EA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投递截止时间：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202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1</w:t>
      </w: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年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12</w:t>
      </w: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31</w:t>
      </w: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日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。</w:t>
      </w:r>
    </w:p>
    <w:p w:rsidR="00CA2537" w:rsidRDefault="008655EA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1E1E1E"/>
          <w:kern w:val="0"/>
          <w:sz w:val="28"/>
          <w:szCs w:val="28"/>
        </w:rPr>
        <w:t>TIPS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  <w:szCs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找到四川联通员工获取内推码，选择心仪职位，填写内推码，一键投递，内推简历将会优先筛选哦！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 xml:space="preserve">2. </w:t>
      </w:r>
      <w:r>
        <w:rPr>
          <w:rFonts w:cs="宋体" w:hint="eastAsia"/>
          <w:b/>
          <w:bCs/>
          <w:color w:val="CC0000"/>
          <w:sz w:val="32"/>
          <w:szCs w:val="27"/>
        </w:rPr>
        <w:t>笔试</w:t>
      </w:r>
      <w:r>
        <w:rPr>
          <w:rFonts w:cs="宋体"/>
          <w:b/>
          <w:bCs/>
          <w:color w:val="CC0000"/>
          <w:sz w:val="32"/>
          <w:szCs w:val="27"/>
        </w:rPr>
        <w:t>（</w:t>
      </w:r>
      <w:r>
        <w:rPr>
          <w:rFonts w:cs="宋体"/>
          <w:b/>
          <w:bCs/>
          <w:color w:val="CC0000"/>
          <w:sz w:val="32"/>
          <w:szCs w:val="27"/>
        </w:rPr>
        <w:t>9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15</w:t>
      </w:r>
      <w:r>
        <w:rPr>
          <w:rFonts w:cs="宋体"/>
          <w:b/>
          <w:bCs/>
          <w:color w:val="CC0000"/>
          <w:sz w:val="32"/>
          <w:szCs w:val="27"/>
        </w:rPr>
        <w:t>日</w:t>
      </w:r>
      <w:r>
        <w:rPr>
          <w:rFonts w:cs="宋体"/>
          <w:b/>
          <w:bCs/>
          <w:color w:val="CC0000"/>
          <w:sz w:val="32"/>
          <w:szCs w:val="27"/>
        </w:rPr>
        <w:t>-2022</w:t>
      </w:r>
      <w:r>
        <w:rPr>
          <w:rFonts w:cs="宋体"/>
          <w:b/>
          <w:bCs/>
          <w:color w:val="CC0000"/>
          <w:sz w:val="32"/>
          <w:szCs w:val="27"/>
        </w:rPr>
        <w:t>年</w:t>
      </w:r>
      <w:r>
        <w:rPr>
          <w:rFonts w:cs="宋体"/>
          <w:b/>
          <w:bCs/>
          <w:color w:val="CC0000"/>
          <w:sz w:val="32"/>
          <w:szCs w:val="27"/>
        </w:rPr>
        <w:t>1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5</w:t>
      </w:r>
      <w:r>
        <w:rPr>
          <w:rFonts w:cs="宋体"/>
          <w:b/>
          <w:bCs/>
          <w:color w:val="CC0000"/>
          <w:sz w:val="32"/>
          <w:szCs w:val="27"/>
        </w:rPr>
        <w:t>日）</w:t>
      </w:r>
    </w:p>
    <w:p w:rsidR="00CA2537" w:rsidRDefault="008655EA">
      <w:pPr>
        <w:widowControl/>
        <w:spacing w:line="390" w:lineRule="atLeast"/>
        <w:ind w:firstLineChars="350" w:firstLine="98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1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）从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9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15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日起，每周三、周四安排线上测评。测评通知将会通过电子邮件、短信或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电话进行通知，请您确保填写的联系方式真实有效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。</w:t>
      </w:r>
    </w:p>
    <w:p w:rsidR="00CA2537" w:rsidRDefault="008655EA">
      <w:pPr>
        <w:widowControl/>
        <w:spacing w:line="390" w:lineRule="atLeast"/>
        <w:ind w:firstLineChars="350" w:firstLine="98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2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）请选择安静的环境，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尽可能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采用电脑进行答题。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测试时限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为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60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分钟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。请注意控制时间哦。</w:t>
      </w:r>
    </w:p>
    <w:p w:rsidR="00CA2537" w:rsidRDefault="008655EA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lastRenderedPageBreak/>
        <w:t>3</w:t>
      </w:r>
      <w:r>
        <w:rPr>
          <w:rFonts w:cs="宋体" w:hint="eastAsia"/>
          <w:b/>
          <w:bCs/>
          <w:color w:val="CC0000"/>
          <w:sz w:val="32"/>
          <w:szCs w:val="27"/>
        </w:rPr>
        <w:t xml:space="preserve">. </w:t>
      </w:r>
      <w:r>
        <w:rPr>
          <w:rFonts w:cs="宋体"/>
          <w:b/>
          <w:bCs/>
          <w:color w:val="CC0000"/>
          <w:sz w:val="32"/>
          <w:szCs w:val="27"/>
        </w:rPr>
        <w:t>面试（</w:t>
      </w:r>
      <w:r>
        <w:rPr>
          <w:rFonts w:cs="宋体"/>
          <w:b/>
          <w:bCs/>
          <w:color w:val="CC0000"/>
          <w:sz w:val="32"/>
          <w:szCs w:val="27"/>
        </w:rPr>
        <w:t>9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22</w:t>
      </w:r>
      <w:r>
        <w:rPr>
          <w:rFonts w:cs="宋体"/>
          <w:b/>
          <w:bCs/>
          <w:color w:val="CC0000"/>
          <w:sz w:val="32"/>
          <w:szCs w:val="27"/>
        </w:rPr>
        <w:t>日</w:t>
      </w:r>
      <w:r>
        <w:rPr>
          <w:rFonts w:cs="宋体"/>
          <w:b/>
          <w:bCs/>
          <w:color w:val="CC0000"/>
          <w:sz w:val="32"/>
          <w:szCs w:val="27"/>
        </w:rPr>
        <w:t>—2022</w:t>
      </w:r>
      <w:r>
        <w:rPr>
          <w:rFonts w:cs="宋体"/>
          <w:b/>
          <w:bCs/>
          <w:color w:val="CC0000"/>
          <w:sz w:val="32"/>
          <w:szCs w:val="27"/>
        </w:rPr>
        <w:t>年</w:t>
      </w:r>
      <w:r>
        <w:rPr>
          <w:rFonts w:cs="宋体"/>
          <w:b/>
          <w:bCs/>
          <w:color w:val="CC0000"/>
          <w:sz w:val="32"/>
          <w:szCs w:val="27"/>
        </w:rPr>
        <w:t>1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10</w:t>
      </w:r>
      <w:r>
        <w:rPr>
          <w:rFonts w:cs="宋体"/>
          <w:b/>
          <w:bCs/>
          <w:color w:val="CC0000"/>
          <w:sz w:val="32"/>
          <w:szCs w:val="27"/>
        </w:rPr>
        <w:t>日）</w:t>
      </w:r>
    </w:p>
    <w:p w:rsidR="00CA2537" w:rsidRDefault="008655EA">
      <w:pPr>
        <w:widowControl/>
        <w:spacing w:line="390" w:lineRule="atLeast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 xml:space="preserve">     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面试采用线上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/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线下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相结合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方式开展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，分批次面试与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OFFER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沟通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。</w:t>
      </w:r>
    </w:p>
    <w:p w:rsidR="00CA2537" w:rsidRDefault="008655EA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27"/>
        </w:rPr>
      </w:pPr>
      <w:r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27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 xml:space="preserve"> </w:t>
      </w:r>
      <w:r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27"/>
        </w:rPr>
        <w:t xml:space="preserve">  4.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发放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OFFER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（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9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月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27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日—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2022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年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1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月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17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日）</w:t>
      </w:r>
    </w:p>
    <w:p w:rsidR="00CA2537" w:rsidRDefault="008655EA">
      <w:pPr>
        <w:widowControl/>
        <w:spacing w:line="390" w:lineRule="atLeast"/>
        <w:ind w:firstLineChars="300" w:firstLine="84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根据测评及面试结果，确定录用结果，分批次发放录用通知，签订三方协议。</w:t>
      </w:r>
    </w:p>
    <w:p w:rsidR="00CA2537" w:rsidRDefault="00CA2537">
      <w:pPr>
        <w:ind w:firstLineChars="200" w:firstLine="560"/>
        <w:rPr>
          <w:rFonts w:ascii="微软雅黑" w:eastAsia="微软雅黑" w:hAnsi="微软雅黑" w:cs="宋体"/>
          <w:color w:val="1E1E1E"/>
          <w:kern w:val="0"/>
          <w:sz w:val="28"/>
        </w:rPr>
      </w:pPr>
    </w:p>
    <w:p w:rsidR="00CA2537" w:rsidRDefault="008655EA">
      <w:pPr>
        <w:jc w:val="center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踏上旅途，“联通”此刻与远方</w:t>
      </w:r>
    </w:p>
    <w:p w:rsidR="00CA2537" w:rsidRDefault="008655EA">
      <w:pPr>
        <w:jc w:val="center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期待你的加入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，沃豆练习生</w:t>
      </w:r>
    </w:p>
    <w:p w:rsidR="00CA2537" w:rsidRDefault="008655EA">
      <w:pPr>
        <w:jc w:val="center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与“沃”一起，驶向精彩未来！</w:t>
      </w:r>
    </w:p>
    <w:p w:rsidR="00CA2537" w:rsidRDefault="00CA2537">
      <w:pPr>
        <w:ind w:firstLineChars="200" w:firstLine="480"/>
        <w:rPr>
          <w:rFonts w:ascii="微软雅黑" w:eastAsia="微软雅黑" w:hAnsi="微软雅黑" w:cs="宋体"/>
          <w:color w:val="1E1E1E"/>
          <w:kern w:val="0"/>
          <w:sz w:val="24"/>
        </w:rPr>
      </w:pPr>
    </w:p>
    <w:sectPr w:rsidR="00CA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EA" w:rsidRDefault="008655EA" w:rsidP="00D31CA4">
      <w:r>
        <w:separator/>
      </w:r>
    </w:p>
  </w:endnote>
  <w:endnote w:type="continuationSeparator" w:id="0">
    <w:p w:rsidR="008655EA" w:rsidRDefault="008655EA" w:rsidP="00D3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Arial"/>
    <w:charset w:val="00"/>
    <w:family w:val="auto"/>
    <w:pitch w:val="default"/>
  </w:font>
  <w:font w:name="华文行楷">
    <w:altName w:val="汉仪书宋二KW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EA" w:rsidRDefault="008655EA" w:rsidP="00D31CA4">
      <w:r>
        <w:separator/>
      </w:r>
    </w:p>
  </w:footnote>
  <w:footnote w:type="continuationSeparator" w:id="0">
    <w:p w:rsidR="008655EA" w:rsidRDefault="008655EA" w:rsidP="00D3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8769"/>
    <w:multiLevelType w:val="singleLevel"/>
    <w:tmpl w:val="3FBE8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11135"/>
    <w:rsid w:val="B7FF713F"/>
    <w:rsid w:val="BCFEC442"/>
    <w:rsid w:val="BD7D40B5"/>
    <w:rsid w:val="BF183B4E"/>
    <w:rsid w:val="EF7B34DB"/>
    <w:rsid w:val="F5EBD3BF"/>
    <w:rsid w:val="F9EF564F"/>
    <w:rsid w:val="FD7F6047"/>
    <w:rsid w:val="FDDF52F6"/>
    <w:rsid w:val="FDFF5140"/>
    <w:rsid w:val="FF67913E"/>
    <w:rsid w:val="00005F9A"/>
    <w:rsid w:val="0001699F"/>
    <w:rsid w:val="0006136A"/>
    <w:rsid w:val="0008225C"/>
    <w:rsid w:val="00083768"/>
    <w:rsid w:val="000C5B9D"/>
    <w:rsid w:val="000D0E58"/>
    <w:rsid w:val="000E49EA"/>
    <w:rsid w:val="000F13E0"/>
    <w:rsid w:val="000F7E7E"/>
    <w:rsid w:val="00101E8D"/>
    <w:rsid w:val="0011014F"/>
    <w:rsid w:val="001128CD"/>
    <w:rsid w:val="0012192F"/>
    <w:rsid w:val="001442A2"/>
    <w:rsid w:val="001653C6"/>
    <w:rsid w:val="001A1414"/>
    <w:rsid w:val="001A1D7C"/>
    <w:rsid w:val="001A4290"/>
    <w:rsid w:val="001A7F18"/>
    <w:rsid w:val="001D295D"/>
    <w:rsid w:val="0023171A"/>
    <w:rsid w:val="0024198D"/>
    <w:rsid w:val="00247AE6"/>
    <w:rsid w:val="00267CA5"/>
    <w:rsid w:val="0027002B"/>
    <w:rsid w:val="00291BD7"/>
    <w:rsid w:val="002A17B8"/>
    <w:rsid w:val="002C3B58"/>
    <w:rsid w:val="002D2ED6"/>
    <w:rsid w:val="002F531D"/>
    <w:rsid w:val="002F61F5"/>
    <w:rsid w:val="00302BEA"/>
    <w:rsid w:val="0031721F"/>
    <w:rsid w:val="003224FC"/>
    <w:rsid w:val="0033590D"/>
    <w:rsid w:val="00340750"/>
    <w:rsid w:val="00363294"/>
    <w:rsid w:val="003760D4"/>
    <w:rsid w:val="0037628B"/>
    <w:rsid w:val="003768E5"/>
    <w:rsid w:val="00395A0D"/>
    <w:rsid w:val="003A7309"/>
    <w:rsid w:val="003C77E6"/>
    <w:rsid w:val="003C792A"/>
    <w:rsid w:val="003D1D00"/>
    <w:rsid w:val="003E5BCB"/>
    <w:rsid w:val="003E6D88"/>
    <w:rsid w:val="003F0E4C"/>
    <w:rsid w:val="00420EE2"/>
    <w:rsid w:val="00421960"/>
    <w:rsid w:val="00424818"/>
    <w:rsid w:val="00440879"/>
    <w:rsid w:val="00461A5D"/>
    <w:rsid w:val="004658AA"/>
    <w:rsid w:val="004670A5"/>
    <w:rsid w:val="0048617E"/>
    <w:rsid w:val="00494748"/>
    <w:rsid w:val="004A24AD"/>
    <w:rsid w:val="004A5706"/>
    <w:rsid w:val="004C341F"/>
    <w:rsid w:val="004D4489"/>
    <w:rsid w:val="004D5ED8"/>
    <w:rsid w:val="004D6A10"/>
    <w:rsid w:val="004E4A57"/>
    <w:rsid w:val="005125BD"/>
    <w:rsid w:val="0052082B"/>
    <w:rsid w:val="005526B2"/>
    <w:rsid w:val="00563396"/>
    <w:rsid w:val="005634EE"/>
    <w:rsid w:val="0056715E"/>
    <w:rsid w:val="00574659"/>
    <w:rsid w:val="005A5A42"/>
    <w:rsid w:val="005C403A"/>
    <w:rsid w:val="005E18F2"/>
    <w:rsid w:val="005E1C9F"/>
    <w:rsid w:val="00616FB2"/>
    <w:rsid w:val="00620347"/>
    <w:rsid w:val="0062042B"/>
    <w:rsid w:val="00623C67"/>
    <w:rsid w:val="00633035"/>
    <w:rsid w:val="00633400"/>
    <w:rsid w:val="00667273"/>
    <w:rsid w:val="0066774F"/>
    <w:rsid w:val="006C214D"/>
    <w:rsid w:val="006C3819"/>
    <w:rsid w:val="006E093D"/>
    <w:rsid w:val="00704393"/>
    <w:rsid w:val="007078A3"/>
    <w:rsid w:val="00717208"/>
    <w:rsid w:val="00722AE9"/>
    <w:rsid w:val="007328E4"/>
    <w:rsid w:val="00735CD8"/>
    <w:rsid w:val="0074064B"/>
    <w:rsid w:val="007769AF"/>
    <w:rsid w:val="007844F4"/>
    <w:rsid w:val="00797F5E"/>
    <w:rsid w:val="007A7981"/>
    <w:rsid w:val="007B65D8"/>
    <w:rsid w:val="007C6D0A"/>
    <w:rsid w:val="007D235B"/>
    <w:rsid w:val="007D3579"/>
    <w:rsid w:val="007E64D6"/>
    <w:rsid w:val="00802D67"/>
    <w:rsid w:val="0080758D"/>
    <w:rsid w:val="00835D19"/>
    <w:rsid w:val="0084063A"/>
    <w:rsid w:val="00850741"/>
    <w:rsid w:val="0085127A"/>
    <w:rsid w:val="008655EA"/>
    <w:rsid w:val="00877A0C"/>
    <w:rsid w:val="00896D05"/>
    <w:rsid w:val="008B41E0"/>
    <w:rsid w:val="008C6436"/>
    <w:rsid w:val="008C6D7B"/>
    <w:rsid w:val="008E78C6"/>
    <w:rsid w:val="0093564E"/>
    <w:rsid w:val="009626D2"/>
    <w:rsid w:val="0097241C"/>
    <w:rsid w:val="00977E72"/>
    <w:rsid w:val="00985717"/>
    <w:rsid w:val="00996AAC"/>
    <w:rsid w:val="009B2D96"/>
    <w:rsid w:val="009D0CC3"/>
    <w:rsid w:val="009D31E5"/>
    <w:rsid w:val="009D5108"/>
    <w:rsid w:val="009E6889"/>
    <w:rsid w:val="00A1222E"/>
    <w:rsid w:val="00A16E1E"/>
    <w:rsid w:val="00A84CDD"/>
    <w:rsid w:val="00A90EC6"/>
    <w:rsid w:val="00A94F41"/>
    <w:rsid w:val="00AD290B"/>
    <w:rsid w:val="00AD78D7"/>
    <w:rsid w:val="00AE2F0A"/>
    <w:rsid w:val="00AE72D8"/>
    <w:rsid w:val="00B02A2E"/>
    <w:rsid w:val="00B12106"/>
    <w:rsid w:val="00B36080"/>
    <w:rsid w:val="00B5370C"/>
    <w:rsid w:val="00BA08C0"/>
    <w:rsid w:val="00BA7C96"/>
    <w:rsid w:val="00BB7F22"/>
    <w:rsid w:val="00BE0A4D"/>
    <w:rsid w:val="00BE7289"/>
    <w:rsid w:val="00C14D12"/>
    <w:rsid w:val="00C41A6C"/>
    <w:rsid w:val="00C456D5"/>
    <w:rsid w:val="00C605B6"/>
    <w:rsid w:val="00C74444"/>
    <w:rsid w:val="00C82313"/>
    <w:rsid w:val="00C826FA"/>
    <w:rsid w:val="00CA2537"/>
    <w:rsid w:val="00CA6067"/>
    <w:rsid w:val="00CC610C"/>
    <w:rsid w:val="00CD4BDD"/>
    <w:rsid w:val="00CE0FD3"/>
    <w:rsid w:val="00CE364C"/>
    <w:rsid w:val="00CF3424"/>
    <w:rsid w:val="00D22DC1"/>
    <w:rsid w:val="00D31CA4"/>
    <w:rsid w:val="00D32E36"/>
    <w:rsid w:val="00D35DDA"/>
    <w:rsid w:val="00D43B82"/>
    <w:rsid w:val="00D516FD"/>
    <w:rsid w:val="00D75675"/>
    <w:rsid w:val="00D90FEC"/>
    <w:rsid w:val="00DA3277"/>
    <w:rsid w:val="00DE3A6B"/>
    <w:rsid w:val="00DF340F"/>
    <w:rsid w:val="00E1696D"/>
    <w:rsid w:val="00E3393F"/>
    <w:rsid w:val="00E372B7"/>
    <w:rsid w:val="00E579E6"/>
    <w:rsid w:val="00E92F0F"/>
    <w:rsid w:val="00EA2D3F"/>
    <w:rsid w:val="00EC0F7B"/>
    <w:rsid w:val="00EC1E45"/>
    <w:rsid w:val="00EC2FAB"/>
    <w:rsid w:val="00EC77A3"/>
    <w:rsid w:val="00EF1B70"/>
    <w:rsid w:val="00F21E5D"/>
    <w:rsid w:val="00F43960"/>
    <w:rsid w:val="00F6162D"/>
    <w:rsid w:val="00F641EA"/>
    <w:rsid w:val="00F64CC2"/>
    <w:rsid w:val="00F94E3D"/>
    <w:rsid w:val="00FB233E"/>
    <w:rsid w:val="00FC7FBF"/>
    <w:rsid w:val="00FE2D6A"/>
    <w:rsid w:val="00FF1DCF"/>
    <w:rsid w:val="013E59BA"/>
    <w:rsid w:val="08E4650F"/>
    <w:rsid w:val="0C411135"/>
    <w:rsid w:val="0F064261"/>
    <w:rsid w:val="12DC6EDF"/>
    <w:rsid w:val="13D5437C"/>
    <w:rsid w:val="158F49DA"/>
    <w:rsid w:val="17A534A6"/>
    <w:rsid w:val="1A40109A"/>
    <w:rsid w:val="21F03F05"/>
    <w:rsid w:val="28073F1F"/>
    <w:rsid w:val="283F6EB7"/>
    <w:rsid w:val="2ADD083E"/>
    <w:rsid w:val="2B962168"/>
    <w:rsid w:val="2D453453"/>
    <w:rsid w:val="2DE815A1"/>
    <w:rsid w:val="35C57682"/>
    <w:rsid w:val="36341F8F"/>
    <w:rsid w:val="397837FC"/>
    <w:rsid w:val="3978446E"/>
    <w:rsid w:val="3D8C278D"/>
    <w:rsid w:val="3FFF5161"/>
    <w:rsid w:val="41A70186"/>
    <w:rsid w:val="4C7F13A9"/>
    <w:rsid w:val="507E1C62"/>
    <w:rsid w:val="511D6E02"/>
    <w:rsid w:val="54A279DE"/>
    <w:rsid w:val="5A6F606F"/>
    <w:rsid w:val="5F1E1665"/>
    <w:rsid w:val="5F67EAD7"/>
    <w:rsid w:val="5FDFDA3E"/>
    <w:rsid w:val="60952F58"/>
    <w:rsid w:val="69053B70"/>
    <w:rsid w:val="6ACB7C5E"/>
    <w:rsid w:val="6B1674CD"/>
    <w:rsid w:val="73C13034"/>
    <w:rsid w:val="73FBB941"/>
    <w:rsid w:val="75871B73"/>
    <w:rsid w:val="76DF2502"/>
    <w:rsid w:val="78A73C99"/>
    <w:rsid w:val="79F300DD"/>
    <w:rsid w:val="7CBF0F77"/>
    <w:rsid w:val="7CD5755E"/>
    <w:rsid w:val="7E227403"/>
    <w:rsid w:val="7FBF9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CBE62F-00F3-4A13-8C34-1281CD4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after="75"/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555555"/>
      <w:u w:val="none"/>
    </w:rPr>
  </w:style>
  <w:style w:type="character" w:styleId="ac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/>
      <w:sz w:val="21"/>
      <w:szCs w:val="21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hover36">
    <w:name w:val="hover36"/>
    <w:basedOn w:val="a0"/>
    <w:qFormat/>
    <w:rPr>
      <w:color w:val="FF6600"/>
      <w:shd w:val="clear" w:color="auto" w:fill="FFD8B0"/>
    </w:rPr>
  </w:style>
  <w:style w:type="character" w:customStyle="1" w:styleId="time8">
    <w:name w:val="time8"/>
    <w:basedOn w:val="a0"/>
    <w:qFormat/>
  </w:style>
  <w:style w:type="character" w:customStyle="1" w:styleId="cspan2">
    <w:name w:val="c_span2"/>
    <w:basedOn w:val="a0"/>
    <w:qFormat/>
  </w:style>
  <w:style w:type="character" w:customStyle="1" w:styleId="cur2">
    <w:name w:val="cur2"/>
    <w:basedOn w:val="a0"/>
    <w:qFormat/>
    <w:rPr>
      <w:shd w:val="clear" w:color="auto" w:fil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sclt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</Words>
  <Characters>2183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yewan</dc:creator>
  <cp:lastModifiedBy>zhang.vivian/张美微_京_校园招聘</cp:lastModifiedBy>
  <cp:revision>2</cp:revision>
  <dcterms:created xsi:type="dcterms:W3CDTF">2021-09-23T05:25:00Z</dcterms:created>
  <dcterms:modified xsi:type="dcterms:W3CDTF">2021-09-23T05:25:00Z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B88EC4DC1BDE4EEC9A02E8313E53C830</vt:lpwstr>
  </property>
</Properties>
</file>