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中国石化大连石油化工研究院2022年校园招聘简章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Style w:val="5"/>
          <w:rFonts w:hint="eastAsia" w:ascii="宋体" w:hAnsi="宋体" w:eastAsia="Microsoft YaHei UI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一．招聘对象</w:t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2022年全国普通高等院校统招统分应届毕业生（定向、委培除外），回国（境）后初次就业且具有教育部留学服务中心派遣资格的国（境）外留学生（毕业时间在2021年1月1日至2022年12月31日期间）。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2021年9月1日-10月22日24:00前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default" w:ascii="宋体" w:hAnsi="宋体" w:eastAsia="宋体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三．招聘岗位及要求</w:t>
      </w:r>
    </w:p>
    <w:tbl>
      <w:tblPr>
        <w:tblStyle w:val="3"/>
        <w:tblW w:w="89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218"/>
        <w:gridCol w:w="839"/>
        <w:gridCol w:w="1073"/>
        <w:gridCol w:w="2199"/>
        <w:gridCol w:w="3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炼油化工工艺、催化及材料研发岗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、道路与铁道工程、化学工艺、材料学、应用化学、工业催化、材料物理与化学、生物化工、微生物学、细胞生物学、生物化学与分子生物学、化工过程机械、精细化工、高分子材料、材料加工工程、物理化学、环境科学、高分子化学与物理、有机合成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①加氢工艺开发、溶剂脱沥青、催化剂及催化材料制备、生物基聚合单体、可降解材料单体、精细化学品、工程设计、反应器及内件设计与开发、油田化学品、电化学储能技术、电池材料、多孔碳材料、CVD金刚石技术、环保催化剂（催化氧化脱硝）土壤及地下水阻隔材料、高端碳材料、碳中和、碳减排、碳捕集、低碳方法学及二氧化碳转化、氢能及相近方向；②分析技术、XRD、XRF，兼上海光源同步辐射技术利用及相近方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炼油化工工艺、催化及材料技术岗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催化、化学工艺、化学工程、材料物理与化学、材料加工工程、道路与铁道工程、化学工艺、材料学、流体力学、物理化学、环境科学、应用化学、分析化学、高分子材料、高电压与绝缘技术、电工理论与新技术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①催化剂开发、沥青材料产品开发、工艺技术研发、加氢裂化技术、加氢技术、碳中和、碳捕集、低碳方法学及二氧化碳转化、油品结构分析、过程强化、系统节能、高效分离技术、氢气提纯及分析、液氢制备、燃料电池技术研发、风电复合材料开发及相近方向；②分析技术、高分辨质谱、核磁及相近方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装置维护岗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工业自动化仪表、化工过程机械等相关专业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研究方向为控制系统维护、设备维护及相近方向。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新能源与能源互联网研发岗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博研</w:t>
            </w:r>
          </w:p>
        </w:tc>
        <w:tc>
          <w:tcPr>
            <w:tcW w:w="2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动力工程与工程热物理、电机与电器、电力系统及其自动化、电力电子与电力传动、通信与信息系统、信号与信息处理、计算机系统结构、计算机软件与理论、计算机应用技术等相关专业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研究方向为综合能源系统开发及相近方向。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固废处理研发岗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环境工程、化学工程等相关专业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研究方向为危险废物处置、资源化利用。包括：化工焦油、油田泥浆等，以及废催化剂、化工材料循环利用及相近方向。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废气治理工艺岗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环境工程、化学工程等相关专业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研究方向为废气治理、脱硝技术研究及相近方向。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计算机系统结构、计算机软件与理论、计算机应用技术、网络安全等相关专业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研究方向为计算机科学与技术、计算机网络安全及相近方向。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1.研究方向为图书馆管理及科研服务工作；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2.工作方向：不断提升图书馆整体管理及服务水平以满足科研需求。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资产管理、土地资源管理等相关专业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1.研究方向为物资供应、土地管理及相近方向；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2.熟练掌握计算机操作；                                                                3.了解国家相关法律法规。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马克思主义哲学、中国哲学、逻辑学、科学技术哲学等相关专业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工作方向为文秘和公文写作。                   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四．</w:t>
      </w:r>
      <w:r>
        <w:rPr>
          <w:rStyle w:val="5"/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岗位共性说明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工作地点：</w:t>
      </w:r>
      <w:r>
        <w:rPr>
          <w:rStyle w:val="5"/>
          <w:rFonts w:hint="eastAsia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辽宁省。（除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装置维护岗</w:t>
      </w:r>
      <w:r>
        <w:rPr>
          <w:rStyle w:val="5"/>
          <w:rFonts w:hint="eastAsia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在辽宁抚顺，其它岗位均在辽宁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大连。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外语要求：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英语六级425分以上或相当水平，具有较强的听说读写能力。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遵纪守法，品行端正，团结协作，无不良行为记录，热爱石油石化事业；身体健康，能适应招聘单位岗位工作需要。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薪资福利：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本薪酬+绩效奖金+年度效益奖金+各类津贴，六险两金、子女入读重点学校、职工就医绿色通道、学术交流、国内外培训进修、青年才俊安家费、带薪年休假、探亲假、婚假、产假、护理假、休假补贴、保健补贴、通讯补贴、职工公寓、节假日礼品、免费工作餐、免费班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Style w:val="5"/>
          <w:rFonts w:hint="default" w:ascii="微软雅黑" w:hAnsi="微软雅黑" w:eastAsia="微软雅黑" w:cs="微软雅黑"/>
          <w:i w:val="0"/>
          <w:caps w:val="0"/>
          <w:color w:val="CF1512"/>
          <w:spacing w:val="10"/>
          <w:sz w:val="14"/>
          <w:szCs w:val="1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五．</w:t>
      </w:r>
      <w:r>
        <w:rPr>
          <w:rStyle w:val="5"/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报名操作流程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1.唯一报名渠道：中国石化人才招聘网（网址：http://job.sinopec.com）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登录中国石化人才招聘网进入校园招聘主页，点击右上角“注册”选项，注册并登录。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注册成功后点击进入“科研单位”界面选择“抚顺石油化工研究院2022年度校园招聘”，在线填写简历，上传学习成绩单、外语成绩证明、获奖证书等附件，申请应聘岗位。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六．</w:t>
      </w:r>
      <w:r>
        <w:rPr>
          <w:rStyle w:val="5"/>
          <w:rFonts w:hint="eastAsia" w:ascii="宋体" w:hAnsi="宋体" w:eastAsia="宋体" w:cs="宋体"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特别说明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符合招聘条件的应聘毕业生，满足以下条件之一的，纳入“朝阳工程人才储备计划”引进范围，免予参加统一初选考试，资格审查通过后，直接参加单位测试面试。在注册简历时，须上传相应获奖证书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（1）泰晤士高等教育2021年世界大学排名前30名高校的研究生、泰晤士高等教育2021年世界大学排名前10名国内高校的研究生。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（2）获得过两次国家奖学金的研究生。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（3）两次评选为全国普通高等院校省级“三好学生”“优秀学生干部”的研究生。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（4）博士研究生。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热烈欢迎优秀毕业生加盟大连石油化工研究院，请登录中国石化招聘网站查询相关信息和投递简历。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人：姜老师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赵老师</w:t>
      </w:r>
    </w:p>
    <w:p>
      <w:pPr>
        <w:spacing w:line="360" w:lineRule="auto"/>
        <w:ind w:firstLine="480" w:firstLineChars="200"/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联系电话：0411-39699691、0411-39699687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80" w:firstLineChars="200"/>
        <w:jc w:val="left"/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联系邮箱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：jiangxiaoya.fshy@sinopec.com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1680" w:firstLineChars="700"/>
        <w:jc w:val="both"/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zhaoguangyu.fshy@sinopec.com</w:t>
      </w:r>
    </w:p>
    <w:p>
      <w:pPr>
        <w:spacing w:line="360" w:lineRule="auto"/>
        <w:ind w:firstLine="1680" w:firstLineChars="700"/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776AB"/>
    <w:multiLevelType w:val="singleLevel"/>
    <w:tmpl w:val="46D776A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90"/>
    <w:rsid w:val="00067EF3"/>
    <w:rsid w:val="0032680E"/>
    <w:rsid w:val="00472D7C"/>
    <w:rsid w:val="00863361"/>
    <w:rsid w:val="00C26550"/>
    <w:rsid w:val="00C51890"/>
    <w:rsid w:val="0BE42A2A"/>
    <w:rsid w:val="115F15F1"/>
    <w:rsid w:val="1F8F57D1"/>
    <w:rsid w:val="2BC2296C"/>
    <w:rsid w:val="37582A2F"/>
    <w:rsid w:val="3A0D76A7"/>
    <w:rsid w:val="415B168B"/>
    <w:rsid w:val="45544862"/>
    <w:rsid w:val="48EE1C46"/>
    <w:rsid w:val="4BF833E7"/>
    <w:rsid w:val="4C075C24"/>
    <w:rsid w:val="5F0E3BF4"/>
    <w:rsid w:val="69ED26D0"/>
    <w:rsid w:val="721D1A33"/>
    <w:rsid w:val="73565D7B"/>
    <w:rsid w:val="772C3CBE"/>
    <w:rsid w:val="7E4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737</Characters>
  <Lines>6</Lines>
  <Paragraphs>1</Paragraphs>
  <TotalTime>78</TotalTime>
  <ScaleCrop>false</ScaleCrop>
  <LinksUpToDate>false</LinksUpToDate>
  <CharactersWithSpaces>865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2019-09-17T01:32:00Z</dcterms:created>
  <dc:creator>姜小雅01</dc:creator>
  <cp:lastModifiedBy>法多姆海威</cp:lastModifiedBy>
  <dcterms:modified xsi:type="dcterms:W3CDTF">2021-09-18T01:03:45Z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19FF78C91B054F66AB59180D606EE393</vt:lpwstr>
  </property>
</Properties>
</file>