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71" w:rsidRDefault="0093111F" w:rsidP="00553F9C">
      <w:pPr>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贵州路桥集团有限公司招聘简章</w:t>
      </w:r>
    </w:p>
    <w:p w:rsidR="005D7571" w:rsidRDefault="0093111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（校园招聘</w:t>
      </w:r>
      <w:r w:rsidR="00187210">
        <w:rPr>
          <w:rFonts w:ascii="仿宋_GB2312" w:eastAsia="仿宋_GB2312" w:hAnsi="仿宋_GB2312" w:cs="仿宋_GB2312" w:hint="eastAsia"/>
          <w:sz w:val="32"/>
          <w:szCs w:val="32"/>
        </w:rPr>
        <w:t xml:space="preserve"> 202</w:t>
      </w:r>
      <w:r w:rsidR="00187210">
        <w:rPr>
          <w:rFonts w:ascii="仿宋_GB2312" w:eastAsia="仿宋_GB2312" w:hAnsi="仿宋_GB2312" w:cs="仿宋_GB2312"/>
          <w:sz w:val="32"/>
          <w:szCs w:val="32"/>
        </w:rPr>
        <w:t>5</w:t>
      </w:r>
      <w:r>
        <w:rPr>
          <w:rFonts w:ascii="仿宋_GB2312" w:eastAsia="仿宋_GB2312" w:hAnsi="仿宋_GB2312" w:cs="仿宋_GB2312" w:hint="eastAsia"/>
          <w:sz w:val="32"/>
          <w:szCs w:val="32"/>
        </w:rPr>
        <w:t>届）</w:t>
      </w:r>
    </w:p>
    <w:p w:rsidR="005D7571" w:rsidRDefault="005D7571">
      <w:pPr>
        <w:jc w:val="center"/>
        <w:rPr>
          <w:rFonts w:ascii="仿宋_GB2312" w:eastAsia="仿宋_GB2312" w:hAnsi="仿宋_GB2312" w:cs="仿宋_GB2312"/>
          <w:sz w:val="32"/>
          <w:szCs w:val="32"/>
        </w:rPr>
      </w:pPr>
    </w:p>
    <w:p w:rsidR="005D7571" w:rsidRDefault="0093111F">
      <w:pPr>
        <w:widowControl/>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一、公司简介</w:t>
      </w: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●基本情况。</w:t>
      </w:r>
      <w:r>
        <w:rPr>
          <w:rFonts w:ascii="仿宋_GB2312" w:eastAsia="仿宋_GB2312" w:hAnsi="仿宋_GB2312" w:cs="仿宋_GB2312" w:hint="eastAsia"/>
          <w:sz w:val="32"/>
          <w:szCs w:val="32"/>
        </w:rPr>
        <w:t>贵州路桥集团有限公司是贵州省人民政府批准改制设立的国有独资公司，注册资本金20亿元人民币，下辖13个分子公司、1个控股合营公司、8个参股公司，从业人员13000多人。公司具有公路工程施工总承包特级、市政公用工程施工总承包壹级，工程设计公路行业甲级、桥梁工程、隧道工程、公路路基、路面工程专业承包壹级等资质，主营国家级高速公路建设、特大桥梁建设和房建、机电、水运等工程项目建设。</w:t>
      </w:r>
    </w:p>
    <w:p w:rsidR="005D7571" w:rsidRDefault="0093111F">
      <w:pPr>
        <w:spacing w:line="660" w:lineRule="exact"/>
        <w:ind w:firstLine="640"/>
        <w:jc w:val="left"/>
        <w:rPr>
          <w:rFonts w:ascii="仿宋_GB2312" w:eastAsia="仿宋_GB2312" w:hAnsi="仿宋_GB2312" w:cs="仿宋_GB2312"/>
          <w:sz w:val="32"/>
          <w:szCs w:val="32"/>
        </w:rPr>
      </w:pPr>
      <w:r>
        <w:rPr>
          <w:rFonts w:ascii="楷体" w:eastAsia="楷体" w:hAnsi="楷体" w:cs="楷体" w:hint="eastAsia"/>
          <w:b/>
          <w:bCs/>
          <w:sz w:val="32"/>
          <w:szCs w:val="32"/>
        </w:rPr>
        <w:t>●获得荣誉。</w:t>
      </w:r>
      <w:r>
        <w:rPr>
          <w:rFonts w:ascii="仿宋_GB2312" w:eastAsia="仿宋_GB2312" w:hAnsi="仿宋_GB2312" w:cs="仿宋_GB2312" w:hint="eastAsia"/>
          <w:sz w:val="32"/>
          <w:szCs w:val="32"/>
        </w:rPr>
        <w:t>公司先后荣获中国建筑工程最高奖鲁班奖（国家优质工程）2项、中国土木工程詹天佑奖1项、李春奖（公路交通优质工程奖）2项、中国建筑工程钢结构金奖1项等。公司及职工荣获了全国守合同重信用单位、全国五一劳动奖状、全国“安康杯”优胜单位荣誉称号、全国公路从业企业信用综合评价AA级、全国青年文明号、贵州省企业100强、贵州省最佳信用企业、贵州省质量诚信企业、贵州省质量信用AAA级评审活动“金鼎奖”、全省</w:t>
      </w:r>
      <w:r>
        <w:rPr>
          <w:rFonts w:ascii="仿宋_GB2312" w:eastAsia="仿宋_GB2312" w:hAnsi="仿宋_GB2312" w:cs="仿宋_GB2312" w:hint="eastAsia"/>
          <w:sz w:val="32"/>
          <w:szCs w:val="32"/>
        </w:rPr>
        <w:lastRenderedPageBreak/>
        <w:t>节能减</w:t>
      </w:r>
      <w:proofErr w:type="gramStart"/>
      <w:r>
        <w:rPr>
          <w:rFonts w:ascii="仿宋_GB2312" w:eastAsia="仿宋_GB2312" w:hAnsi="仿宋_GB2312" w:cs="仿宋_GB2312" w:hint="eastAsia"/>
          <w:sz w:val="32"/>
          <w:szCs w:val="32"/>
        </w:rPr>
        <w:t>排先进</w:t>
      </w:r>
      <w:proofErr w:type="gramEnd"/>
      <w:r>
        <w:rPr>
          <w:rFonts w:ascii="仿宋_GB2312" w:eastAsia="仿宋_GB2312" w:hAnsi="仿宋_GB2312" w:cs="仿宋_GB2312" w:hint="eastAsia"/>
          <w:sz w:val="32"/>
          <w:szCs w:val="32"/>
        </w:rPr>
        <w:t>单位、全省履行社会责任五星级企业、省总工会金点子奖等国家级、省级及各类协会荣誉240余项。</w:t>
      </w: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●人才发展。</w:t>
      </w:r>
      <w:r>
        <w:rPr>
          <w:rFonts w:ascii="仿宋_GB2312" w:eastAsia="仿宋_GB2312" w:hAnsi="仿宋_GB2312" w:cs="仿宋_GB2312" w:hint="eastAsia"/>
          <w:sz w:val="32"/>
          <w:szCs w:val="32"/>
        </w:rPr>
        <w:t>坚持党建引领，牢固树立新发展理念，大力实施“人才强企战略”，抓强能力素质提升，抓实高层次人才建设，抓准紧缺人才充实，抓紧人才梯队升级，努力增强企业核心竞争力和可持续发展能力，助力集团公司加快建成“省内领先、国内一流”的基础设施投资建设运营综合服务商，确保“幸福路桥”目标顺利实现。</w:t>
      </w:r>
    </w:p>
    <w:p w:rsidR="005D7571" w:rsidRDefault="0093111F">
      <w:pPr>
        <w:spacing w:line="660" w:lineRule="exact"/>
        <w:ind w:firstLine="640"/>
        <w:jc w:val="left"/>
        <w:rPr>
          <w:rFonts w:ascii="仿宋_GB2312" w:eastAsia="仿宋_GB2312" w:hAnsi="仿宋_GB2312" w:cs="仿宋_GB2312"/>
          <w:sz w:val="32"/>
          <w:szCs w:val="32"/>
        </w:rPr>
      </w:pPr>
      <w:r>
        <w:rPr>
          <w:rFonts w:ascii="楷体" w:eastAsia="楷体" w:hAnsi="楷体" w:cs="楷体" w:hint="eastAsia"/>
          <w:b/>
          <w:bCs/>
          <w:sz w:val="32"/>
          <w:szCs w:val="32"/>
        </w:rPr>
        <w:t>●企业愿景。</w:t>
      </w:r>
      <w:r>
        <w:rPr>
          <w:rFonts w:ascii="仿宋_GB2312" w:eastAsia="仿宋_GB2312" w:hAnsi="仿宋_GB2312" w:cs="仿宋_GB2312" w:hint="eastAsia"/>
          <w:sz w:val="32"/>
          <w:szCs w:val="32"/>
        </w:rPr>
        <w:t>公司将遵循“以人为本、追求卓越、筑路架桥、奉献社会”的核心价值观，秉承“包容、创新、品质、责任”的企业精神，</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路融天下、桥连八方”的企业使命，不断提升企业可持续发展能力和核心竞争力。站在新起点，谋求新跨越。我们通过提供良好的市场环境、用人环境、软硬件环境等手段，不断优化资源配置和产业结构，继续沿着集团化、多元化的道路发展，在未来的征途上，贵州路桥集团诚邀优秀高校毕业生和各界专业人才加盟，和我们携手努力，共谋发展。</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招聘时间</w:t>
      </w:r>
    </w:p>
    <w:p w:rsidR="005D7571" w:rsidRDefault="00187210">
      <w:pPr>
        <w:spacing w:line="66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sidR="0093111F">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sidR="0093111F">
        <w:rPr>
          <w:rFonts w:ascii="仿宋_GB2312" w:eastAsia="仿宋_GB2312" w:hAnsi="仿宋_GB2312" w:cs="仿宋_GB2312" w:hint="eastAsia"/>
          <w:sz w:val="32"/>
          <w:szCs w:val="32"/>
        </w:rPr>
        <w:t>月起至</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5</w:t>
      </w:r>
      <w:r w:rsidR="0093111F">
        <w:rPr>
          <w:rFonts w:ascii="仿宋_GB2312" w:eastAsia="仿宋_GB2312" w:hAnsi="仿宋_GB2312" w:cs="仿宋_GB2312" w:hint="eastAsia"/>
          <w:sz w:val="32"/>
          <w:szCs w:val="32"/>
        </w:rPr>
        <w:t>年6月止；</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招聘计划</w:t>
      </w:r>
    </w:p>
    <w:p w:rsidR="005D7571" w:rsidRDefault="0093111F">
      <w:pPr>
        <w:spacing w:line="6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共计招聘人数</w:t>
      </w:r>
      <w:r w:rsidR="00835D82">
        <w:rPr>
          <w:rFonts w:ascii="仿宋_GB2312" w:eastAsia="仿宋_GB2312" w:hAnsi="仿宋_GB2312" w:cs="仿宋_GB2312"/>
          <w:sz w:val="32"/>
          <w:szCs w:val="32"/>
        </w:rPr>
        <w:t>35</w:t>
      </w:r>
      <w:r>
        <w:rPr>
          <w:rFonts w:ascii="仿宋_GB2312" w:eastAsia="仿宋_GB2312" w:hAnsi="仿宋_GB2312" w:cs="仿宋_GB2312" w:hint="eastAsia"/>
          <w:sz w:val="32"/>
          <w:szCs w:val="32"/>
        </w:rPr>
        <w:t>人，具体岗位和条件要求见附表；</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招聘方式</w:t>
      </w:r>
    </w:p>
    <w:p w:rsidR="005D7571" w:rsidRDefault="0093111F">
      <w:pPr>
        <w:widowControl/>
        <w:adjustRightInd w:val="0"/>
        <w:snapToGrid w:val="0"/>
        <w:spacing w:line="660" w:lineRule="exact"/>
        <w:ind w:left="580"/>
        <w:rPr>
          <w:rFonts w:ascii="仿宋_GB2312" w:eastAsia="仿宋_GB2312" w:hAnsi="仿宋_GB2312" w:cs="仿宋_GB2312"/>
          <w:sz w:val="32"/>
          <w:szCs w:val="32"/>
        </w:rPr>
      </w:pPr>
      <w:r>
        <w:rPr>
          <w:rFonts w:ascii="楷体" w:eastAsia="楷体" w:hAnsi="楷体" w:cs="楷体" w:hint="eastAsia"/>
          <w:b/>
          <w:bCs/>
          <w:sz w:val="32"/>
          <w:szCs w:val="32"/>
        </w:rPr>
        <w:t>（一）现场招聘。</w:t>
      </w:r>
      <w:r>
        <w:rPr>
          <w:rFonts w:ascii="仿宋_GB2312" w:eastAsia="仿宋_GB2312" w:hAnsi="仿宋_GB2312" w:cs="仿宋_GB2312" w:hint="eastAsia"/>
          <w:sz w:val="32"/>
          <w:szCs w:val="32"/>
        </w:rPr>
        <w:t>通过到各大学院校开展宣讲会，参加</w:t>
      </w:r>
    </w:p>
    <w:p w:rsidR="005D7571" w:rsidRDefault="0093111F">
      <w:pPr>
        <w:widowControl/>
        <w:adjustRightInd w:val="0"/>
        <w:snapToGrid w:val="0"/>
        <w:spacing w:line="6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省内外有关机构组织的人才博览会、专场招聘会、</w:t>
      </w:r>
      <w:proofErr w:type="gramStart"/>
      <w:r>
        <w:rPr>
          <w:rFonts w:ascii="仿宋_GB2312" w:eastAsia="仿宋_GB2312" w:hAnsi="仿宋_GB2312" w:cs="仿宋_GB2312" w:hint="eastAsia"/>
          <w:sz w:val="32"/>
          <w:szCs w:val="32"/>
        </w:rPr>
        <w:t>人才双选会</w:t>
      </w:r>
      <w:proofErr w:type="gramEnd"/>
      <w:r>
        <w:rPr>
          <w:rFonts w:ascii="仿宋_GB2312" w:eastAsia="仿宋_GB2312" w:hAnsi="仿宋_GB2312" w:cs="仿宋_GB2312" w:hint="eastAsia"/>
          <w:sz w:val="32"/>
          <w:szCs w:val="32"/>
        </w:rPr>
        <w:t>等进行现场招聘。</w:t>
      </w:r>
    </w:p>
    <w:p w:rsidR="005D7571" w:rsidRDefault="0093111F">
      <w:pPr>
        <w:widowControl/>
        <w:adjustRightInd w:val="0"/>
        <w:snapToGrid w:val="0"/>
        <w:spacing w:line="660" w:lineRule="exact"/>
        <w:rPr>
          <w:rFonts w:ascii="仿宋_GB2312" w:eastAsia="仿宋_GB2312" w:hAnsi="仿宋_GB2312" w:cs="仿宋_GB2312"/>
          <w:sz w:val="32"/>
          <w:szCs w:val="32"/>
        </w:rPr>
      </w:pPr>
      <w:r>
        <w:rPr>
          <w:rFonts w:ascii="楷体" w:eastAsia="楷体" w:hAnsi="楷体" w:cs="楷体" w:hint="eastAsia"/>
          <w:b/>
          <w:bCs/>
          <w:sz w:val="32"/>
          <w:szCs w:val="32"/>
        </w:rPr>
        <w:t xml:space="preserve">   （二）线上招聘。</w:t>
      </w:r>
      <w:r>
        <w:rPr>
          <w:rFonts w:ascii="仿宋_GB2312" w:eastAsia="仿宋_GB2312" w:hAnsi="仿宋_GB2312" w:cs="仿宋_GB2312" w:hint="eastAsia"/>
          <w:sz w:val="32"/>
          <w:szCs w:val="32"/>
        </w:rPr>
        <w:t>通过集团官网、贵州人才博览会招聘网、前程无忧</w:t>
      </w:r>
      <w:proofErr w:type="gramStart"/>
      <w:r>
        <w:rPr>
          <w:rFonts w:ascii="仿宋_GB2312" w:eastAsia="仿宋_GB2312" w:hAnsi="仿宋_GB2312" w:cs="仿宋_GB2312" w:hint="eastAsia"/>
          <w:sz w:val="32"/>
          <w:szCs w:val="32"/>
        </w:rPr>
        <w:t>招聘网</w:t>
      </w:r>
      <w:proofErr w:type="gramEnd"/>
      <w:r>
        <w:rPr>
          <w:rFonts w:ascii="仿宋_GB2312" w:eastAsia="仿宋_GB2312" w:hAnsi="仿宋_GB2312" w:cs="仿宋_GB2312" w:hint="eastAsia"/>
          <w:sz w:val="32"/>
          <w:szCs w:val="32"/>
        </w:rPr>
        <w:t>等线</w:t>
      </w:r>
      <w:proofErr w:type="gramStart"/>
      <w:r>
        <w:rPr>
          <w:rFonts w:ascii="仿宋_GB2312" w:eastAsia="仿宋_GB2312" w:hAnsi="仿宋_GB2312" w:cs="仿宋_GB2312" w:hint="eastAsia"/>
          <w:sz w:val="32"/>
          <w:szCs w:val="32"/>
        </w:rPr>
        <w:t>上渠道</w:t>
      </w:r>
      <w:proofErr w:type="gramEnd"/>
      <w:r>
        <w:rPr>
          <w:rFonts w:ascii="仿宋_GB2312" w:eastAsia="仿宋_GB2312" w:hAnsi="仿宋_GB2312" w:cs="仿宋_GB2312" w:hint="eastAsia"/>
          <w:sz w:val="32"/>
          <w:szCs w:val="32"/>
        </w:rPr>
        <w:t xml:space="preserve">进行招聘。    </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应聘流程</w:t>
      </w:r>
    </w:p>
    <w:p w:rsidR="0093111F" w:rsidRPr="0093111F" w:rsidRDefault="0093111F" w:rsidP="0093111F">
      <w:pPr>
        <w:pStyle w:val="a6"/>
        <w:widowControl/>
        <w:numPr>
          <w:ilvl w:val="0"/>
          <w:numId w:val="2"/>
        </w:numPr>
        <w:adjustRightInd w:val="0"/>
        <w:snapToGrid w:val="0"/>
        <w:spacing w:line="660" w:lineRule="exact"/>
        <w:ind w:firstLineChars="0"/>
        <w:rPr>
          <w:rFonts w:ascii="楷体" w:eastAsia="楷体" w:hAnsi="楷体" w:cs="楷体"/>
          <w:b/>
          <w:bCs/>
          <w:sz w:val="32"/>
          <w:szCs w:val="32"/>
        </w:rPr>
      </w:pPr>
      <w:r w:rsidRPr="0093111F">
        <w:rPr>
          <w:rFonts w:ascii="楷体" w:eastAsia="楷体" w:hAnsi="楷体" w:cs="楷体" w:hint="eastAsia"/>
          <w:b/>
          <w:bCs/>
          <w:sz w:val="32"/>
          <w:szCs w:val="32"/>
        </w:rPr>
        <w:t>投递简历。</w:t>
      </w:r>
    </w:p>
    <w:p w:rsidR="005D7571" w:rsidRPr="0093111F" w:rsidRDefault="00835D82" w:rsidP="0093111F">
      <w:pPr>
        <w:widowControl/>
        <w:adjustRightInd w:val="0"/>
        <w:snapToGrid w:val="0"/>
        <w:spacing w:line="660" w:lineRule="exact"/>
        <w:ind w:left="643"/>
        <w:rPr>
          <w:rFonts w:ascii="仿宋_GB2312" w:eastAsia="仿宋_GB2312" w:hAnsi="仿宋_GB2312" w:cs="仿宋_GB2312"/>
          <w:sz w:val="32"/>
          <w:szCs w:val="32"/>
        </w:rPr>
      </w:pPr>
      <w:r w:rsidRPr="00835D82">
        <w:rPr>
          <w:rFonts w:ascii="仿宋_GB2312" w:eastAsia="仿宋_GB2312" w:hAnsi="仿宋_GB2312" w:cs="仿宋_GB2312"/>
          <w:noProof/>
          <w:sz w:val="32"/>
          <w:szCs w:val="32"/>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152400</wp:posOffset>
            </wp:positionV>
            <wp:extent cx="1847850" cy="1847850"/>
            <wp:effectExtent l="0" t="0" r="0" b="0"/>
            <wp:wrapNone/>
            <wp:docPr id="1" name="图片 1" descr="D:\贵州路桥集团有限公司\贵州路桥25年招聘\贵州路桥网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贵州路桥集团有限公司\贵州路桥25年招聘\贵州路桥网申.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93111F">
        <w:rPr>
          <w:rFonts w:ascii="仿宋_GB2312" w:eastAsia="仿宋_GB2312" w:hAnsi="仿宋_GB2312" w:cs="仿宋_GB2312" w:hint="eastAsia"/>
          <w:sz w:val="32"/>
          <w:szCs w:val="32"/>
        </w:rPr>
        <w:t>网申投递</w:t>
      </w:r>
      <w:proofErr w:type="gramEnd"/>
      <w:r w:rsidR="0093111F">
        <w:rPr>
          <w:rFonts w:ascii="仿宋_GB2312" w:eastAsia="仿宋_GB2312" w:hAnsi="仿宋_GB2312" w:cs="仿宋_GB2312" w:hint="eastAsia"/>
          <w:sz w:val="32"/>
          <w:szCs w:val="32"/>
        </w:rPr>
        <w:t>二维码：</w:t>
      </w:r>
    </w:p>
    <w:p w:rsidR="0093111F" w:rsidRDefault="0093111F">
      <w:pPr>
        <w:widowControl/>
        <w:adjustRightInd w:val="0"/>
        <w:snapToGrid w:val="0"/>
        <w:spacing w:line="660" w:lineRule="exact"/>
        <w:rPr>
          <w:rFonts w:ascii="仿宋_GB2312" w:eastAsia="仿宋_GB2312" w:hAnsi="仿宋_GB2312" w:cs="仿宋_GB2312"/>
          <w:sz w:val="32"/>
          <w:szCs w:val="32"/>
        </w:rPr>
      </w:pPr>
    </w:p>
    <w:p w:rsidR="0093111F" w:rsidRDefault="0093111F">
      <w:pPr>
        <w:widowControl/>
        <w:adjustRightInd w:val="0"/>
        <w:snapToGrid w:val="0"/>
        <w:spacing w:line="660" w:lineRule="exact"/>
        <w:rPr>
          <w:rFonts w:ascii="仿宋_GB2312" w:eastAsia="仿宋_GB2312" w:hAnsi="仿宋_GB2312" w:cs="仿宋_GB2312"/>
          <w:sz w:val="32"/>
          <w:szCs w:val="32"/>
        </w:rPr>
      </w:pPr>
    </w:p>
    <w:p w:rsidR="0093111F" w:rsidRDefault="0093111F">
      <w:pPr>
        <w:widowControl/>
        <w:adjustRightInd w:val="0"/>
        <w:snapToGrid w:val="0"/>
        <w:spacing w:line="660" w:lineRule="exact"/>
        <w:rPr>
          <w:rFonts w:ascii="仿宋_GB2312" w:eastAsia="仿宋_GB2312" w:hAnsi="仿宋_GB2312" w:cs="仿宋_GB2312"/>
          <w:sz w:val="32"/>
          <w:szCs w:val="32"/>
        </w:rPr>
      </w:pPr>
    </w:p>
    <w:p w:rsidR="0093111F" w:rsidRDefault="0093111F">
      <w:pPr>
        <w:widowControl/>
        <w:adjustRightInd w:val="0"/>
        <w:snapToGrid w:val="0"/>
        <w:spacing w:line="660" w:lineRule="exact"/>
        <w:rPr>
          <w:rFonts w:ascii="仿宋_GB2312" w:eastAsia="仿宋_GB2312" w:hAnsi="仿宋_GB2312" w:cs="仿宋_GB2312"/>
          <w:sz w:val="32"/>
          <w:szCs w:val="32"/>
        </w:rPr>
      </w:pP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（二）资格审核。</w:t>
      </w:r>
      <w:r>
        <w:rPr>
          <w:rFonts w:ascii="仿宋_GB2312" w:eastAsia="仿宋_GB2312" w:hAnsi="仿宋_GB2312" w:cs="仿宋_GB2312" w:hint="eastAsia"/>
          <w:sz w:val="32"/>
          <w:szCs w:val="32"/>
        </w:rPr>
        <w:t>按照招聘条件要求，对应聘人员进行资格审核和条件比选，确定面试人员名单并电话通知面试时间、地点，资格审查未通过的不再另行通知。</w:t>
      </w:r>
    </w:p>
    <w:p w:rsidR="005D7571" w:rsidRDefault="00187210">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（三）面试</w:t>
      </w:r>
      <w:r w:rsidR="0093111F">
        <w:rPr>
          <w:rFonts w:ascii="楷体" w:eastAsia="楷体" w:hAnsi="楷体" w:cs="楷体" w:hint="eastAsia"/>
          <w:b/>
          <w:bCs/>
          <w:sz w:val="32"/>
          <w:szCs w:val="32"/>
        </w:rPr>
        <w:t>。</w:t>
      </w:r>
      <w:r>
        <w:rPr>
          <w:rFonts w:ascii="仿宋_GB2312" w:eastAsia="仿宋_GB2312" w:hAnsi="仿宋_GB2312" w:cs="仿宋_GB2312" w:hint="eastAsia"/>
          <w:sz w:val="32"/>
          <w:szCs w:val="32"/>
        </w:rPr>
        <w:t>采用</w:t>
      </w:r>
      <w:r w:rsidR="0093111F">
        <w:rPr>
          <w:rFonts w:ascii="仿宋_GB2312" w:eastAsia="仿宋_GB2312" w:hAnsi="仿宋_GB2312" w:cs="仿宋_GB2312" w:hint="eastAsia"/>
          <w:sz w:val="32"/>
          <w:szCs w:val="32"/>
        </w:rPr>
        <w:t>线下方式进行，面试前先进行复审，复审不合格的取消面试资格。</w:t>
      </w: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（四）结果公示。</w:t>
      </w:r>
      <w:r w:rsidR="00187210">
        <w:rPr>
          <w:rFonts w:ascii="仿宋_GB2312" w:eastAsia="仿宋_GB2312" w:hAnsi="仿宋_GB2312" w:cs="仿宋_GB2312" w:hint="eastAsia"/>
          <w:sz w:val="32"/>
          <w:szCs w:val="32"/>
        </w:rPr>
        <w:t>对面试</w:t>
      </w:r>
      <w:r>
        <w:rPr>
          <w:rFonts w:ascii="仿宋_GB2312" w:eastAsia="仿宋_GB2312" w:hAnsi="仿宋_GB2312" w:cs="仿宋_GB2312" w:hint="eastAsia"/>
          <w:sz w:val="32"/>
          <w:szCs w:val="32"/>
        </w:rPr>
        <w:t>通过人员进行录用公示。</w:t>
      </w: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（五）入职体检。</w:t>
      </w:r>
      <w:r>
        <w:rPr>
          <w:rFonts w:ascii="仿宋_GB2312" w:eastAsia="仿宋_GB2312" w:hAnsi="仿宋_GB2312" w:cs="仿宋_GB2312" w:hint="eastAsia"/>
          <w:sz w:val="32"/>
          <w:szCs w:val="32"/>
        </w:rPr>
        <w:t>参照《公务员录用体检通用标准》组织体检，体检不合格或放弃体检的，不予录用。</w:t>
      </w:r>
    </w:p>
    <w:p w:rsidR="005D7571" w:rsidRDefault="0093111F">
      <w:pPr>
        <w:widowControl/>
        <w:adjustRightInd w:val="0"/>
        <w:snapToGrid w:val="0"/>
        <w:spacing w:line="6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（六）报道入职。</w:t>
      </w:r>
      <w:r>
        <w:rPr>
          <w:rFonts w:ascii="仿宋_GB2312" w:eastAsia="仿宋_GB2312" w:hAnsi="仿宋_GB2312" w:cs="仿宋_GB2312" w:hint="eastAsia"/>
          <w:sz w:val="32"/>
          <w:szCs w:val="32"/>
        </w:rPr>
        <w:t>体检合格、公示无异议者按规定时间报道入职。</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sz w:val="32"/>
          <w:szCs w:val="32"/>
        </w:rPr>
        <w:t>薪资福利</w:t>
      </w:r>
    </w:p>
    <w:p w:rsidR="00507BC4" w:rsidRPr="00507BC4" w:rsidRDefault="0093111F" w:rsidP="00507BC4">
      <w:pPr>
        <w:widowControl/>
        <w:adjustRightInd w:val="0"/>
        <w:snapToGrid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（一）</w:t>
      </w:r>
      <w:r w:rsidR="00507BC4" w:rsidRPr="00507BC4">
        <w:rPr>
          <w:rFonts w:ascii="仿宋_GB2312" w:eastAsia="仿宋_GB2312" w:hAnsi="仿宋_GB2312" w:cs="仿宋_GB2312" w:hint="eastAsia"/>
          <w:sz w:val="32"/>
          <w:szCs w:val="32"/>
        </w:rPr>
        <w:t>对招聘重点高校本科及以上学历的应届毕业生，</w:t>
      </w:r>
    </w:p>
    <w:p w:rsidR="00507BC4" w:rsidRDefault="00507BC4" w:rsidP="00507BC4">
      <w:pPr>
        <w:widowControl/>
        <w:adjustRightInd w:val="0"/>
        <w:snapToGrid w:val="0"/>
        <w:spacing w:line="660" w:lineRule="exact"/>
        <w:ind w:leftChars="100" w:left="210" w:firstLineChars="100" w:firstLine="320"/>
        <w:rPr>
          <w:rFonts w:ascii="仿宋_GB2312" w:eastAsia="仿宋_GB2312" w:hAnsi="仿宋_GB2312" w:cs="仿宋_GB2312"/>
          <w:sz w:val="32"/>
          <w:szCs w:val="32"/>
        </w:rPr>
      </w:pPr>
      <w:r w:rsidRPr="00507BC4">
        <w:rPr>
          <w:rFonts w:ascii="仿宋_GB2312" w:eastAsia="仿宋_GB2312" w:hAnsi="仿宋_GB2312" w:cs="仿宋_GB2312" w:hint="eastAsia"/>
          <w:sz w:val="32"/>
          <w:szCs w:val="32"/>
        </w:rPr>
        <w:t>试用期合格转正后一次性发放安家费（3W-15W)</w:t>
      </w:r>
      <w:r>
        <w:rPr>
          <w:rFonts w:ascii="仿宋_GB2312" w:eastAsia="仿宋_GB2312" w:hAnsi="仿宋_GB2312" w:cs="仿宋_GB2312" w:hint="eastAsia"/>
          <w:sz w:val="32"/>
          <w:szCs w:val="32"/>
        </w:rPr>
        <w:t>，连续三</w:t>
      </w:r>
      <w:r w:rsidRPr="00507BC4">
        <w:rPr>
          <w:rFonts w:ascii="仿宋_GB2312" w:eastAsia="仿宋_GB2312" w:hAnsi="仿宋_GB2312" w:cs="仿宋_GB2312" w:hint="eastAsia"/>
          <w:sz w:val="32"/>
          <w:szCs w:val="32"/>
        </w:rPr>
        <w:t>年保底工资(10W-15W)</w:t>
      </w:r>
      <w:r>
        <w:rPr>
          <w:rFonts w:ascii="仿宋_GB2312" w:eastAsia="仿宋_GB2312" w:hAnsi="仿宋_GB2312" w:cs="仿宋_GB2312" w:hint="eastAsia"/>
          <w:sz w:val="32"/>
          <w:szCs w:val="32"/>
        </w:rPr>
        <w:t>；</w:t>
      </w:r>
      <w:bookmarkStart w:id="0" w:name="_GoBack"/>
      <w:bookmarkEnd w:id="0"/>
    </w:p>
    <w:p w:rsidR="005D7571" w:rsidRDefault="00507BC4" w:rsidP="00507BC4">
      <w:pPr>
        <w:widowControl/>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二</w:t>
      </w:r>
      <w:r w:rsidR="0093111F">
        <w:rPr>
          <w:rFonts w:ascii="仿宋_GB2312" w:eastAsia="仿宋_GB2312" w:hAnsi="仿宋_GB2312" w:cs="仿宋_GB2312"/>
          <w:sz w:val="32"/>
          <w:szCs w:val="32"/>
        </w:rPr>
        <w:t>）提供免费酒店</w:t>
      </w:r>
      <w:proofErr w:type="gramStart"/>
      <w:r w:rsidR="0093111F">
        <w:rPr>
          <w:rFonts w:ascii="仿宋_GB2312" w:eastAsia="仿宋_GB2312" w:hAnsi="仿宋_GB2312" w:cs="仿宋_GB2312"/>
          <w:sz w:val="32"/>
          <w:szCs w:val="32"/>
        </w:rPr>
        <w:t>式人才</w:t>
      </w:r>
      <w:proofErr w:type="gramEnd"/>
      <w:r w:rsidR="0093111F">
        <w:rPr>
          <w:rFonts w:ascii="仿宋_GB2312" w:eastAsia="仿宋_GB2312" w:hAnsi="仿宋_GB2312" w:cs="仿宋_GB2312"/>
          <w:sz w:val="32"/>
          <w:szCs w:val="32"/>
        </w:rPr>
        <w:t>公寓（贵阳市乌当区）；</w:t>
      </w:r>
    </w:p>
    <w:p w:rsidR="005D7571" w:rsidRDefault="0093111F">
      <w:pPr>
        <w:widowControl/>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sidR="00507BC4">
        <w:rPr>
          <w:rFonts w:ascii="仿宋_GB2312" w:eastAsia="仿宋_GB2312" w:hAnsi="仿宋_GB2312" w:cs="仿宋_GB2312" w:hint="eastAsia"/>
          <w:sz w:val="32"/>
          <w:szCs w:val="32"/>
        </w:rPr>
        <w:t>三</w:t>
      </w:r>
      <w:r>
        <w:rPr>
          <w:rFonts w:ascii="仿宋_GB2312" w:eastAsia="仿宋_GB2312" w:hAnsi="仿宋_GB2312" w:cs="仿宋_GB2312"/>
          <w:sz w:val="32"/>
          <w:szCs w:val="32"/>
        </w:rPr>
        <w:t>）协助职业规划，岗位专人导师培养；</w:t>
      </w:r>
    </w:p>
    <w:p w:rsidR="005D7571" w:rsidRDefault="00507BC4">
      <w:pPr>
        <w:widowControl/>
        <w:adjustRightInd w:val="0"/>
        <w:snapToGrid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四</w:t>
      </w:r>
      <w:r w:rsidR="0093111F">
        <w:rPr>
          <w:rFonts w:ascii="仿宋_GB2312" w:eastAsia="仿宋_GB2312" w:hAnsi="仿宋_GB2312" w:cs="仿宋_GB2312"/>
          <w:sz w:val="32"/>
          <w:szCs w:val="32"/>
        </w:rPr>
        <w:t>）</w:t>
      </w:r>
      <w:proofErr w:type="gramStart"/>
      <w:r w:rsidR="0093111F">
        <w:rPr>
          <w:rFonts w:ascii="仿宋_GB2312" w:eastAsia="仿宋_GB2312" w:hAnsi="仿宋_GB2312" w:cs="仿宋_GB2312"/>
          <w:sz w:val="32"/>
          <w:szCs w:val="32"/>
        </w:rPr>
        <w:t>入职起缴纳</w:t>
      </w:r>
      <w:proofErr w:type="gramEnd"/>
      <w:r w:rsidR="0093111F">
        <w:rPr>
          <w:rFonts w:ascii="仿宋_GB2312" w:eastAsia="仿宋_GB2312" w:hAnsi="仿宋_GB2312" w:cs="仿宋_GB2312"/>
          <w:sz w:val="32"/>
          <w:szCs w:val="32"/>
        </w:rPr>
        <w:t>社保公积金，另提供包括商业医疗保险、企业年金、增量补贴、工会福利、免费食宿、带薪年假、入职培训等福利；</w:t>
      </w:r>
    </w:p>
    <w:p w:rsidR="005D7571" w:rsidRDefault="0093111F">
      <w:pPr>
        <w:widowControl/>
        <w:numPr>
          <w:ilvl w:val="0"/>
          <w:numId w:val="1"/>
        </w:numPr>
        <w:adjustRightInd w:val="0"/>
        <w:snapToGrid w:val="0"/>
        <w:spacing w:line="660" w:lineRule="exact"/>
        <w:ind w:firstLineChars="200" w:firstLine="640"/>
        <w:rPr>
          <w:rFonts w:ascii="黑体" w:eastAsia="黑体" w:hAnsi="黑体" w:cs="黑体"/>
          <w:sz w:val="32"/>
          <w:szCs w:val="32"/>
        </w:rPr>
      </w:pPr>
      <w:r>
        <w:rPr>
          <w:rFonts w:ascii="黑体" w:eastAsia="黑体" w:hAnsi="黑体" w:cs="黑体" w:hint="eastAsia"/>
          <w:sz w:val="32"/>
          <w:szCs w:val="32"/>
        </w:rPr>
        <w:t>联系</w:t>
      </w:r>
      <w:r>
        <w:rPr>
          <w:rFonts w:ascii="黑体" w:eastAsia="黑体" w:hAnsi="黑体" w:cs="黑体"/>
          <w:sz w:val="32"/>
          <w:szCs w:val="32"/>
        </w:rPr>
        <w:t>方式</w:t>
      </w:r>
    </w:p>
    <w:p w:rsidR="005D7571" w:rsidRDefault="0093111F">
      <w:pPr>
        <w:widowControl/>
        <w:adjustRightInd w:val="0"/>
        <w:snapToGrid w:val="0"/>
        <w:spacing w:line="660" w:lineRule="exact"/>
        <w:ind w:left="580"/>
        <w:rPr>
          <w:rFonts w:ascii="仿宋_GB2312" w:eastAsia="仿宋_GB2312" w:hAnsi="仿宋_GB2312" w:cs="仿宋_GB2312"/>
          <w:sz w:val="32"/>
          <w:szCs w:val="32"/>
        </w:rPr>
      </w:pPr>
      <w:r>
        <w:rPr>
          <w:rFonts w:ascii="仿宋_GB2312" w:eastAsia="仿宋_GB2312" w:hAnsi="仿宋_GB2312" w:cs="仿宋_GB2312"/>
          <w:sz w:val="32"/>
          <w:szCs w:val="32"/>
        </w:rPr>
        <w:t xml:space="preserve">联 系 </w:t>
      </w:r>
      <w:r w:rsidR="00187210">
        <w:rPr>
          <w:rFonts w:ascii="仿宋_GB2312" w:eastAsia="仿宋_GB2312" w:hAnsi="仿宋_GB2312" w:cs="仿宋_GB2312"/>
          <w:sz w:val="32"/>
          <w:szCs w:val="32"/>
        </w:rPr>
        <w:t>人：</w:t>
      </w:r>
      <w:r w:rsidR="00187210">
        <w:rPr>
          <w:rFonts w:ascii="仿宋_GB2312" w:eastAsia="仿宋_GB2312" w:hAnsi="仿宋_GB2312" w:cs="仿宋_GB2312" w:hint="eastAsia"/>
          <w:sz w:val="32"/>
          <w:szCs w:val="32"/>
        </w:rPr>
        <w:t>何</w:t>
      </w:r>
      <w:r>
        <w:rPr>
          <w:rFonts w:ascii="仿宋_GB2312" w:eastAsia="仿宋_GB2312" w:hAnsi="仿宋_GB2312" w:cs="仿宋_GB2312"/>
          <w:sz w:val="32"/>
          <w:szCs w:val="32"/>
        </w:rPr>
        <w:t>老师   联系电话：0851-86277546</w:t>
      </w:r>
    </w:p>
    <w:p w:rsidR="005D7571" w:rsidRDefault="0093111F">
      <w:pPr>
        <w:widowControl/>
        <w:adjustRightInd w:val="0"/>
        <w:snapToGrid w:val="0"/>
        <w:spacing w:line="660" w:lineRule="exact"/>
        <w:ind w:left="580"/>
        <w:rPr>
          <w:rFonts w:ascii="仿宋_GB2312" w:eastAsia="仿宋_GB2312" w:hAnsi="仿宋_GB2312" w:cs="仿宋_GB2312"/>
          <w:sz w:val="32"/>
          <w:szCs w:val="32"/>
        </w:rPr>
      </w:pPr>
      <w:r>
        <w:rPr>
          <w:rFonts w:ascii="仿宋_GB2312" w:eastAsia="仿宋_GB2312" w:hAnsi="仿宋_GB2312" w:cs="仿宋_GB2312"/>
          <w:sz w:val="32"/>
          <w:szCs w:val="32"/>
        </w:rPr>
        <w:t xml:space="preserve">公司地址：贵州省贵阳市乌当区高新路156号  </w:t>
      </w:r>
    </w:p>
    <w:p w:rsidR="00117EC1" w:rsidRDefault="00117EC1">
      <w:pPr>
        <w:widowControl/>
        <w:adjustRightInd w:val="0"/>
        <w:snapToGrid w:val="0"/>
        <w:spacing w:line="660" w:lineRule="exact"/>
        <w:ind w:left="580"/>
        <w:rPr>
          <w:rFonts w:ascii="仿宋_GB2312" w:eastAsia="仿宋_GB2312" w:hAnsi="仿宋_GB2312" w:cs="仿宋_GB2312"/>
          <w:sz w:val="32"/>
          <w:szCs w:val="32"/>
        </w:rPr>
        <w:sectPr w:rsidR="00117EC1">
          <w:pgSz w:w="11906" w:h="16838"/>
          <w:pgMar w:top="1440" w:right="1800" w:bottom="1440" w:left="1800" w:header="851" w:footer="992" w:gutter="0"/>
          <w:cols w:space="425"/>
          <w:docGrid w:type="lines" w:linePitch="312"/>
        </w:sectPr>
      </w:pPr>
    </w:p>
    <w:p w:rsidR="00117EC1" w:rsidRPr="00117EC1" w:rsidRDefault="00117EC1">
      <w:pPr>
        <w:jc w:val="center"/>
        <w:rPr>
          <w:rFonts w:ascii="仿宋_GB2312" w:eastAsia="仿宋_GB2312" w:hAnsi="仿宋_GB2312" w:cs="仿宋_GB2312"/>
          <w:sz w:val="32"/>
          <w:szCs w:val="32"/>
        </w:rPr>
      </w:pPr>
      <w:r>
        <w:rPr>
          <w:rFonts w:ascii="仿宋_GB2312" w:eastAsia="仿宋_GB2312" w:hAnsi="仿宋_GB2312" w:cs="仿宋_GB2312"/>
          <w:sz w:val="32"/>
          <w:szCs w:val="32"/>
        </w:rPr>
        <w:object w:dxaOrig="13806" w:dyaOrig="1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47pt" o:ole="">
            <v:imagedata r:id="rId6" o:title=""/>
          </v:shape>
          <o:OLEObject Type="Embed" ProgID="Excel.Sheet.8" ShapeID="_x0000_i1025" DrawAspect="Content" ObjectID="_1803715084" r:id="rId7"/>
        </w:object>
      </w:r>
    </w:p>
    <w:sectPr w:rsidR="00117EC1" w:rsidRPr="00117EC1" w:rsidSect="00117EC1">
      <w:pgSz w:w="11906" w:h="16838"/>
      <w:pgMar w:top="1440" w:right="1800" w:bottom="1440" w:left="16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99603F"/>
    <w:multiLevelType w:val="singleLevel"/>
    <w:tmpl w:val="8599603F"/>
    <w:lvl w:ilvl="0">
      <w:start w:val="2"/>
      <w:numFmt w:val="chineseCounting"/>
      <w:suff w:val="nothing"/>
      <w:lvlText w:val="%1、"/>
      <w:lvlJc w:val="left"/>
      <w:rPr>
        <w:rFonts w:hint="eastAsia"/>
      </w:rPr>
    </w:lvl>
  </w:abstractNum>
  <w:abstractNum w:abstractNumId="1" w15:restartNumberingAfterBreak="0">
    <w:nsid w:val="72F9070B"/>
    <w:multiLevelType w:val="hybridMultilevel"/>
    <w:tmpl w:val="0A7A4FF0"/>
    <w:lvl w:ilvl="0" w:tplc="DEA4DDC2">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NzlhZTFhN2QxMTU0MjU2N2UxZDM4MGI4NTM4YWMifQ=="/>
  </w:docVars>
  <w:rsids>
    <w:rsidRoot w:val="51241D9C"/>
    <w:rsid w:val="00117EC1"/>
    <w:rsid w:val="00187210"/>
    <w:rsid w:val="00507BC4"/>
    <w:rsid w:val="00553F9C"/>
    <w:rsid w:val="005D7571"/>
    <w:rsid w:val="00835D82"/>
    <w:rsid w:val="0093111F"/>
    <w:rsid w:val="51241D9C"/>
    <w:rsid w:val="59D2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9DC11D"/>
  <w15:docId w15:val="{0623E4A4-701F-4BA7-B6CA-485D2017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Pr>
      <w:color w:val="0000FF"/>
      <w:u w:val="single"/>
    </w:rPr>
  </w:style>
  <w:style w:type="paragraph" w:styleId="a6">
    <w:name w:val="List Paragraph"/>
    <w:basedOn w:val="a"/>
    <w:uiPriority w:val="99"/>
    <w:rsid w:val="009311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4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Excel_97-2003____.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226</Words>
  <Characters>1292</Characters>
  <Application>Microsoft Office Word</Application>
  <DocSecurity>0</DocSecurity>
  <Lines>10</Lines>
  <Paragraphs>3</Paragraphs>
  <ScaleCrop>false</ScaleCrop>
  <Company>jobs</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钓鱼打鸟</dc:creator>
  <cp:lastModifiedBy>ni.ruihan/倪瑞晗_蓉_CP</cp:lastModifiedBy>
  <cp:revision>12</cp:revision>
  <dcterms:created xsi:type="dcterms:W3CDTF">2023-10-11T10:02:00Z</dcterms:created>
  <dcterms:modified xsi:type="dcterms:W3CDTF">2025-03-17T03:12:00Z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4CE0379EAF8849238667B3BE4ED9FF97_11</vt:lpwstr>
  </property>
</Properties>
</file>