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95" w:beforeAutospacing="0" w:after="195" w:afterAutospacing="0" w:line="360" w:lineRule="auto"/>
        <w:jc w:val="center"/>
        <w:rPr>
          <w:rFonts w:cs="Arial"/>
          <w:b/>
          <w:bCs/>
          <w:color w:val="C00000"/>
          <w:sz w:val="28"/>
          <w:szCs w:val="28"/>
        </w:rPr>
      </w:pPr>
      <w:bookmarkStart w:id="0" w:name="_GoBack"/>
      <w:r>
        <w:rPr>
          <w:rFonts w:cs="Arial"/>
          <w:b/>
          <w:bCs/>
          <w:color w:val="C00000"/>
          <w:sz w:val="28"/>
          <w:szCs w:val="28"/>
        </w:rPr>
        <w:t>2023年坪山区“龙聚坪山·名校引才”春季校园招聘会</w:t>
      </w:r>
    </w:p>
    <w:p>
      <w:pPr>
        <w:pStyle w:val="5"/>
        <w:spacing w:before="195" w:beforeAutospacing="0" w:after="195" w:afterAutospacing="0" w:line="360" w:lineRule="auto"/>
        <w:jc w:val="center"/>
        <w:rPr>
          <w:rFonts w:cs="Arial"/>
          <w:b/>
          <w:bCs/>
          <w:color w:val="C00000"/>
        </w:rPr>
      </w:pPr>
      <w:r>
        <w:rPr>
          <w:rFonts w:hint="eastAsia" w:cs="Arial"/>
          <w:b/>
          <w:bCs/>
          <w:color w:val="C00000"/>
          <w:sz w:val="28"/>
          <w:szCs w:val="28"/>
        </w:rPr>
        <w:t>四川大学专场</w:t>
      </w:r>
    </w:p>
    <w:bookmarkEnd w:id="0"/>
    <w:p>
      <w:pPr>
        <w:pStyle w:val="5"/>
        <w:spacing w:before="75" w:beforeAutospacing="0" w:after="75" w:afterAutospacing="0" w:line="360" w:lineRule="auto"/>
        <w:ind w:firstLine="480" w:firstLineChars="200"/>
        <w:rPr>
          <w:rFonts w:hint="eastAsia" w:eastAsia="宋体" w:cs="Arial"/>
          <w:color w:val="000000"/>
          <w:lang w:eastAsia="zh-CN"/>
        </w:rPr>
      </w:pPr>
      <w:r>
        <w:rPr>
          <w:rFonts w:hint="eastAsia" w:eastAsia="宋体" w:cs="Arial"/>
          <w:color w:val="000000"/>
          <w:lang w:eastAsia="zh-CN"/>
        </w:rPr>
        <w:drawing>
          <wp:inline distT="0" distB="0" distL="114300" distR="114300">
            <wp:extent cx="4980305" cy="3018790"/>
            <wp:effectExtent l="0" t="0" r="3175" b="13970"/>
            <wp:docPr id="4" name="图片 4" descr="微信图片_2023022215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222153015"/>
                    <pic:cNvPicPr>
                      <a:picLocks noChangeAspect="1"/>
                    </pic:cNvPicPr>
                  </pic:nvPicPr>
                  <pic:blipFill>
                    <a:blip r:embed="rId5"/>
                    <a:stretch>
                      <a:fillRect/>
                    </a:stretch>
                  </pic:blipFill>
                  <pic:spPr>
                    <a:xfrm>
                      <a:off x="0" y="0"/>
                      <a:ext cx="4980305" cy="3018790"/>
                    </a:xfrm>
                    <a:prstGeom prst="rect">
                      <a:avLst/>
                    </a:prstGeom>
                  </pic:spPr>
                </pic:pic>
              </a:graphicData>
            </a:graphic>
          </wp:inline>
        </w:drawing>
      </w:r>
    </w:p>
    <w:p>
      <w:pPr>
        <w:pStyle w:val="5"/>
        <w:spacing w:before="75" w:beforeAutospacing="0" w:after="75" w:afterAutospacing="0" w:line="360" w:lineRule="auto"/>
        <w:ind w:firstLine="480" w:firstLineChars="200"/>
        <w:rPr>
          <w:rFonts w:cs="Arial"/>
          <w:color w:val="000000"/>
        </w:rPr>
      </w:pPr>
      <w:r>
        <w:rPr>
          <w:rFonts w:hint="eastAsia" w:cs="Arial"/>
          <w:color w:val="000000"/>
        </w:rPr>
        <w:t>为贯彻落实广东省稳就业暨高校毕业生就业创业工作电视电话会议精神的要求，围绕</w:t>
      </w:r>
      <w:r>
        <w:rPr>
          <w:rFonts w:hint="eastAsia" w:cs="Arial"/>
          <w:b/>
          <w:color w:val="000000"/>
        </w:rPr>
        <w:t>“创新药、智能车、中国芯”</w:t>
      </w:r>
      <w:r>
        <w:rPr>
          <w:rFonts w:hint="eastAsia" w:cs="Arial"/>
          <w:color w:val="000000"/>
        </w:rPr>
        <w:t>三大主导产业，为辖区内重点代表企业提供校园招聘服务，满足企业用工需求，深圳市坪山区人力资源局和区卫生健康局携手深圳市人才大市场有限公司，推出拟于</w:t>
      </w:r>
      <w:r>
        <w:rPr>
          <w:rFonts w:hint="eastAsia" w:cs="Arial"/>
          <w:b/>
          <w:color w:val="000000"/>
        </w:rPr>
        <w:t>3</w:t>
      </w:r>
      <w:r>
        <w:rPr>
          <w:rFonts w:hint="eastAsia" w:cs="Arial"/>
          <w:b/>
          <w:bCs/>
          <w:color w:val="000000"/>
        </w:rPr>
        <w:t>月1日</w:t>
      </w:r>
      <w:r>
        <w:rPr>
          <w:rFonts w:hint="eastAsia" w:cs="Arial"/>
          <w:color w:val="000000"/>
        </w:rPr>
        <w:t>组织用人单位前往</w:t>
      </w:r>
      <w:r>
        <w:rPr>
          <w:rFonts w:hint="eastAsia" w:cs="Arial"/>
          <w:b/>
          <w:bCs/>
          <w:color w:val="000000"/>
        </w:rPr>
        <w:t>四川大学</w:t>
      </w:r>
      <w:r>
        <w:rPr>
          <w:rFonts w:hint="eastAsia" w:cs="Arial"/>
          <w:color w:val="000000"/>
        </w:rPr>
        <w:t>举办</w:t>
      </w:r>
      <w:r>
        <w:rPr>
          <w:b/>
          <w:bCs/>
          <w:color w:val="000000"/>
        </w:rPr>
        <w:t>202</w:t>
      </w:r>
      <w:r>
        <w:rPr>
          <w:rFonts w:hint="eastAsia"/>
          <w:b/>
          <w:bCs/>
          <w:color w:val="000000"/>
        </w:rPr>
        <w:t>3</w:t>
      </w:r>
      <w:r>
        <w:rPr>
          <w:b/>
          <w:bCs/>
          <w:color w:val="000000"/>
        </w:rPr>
        <w:t>年坪山区“龙聚坪山·名校引才”春季校园招聘活动</w:t>
      </w:r>
      <w:r>
        <w:rPr>
          <w:rStyle w:val="9"/>
          <w:rFonts w:hint="eastAsia" w:cs="Arial"/>
          <w:b w:val="0"/>
          <w:bCs w:val="0"/>
          <w:color w:val="000000"/>
        </w:rPr>
        <w:t>，</w:t>
      </w:r>
      <w:r>
        <w:rPr>
          <w:rFonts w:cs="Arial"/>
          <w:color w:val="000000"/>
        </w:rPr>
        <w:t>助力企业招聘更多优秀人才，</w:t>
      </w:r>
      <w:r>
        <w:rPr>
          <w:rFonts w:hint="eastAsia" w:cs="Arial"/>
          <w:color w:val="000000"/>
        </w:rPr>
        <w:t>诚邀</w:t>
      </w:r>
      <w:r>
        <w:rPr>
          <w:rStyle w:val="9"/>
          <w:rFonts w:hint="eastAsia" w:cs="Arial"/>
          <w:b w:val="0"/>
          <w:bCs w:val="0"/>
          <w:color w:val="000000"/>
        </w:rPr>
        <w:t>广大用人单位和学生参会</w:t>
      </w:r>
      <w:r>
        <w:rPr>
          <w:rFonts w:hint="eastAsia" w:cs="Arial"/>
          <w:color w:val="000000"/>
        </w:rPr>
        <w:t>！</w:t>
      </w:r>
    </w:p>
    <w:p>
      <w:pPr>
        <w:pStyle w:val="5"/>
        <w:spacing w:before="155" w:beforeAutospacing="0" w:after="75" w:afterAutospacing="0" w:line="360" w:lineRule="auto"/>
        <w:rPr>
          <w:rFonts w:ascii="Arial" w:hAnsi="Arial" w:cs="Arial"/>
          <w:b/>
          <w:bCs/>
          <w:color w:val="000000"/>
        </w:rPr>
      </w:pPr>
      <w:r>
        <w:rPr>
          <w:rFonts w:hint="eastAsia" w:ascii="Arial" w:hAnsi="Arial" w:cs="Arial"/>
          <w:b/>
          <w:bCs/>
          <w:color w:val="000000"/>
        </w:rPr>
        <w:t>一、活动组织</w:t>
      </w:r>
    </w:p>
    <w:p>
      <w:pPr>
        <w:pStyle w:val="5"/>
        <w:spacing w:before="75" w:beforeAutospacing="0" w:after="75" w:afterAutospacing="0" w:line="360" w:lineRule="auto"/>
        <w:ind w:firstLine="480" w:firstLineChars="200"/>
        <w:rPr>
          <w:rFonts w:ascii="Arial" w:hAnsi="Arial" w:cs="Arial"/>
          <w:color w:val="000000"/>
        </w:rPr>
      </w:pPr>
      <w:r>
        <w:rPr>
          <w:rFonts w:hint="eastAsia" w:ascii="Arial" w:hAnsi="Arial" w:cs="Arial"/>
          <w:color w:val="000000"/>
        </w:rPr>
        <w:t>主办单位：深圳市坪山区人力资源局、区卫生健康局</w:t>
      </w:r>
    </w:p>
    <w:p>
      <w:pPr>
        <w:pStyle w:val="5"/>
        <w:spacing w:before="75" w:beforeAutospacing="0" w:after="75" w:afterAutospacing="0" w:line="360" w:lineRule="auto"/>
        <w:ind w:firstLine="480" w:firstLineChars="200"/>
        <w:rPr>
          <w:rFonts w:ascii="Arial" w:hAnsi="Arial" w:cs="Arial"/>
          <w:color w:val="000000"/>
        </w:rPr>
      </w:pPr>
      <w:r>
        <w:rPr>
          <w:rFonts w:hint="eastAsia" w:ascii="Arial" w:hAnsi="Arial" w:cs="Arial"/>
          <w:color w:val="000000"/>
        </w:rPr>
        <w:t>承办单位：深圳市人才大市场有限公司</w:t>
      </w:r>
    </w:p>
    <w:p>
      <w:pPr>
        <w:pStyle w:val="5"/>
        <w:spacing w:before="75" w:beforeAutospacing="0" w:after="75" w:afterAutospacing="0" w:line="360" w:lineRule="auto"/>
        <w:ind w:firstLine="480" w:firstLineChars="200"/>
        <w:rPr>
          <w:rFonts w:ascii="Arial" w:hAnsi="Arial" w:cs="Arial"/>
          <w:color w:val="000000"/>
        </w:rPr>
      </w:pPr>
      <w:r>
        <w:rPr>
          <w:rFonts w:hint="eastAsia" w:ascii="Arial" w:hAnsi="Arial" w:cs="Arial"/>
          <w:color w:val="000000"/>
        </w:rPr>
        <w:t>支持单位：四川大学就业指导中心</w:t>
      </w:r>
    </w:p>
    <w:p>
      <w:pPr>
        <w:pStyle w:val="5"/>
        <w:spacing w:before="75" w:beforeAutospacing="0" w:after="75" w:afterAutospacing="0" w:line="360" w:lineRule="auto"/>
        <w:rPr>
          <w:rFonts w:ascii="Arial" w:hAnsi="Arial" w:cs="Arial"/>
          <w:b/>
          <w:bCs/>
          <w:color w:val="000000"/>
        </w:rPr>
      </w:pPr>
      <w:r>
        <w:rPr>
          <w:rFonts w:hint="eastAsia" w:ascii="Arial" w:hAnsi="Arial" w:cs="Arial"/>
          <w:b/>
          <w:bCs/>
          <w:color w:val="000000"/>
        </w:rPr>
        <w:t>二、活动安排</w:t>
      </w:r>
    </w:p>
    <w:p>
      <w:pPr>
        <w:pStyle w:val="5"/>
        <w:spacing w:before="75" w:after="75" w:line="360" w:lineRule="auto"/>
        <w:ind w:firstLine="480" w:firstLineChars="200"/>
        <w:rPr>
          <w:rFonts w:ascii="Arial" w:hAnsi="Arial" w:cs="Arial"/>
          <w:color w:val="000000"/>
        </w:rPr>
      </w:pPr>
      <w:r>
        <w:rPr>
          <w:rFonts w:hint="eastAsia" w:ascii="Arial" w:hAnsi="Arial" w:cs="Arial"/>
          <w:color w:val="000000"/>
          <w:lang w:eastAsia="zh-CN"/>
        </w:rPr>
        <w:t>宣讲活动</w:t>
      </w:r>
      <w:r>
        <w:rPr>
          <w:rFonts w:ascii="Arial" w:hAnsi="Arial" w:cs="Arial"/>
          <w:color w:val="000000"/>
        </w:rPr>
        <w:t>：</w:t>
      </w:r>
      <w:r>
        <w:rPr>
          <w:rFonts w:hint="eastAsia" w:ascii="Arial" w:hAnsi="Arial" w:cs="Arial"/>
          <w:color w:val="000000"/>
          <w:lang w:eastAsia="zh-CN"/>
        </w:rPr>
        <w:t>（</w:t>
      </w:r>
      <w:r>
        <w:rPr>
          <w:rFonts w:hint="eastAsia" w:ascii="Arial" w:hAnsi="Arial" w:cs="Arial"/>
          <w:color w:val="000000"/>
          <w:lang w:val="en-US" w:eastAsia="zh-CN"/>
        </w:rPr>
        <w:t>1</w:t>
      </w:r>
      <w:r>
        <w:rPr>
          <w:rFonts w:hint="eastAsia" w:ascii="Arial" w:hAnsi="Arial" w:cs="Arial"/>
          <w:color w:val="000000"/>
          <w:lang w:eastAsia="zh-CN"/>
        </w:rPr>
        <w:t>）时间：</w:t>
      </w:r>
      <w:r>
        <w:rPr>
          <w:rFonts w:ascii="Arial" w:hAnsi="Arial" w:cs="Arial"/>
          <w:color w:val="000000"/>
        </w:rPr>
        <w:t>3月</w:t>
      </w:r>
      <w:r>
        <w:rPr>
          <w:rFonts w:hint="eastAsia" w:ascii="Arial" w:hAnsi="Arial" w:cs="Arial"/>
          <w:color w:val="000000"/>
        </w:rPr>
        <w:t>1</w:t>
      </w:r>
      <w:r>
        <w:rPr>
          <w:rFonts w:ascii="Arial" w:hAnsi="Arial" w:cs="Arial"/>
          <w:color w:val="000000"/>
        </w:rPr>
        <w:t>日（</w:t>
      </w:r>
      <w:r>
        <w:rPr>
          <w:rFonts w:hint="eastAsia" w:ascii="Arial" w:hAnsi="Arial" w:cs="Arial"/>
          <w:color w:val="000000"/>
        </w:rPr>
        <w:t>周三</w:t>
      </w:r>
      <w:r>
        <w:rPr>
          <w:rFonts w:ascii="Arial" w:hAnsi="Arial" w:cs="Arial"/>
          <w:color w:val="000000"/>
        </w:rPr>
        <w:t>）</w:t>
      </w:r>
      <w:r>
        <w:rPr>
          <w:rFonts w:hint="eastAsia" w:ascii="Arial" w:hAnsi="Arial" w:cs="Arial"/>
          <w:color w:val="000000"/>
          <w:lang w:val="en-US" w:eastAsia="zh-CN"/>
        </w:rPr>
        <w:t>11:00-12:00</w:t>
      </w:r>
    </w:p>
    <w:p>
      <w:pPr>
        <w:pStyle w:val="5"/>
        <w:spacing w:before="75" w:after="75" w:line="360" w:lineRule="auto"/>
        <w:ind w:firstLine="480" w:firstLineChars="200"/>
        <w:rPr>
          <w:rFonts w:hint="default" w:ascii="Arial" w:hAnsi="Arial" w:cs="Arial"/>
          <w:color w:val="000000"/>
          <w:highlight w:val="none"/>
          <w:lang w:val="en-US" w:eastAsia="zh-CN"/>
        </w:rPr>
      </w:pPr>
      <w:r>
        <w:rPr>
          <w:rFonts w:hint="eastAsia" w:ascii="Arial" w:hAnsi="Arial" w:cs="Arial"/>
          <w:color w:val="000000"/>
          <w:lang w:val="en-US" w:eastAsia="zh-CN"/>
        </w:rPr>
        <w:t xml:space="preserve">          地点：</w:t>
      </w:r>
      <w:r>
        <w:rPr>
          <w:rFonts w:hint="eastAsia" w:ascii="Arial" w:hAnsi="Arial" w:cs="Arial"/>
          <w:color w:val="000000"/>
          <w:highlight w:val="none"/>
        </w:rPr>
        <w:t>四川</w:t>
      </w:r>
      <w:r>
        <w:rPr>
          <w:rFonts w:ascii="Arial" w:hAnsi="Arial" w:cs="Arial"/>
          <w:color w:val="000000"/>
          <w:highlight w:val="none"/>
        </w:rPr>
        <w:t>大学</w:t>
      </w:r>
      <w:r>
        <w:rPr>
          <w:rFonts w:hint="eastAsia" w:ascii="Arial" w:hAnsi="Arial" w:cs="Arial"/>
          <w:color w:val="000000"/>
          <w:highlight w:val="none"/>
        </w:rPr>
        <w:t>校</w:t>
      </w:r>
      <w:r>
        <w:rPr>
          <w:rFonts w:hint="eastAsia" w:ascii="Arial" w:hAnsi="Arial" w:cs="Arial"/>
          <w:color w:val="000000"/>
          <w:highlight w:val="none"/>
          <w:lang w:eastAsia="zh-CN"/>
        </w:rPr>
        <w:t>华西校区校内</w:t>
      </w:r>
      <w:r>
        <w:rPr>
          <w:rFonts w:hint="eastAsia" w:ascii="Arial" w:hAnsi="Arial" w:cs="Arial"/>
          <w:color w:val="000000"/>
          <w:highlight w:val="none"/>
          <w:lang w:val="en-US" w:eastAsia="zh-CN"/>
        </w:rPr>
        <w:t>（区卫健委携优质三甲医院）</w:t>
      </w:r>
    </w:p>
    <w:p>
      <w:pPr>
        <w:pStyle w:val="5"/>
        <w:numPr>
          <w:ilvl w:val="0"/>
          <w:numId w:val="1"/>
        </w:numPr>
        <w:spacing w:before="75" w:after="75" w:line="360" w:lineRule="auto"/>
        <w:ind w:left="1680" w:leftChars="0" w:firstLine="0" w:firstLineChars="0"/>
        <w:rPr>
          <w:rFonts w:hint="eastAsia" w:ascii="Arial" w:hAnsi="Arial" w:cs="Arial"/>
          <w:color w:val="000000"/>
          <w:lang w:val="en-US" w:eastAsia="zh-CN"/>
        </w:rPr>
      </w:pPr>
      <w:r>
        <w:rPr>
          <w:rFonts w:hint="eastAsia" w:ascii="Arial" w:hAnsi="Arial" w:cs="Arial"/>
          <w:color w:val="000000"/>
          <w:lang w:val="en-US" w:eastAsia="zh-CN"/>
        </w:rPr>
        <w:t>时间：3月1日（周三）14:30-15:30</w:t>
      </w:r>
    </w:p>
    <w:p>
      <w:pPr>
        <w:pStyle w:val="5"/>
        <w:numPr>
          <w:ilvl w:val="0"/>
          <w:numId w:val="0"/>
        </w:numPr>
        <w:spacing w:before="75" w:after="75" w:line="360" w:lineRule="auto"/>
        <w:ind w:left="1680" w:leftChars="0"/>
        <w:rPr>
          <w:rFonts w:hint="default" w:ascii="Arial" w:hAnsi="Arial" w:cs="Arial"/>
          <w:color w:val="000000"/>
          <w:lang w:val="en-US" w:eastAsia="zh-CN"/>
        </w:rPr>
      </w:pPr>
      <w:r>
        <w:rPr>
          <w:rFonts w:hint="eastAsia" w:ascii="Arial" w:hAnsi="Arial" w:cs="Arial"/>
          <w:color w:val="000000"/>
          <w:lang w:val="en-US" w:eastAsia="zh-CN"/>
        </w:rPr>
        <w:t>地点：望江校区就业指导中心403室</w:t>
      </w:r>
    </w:p>
    <w:p>
      <w:pPr>
        <w:pStyle w:val="5"/>
        <w:spacing w:before="75" w:after="75" w:line="360" w:lineRule="auto"/>
        <w:ind w:firstLine="480" w:firstLineChars="200"/>
        <w:rPr>
          <w:rFonts w:hint="default" w:ascii="Arial" w:hAnsi="Arial" w:eastAsia="宋体" w:cs="Arial"/>
          <w:color w:val="000000"/>
          <w:highlight w:val="yellow"/>
          <w:lang w:val="en-US" w:eastAsia="zh-CN"/>
        </w:rPr>
      </w:pPr>
      <w:r>
        <w:rPr>
          <w:rFonts w:hint="eastAsia" w:ascii="Arial" w:hAnsi="Arial" w:cs="Arial"/>
          <w:color w:val="000000"/>
          <w:lang w:eastAsia="zh-CN"/>
        </w:rPr>
        <w:t>招聘</w:t>
      </w:r>
      <w:r>
        <w:rPr>
          <w:rFonts w:hint="eastAsia" w:ascii="Arial" w:hAnsi="Arial" w:cs="Arial"/>
          <w:color w:val="000000"/>
        </w:rPr>
        <w:t>活动</w:t>
      </w:r>
      <w:r>
        <w:rPr>
          <w:rFonts w:ascii="Arial" w:hAnsi="Arial" w:cs="Arial"/>
          <w:color w:val="000000"/>
        </w:rPr>
        <w:t>：</w:t>
      </w:r>
      <w:r>
        <w:rPr>
          <w:rFonts w:hint="eastAsia" w:ascii="Arial" w:hAnsi="Arial" w:cs="Arial"/>
          <w:color w:val="000000"/>
          <w:lang w:eastAsia="zh-CN"/>
        </w:rPr>
        <w:t>时间：</w:t>
      </w:r>
      <w:r>
        <w:rPr>
          <w:rFonts w:hint="eastAsia" w:ascii="Arial" w:hAnsi="Arial" w:cs="Arial"/>
          <w:color w:val="000000"/>
          <w:lang w:val="en-US" w:eastAsia="zh-CN"/>
        </w:rPr>
        <w:t>3月1日（周三）15:30-17:00</w:t>
      </w:r>
    </w:p>
    <w:p>
      <w:pPr>
        <w:pStyle w:val="5"/>
        <w:spacing w:before="75" w:after="75" w:line="360" w:lineRule="auto"/>
        <w:ind w:firstLine="480" w:firstLineChars="200"/>
        <w:rPr>
          <w:rFonts w:hint="default" w:ascii="Arial" w:hAnsi="Arial" w:cs="Arial"/>
          <w:color w:val="000000"/>
          <w:highlight w:val="yellow"/>
          <w:lang w:val="en-US" w:eastAsia="zh-CN"/>
        </w:rPr>
      </w:pPr>
      <w:r>
        <w:rPr>
          <w:rFonts w:hint="eastAsia" w:ascii="Arial" w:hAnsi="Arial" w:cs="Arial"/>
          <w:color w:val="000000"/>
          <w:highlight w:val="none"/>
          <w:lang w:val="en-US" w:eastAsia="zh-CN"/>
        </w:rPr>
        <w:t xml:space="preserve">          地点：望江校区就业指导中心一楼广场</w:t>
      </w:r>
    </w:p>
    <w:p>
      <w:pPr>
        <w:pStyle w:val="5"/>
        <w:spacing w:before="75" w:beforeAutospacing="0" w:after="75" w:afterAutospacing="0" w:line="360" w:lineRule="auto"/>
        <w:rPr>
          <w:rFonts w:ascii="Arial" w:hAnsi="Arial" w:cs="Arial"/>
          <w:color w:val="000000"/>
        </w:rPr>
      </w:pPr>
      <w:r>
        <w:rPr>
          <w:rFonts w:hint="eastAsia" w:ascii="Arial" w:hAnsi="Arial" w:cs="Arial"/>
          <w:b/>
          <w:bCs/>
          <w:color w:val="000000"/>
        </w:rPr>
        <w:t>三</w:t>
      </w:r>
      <w:r>
        <w:rPr>
          <w:rFonts w:ascii="Arial" w:hAnsi="Arial" w:cs="Arial"/>
          <w:b/>
          <w:bCs/>
          <w:color w:val="000000"/>
        </w:rPr>
        <w:t>、参会对象</w:t>
      </w:r>
    </w:p>
    <w:p>
      <w:pPr>
        <w:pStyle w:val="5"/>
        <w:spacing w:before="75" w:beforeAutospacing="0" w:after="75" w:afterAutospacing="0" w:line="360" w:lineRule="auto"/>
        <w:ind w:firstLine="480"/>
        <w:rPr>
          <w:rFonts w:ascii="Arial" w:hAnsi="Arial" w:cs="Arial"/>
          <w:color w:val="000000"/>
        </w:rPr>
      </w:pPr>
      <w:r>
        <w:rPr>
          <w:rFonts w:hint="eastAsia" w:cs="Arial"/>
          <w:color w:val="000000"/>
        </w:rPr>
        <w:t>1、</w:t>
      </w:r>
      <w:r>
        <w:rPr>
          <w:rStyle w:val="9"/>
          <w:rFonts w:hint="eastAsia" w:cs="Arial"/>
          <w:color w:val="000000"/>
        </w:rPr>
        <w:t>参会单位：</w:t>
      </w:r>
      <w:r>
        <w:rPr>
          <w:rFonts w:hint="eastAsia" w:cs="Arial"/>
          <w:color w:val="000000"/>
        </w:rPr>
        <w:t>对2023届本、硕、博应届毕业生具有招聘需求的</w:t>
      </w:r>
      <w:r>
        <w:rPr>
          <w:rFonts w:hint="eastAsia" w:cs="Arial"/>
          <w:color w:val="000000"/>
          <w:lang w:eastAsia="zh-CN"/>
        </w:rPr>
        <w:t>深圳市坪山区</w:t>
      </w:r>
      <w:r>
        <w:rPr>
          <w:rFonts w:hint="eastAsia" w:cs="Arial"/>
          <w:color w:val="000000"/>
        </w:rPr>
        <w:t>知名企业。</w:t>
      </w:r>
    </w:p>
    <w:p>
      <w:pPr>
        <w:pStyle w:val="5"/>
        <w:spacing w:before="75" w:beforeAutospacing="0" w:after="75" w:afterAutospacing="0" w:line="360" w:lineRule="auto"/>
        <w:ind w:firstLine="480"/>
        <w:rPr>
          <w:rFonts w:cs="Arial"/>
          <w:b/>
          <w:bCs/>
          <w:color w:val="000000"/>
        </w:rPr>
      </w:pPr>
      <w:r>
        <w:rPr>
          <w:rStyle w:val="9"/>
          <w:rFonts w:hint="eastAsia" w:cs="Arial"/>
          <w:color w:val="000000"/>
        </w:rPr>
        <w:t>2、参会学生：</w:t>
      </w:r>
      <w:r>
        <w:rPr>
          <w:rFonts w:hint="eastAsia" w:cs="Arial"/>
          <w:color w:val="000000"/>
        </w:rPr>
        <w:t>2023届本科、硕士、博士应届毕业生。</w:t>
      </w:r>
    </w:p>
    <w:p>
      <w:pPr>
        <w:pStyle w:val="5"/>
        <w:spacing w:before="75" w:beforeAutospacing="0" w:after="75" w:afterAutospacing="0" w:line="360" w:lineRule="auto"/>
        <w:ind w:firstLine="480" w:firstLineChars="200"/>
        <w:rPr>
          <w:rFonts w:cs="Arial"/>
          <w:color w:val="000000"/>
        </w:rPr>
      </w:pPr>
      <w:r>
        <w:rPr>
          <w:rFonts w:hint="eastAsia" w:cs="Arial"/>
          <w:color w:val="000000"/>
        </w:rPr>
        <w:t>为保障本次活动圆满开展，请同学们预约参会，同时主办方为方便各位同学交流、拓展就业信息渠道，建立了微信交流群，各位学生可扫描下方群二维码入群交流，提前了解用人单位招聘岗位和需求专业信息，助力各位毕业生尽早拿到心仪o</w:t>
      </w:r>
      <w:r>
        <w:rPr>
          <w:rFonts w:cs="Arial"/>
          <w:color w:val="000000"/>
        </w:rPr>
        <w:t>ffer</w:t>
      </w:r>
      <w:r>
        <w:rPr>
          <w:rFonts w:hint="eastAsia" w:cs="Arial"/>
          <w:color w:val="000000"/>
        </w:rPr>
        <w:t>！</w:t>
      </w:r>
    </w:p>
    <w:tbl>
      <w:tblPr>
        <w:tblStyle w:val="6"/>
        <w:tblW w:w="7444" w:type="dxa"/>
        <w:tblInd w:w="0" w:type="dxa"/>
        <w:tblLayout w:type="autofit"/>
        <w:tblCellMar>
          <w:top w:w="0" w:type="dxa"/>
          <w:left w:w="108" w:type="dxa"/>
          <w:bottom w:w="0" w:type="dxa"/>
          <w:right w:w="108" w:type="dxa"/>
        </w:tblCellMar>
      </w:tblPr>
      <w:tblGrid>
        <w:gridCol w:w="4573"/>
        <w:gridCol w:w="2871"/>
      </w:tblGrid>
      <w:tr>
        <w:tblPrEx>
          <w:tblCellMar>
            <w:top w:w="0" w:type="dxa"/>
            <w:left w:w="108" w:type="dxa"/>
            <w:bottom w:w="0" w:type="dxa"/>
            <w:right w:w="108" w:type="dxa"/>
          </w:tblCellMar>
        </w:tblPrEx>
        <w:trPr>
          <w:trHeight w:val="384" w:hRule="atLeast"/>
        </w:trPr>
        <w:tc>
          <w:tcPr>
            <w:tcW w:w="4573" w:type="dxa"/>
            <w:shd w:val="clear" w:color="auto" w:fill="auto"/>
            <w:noWrap/>
            <w:vAlign w:val="center"/>
          </w:tcPr>
          <w:p>
            <w:pPr>
              <w:widowControl/>
              <w:jc w:val="center"/>
              <w:rPr>
                <w:rFonts w:hint="eastAsia" w:ascii="黑体" w:hAnsi="黑体" w:eastAsia="黑体" w:cs="宋体"/>
                <w:color w:val="000000"/>
                <w:kern w:val="0"/>
                <w:sz w:val="22"/>
                <w:lang w:eastAsia="zh-CN"/>
              </w:rPr>
            </w:pPr>
            <w:r>
              <w:rPr>
                <w:rFonts w:hint="eastAsia" w:ascii="黑体" w:hAnsi="黑体" w:eastAsia="黑体" w:cs="宋体"/>
                <w:color w:val="000000"/>
                <w:kern w:val="0"/>
                <w:sz w:val="22"/>
                <w:lang w:eastAsia="zh-CN"/>
              </w:rPr>
              <w:drawing>
                <wp:inline distT="0" distB="0" distL="114300" distR="114300">
                  <wp:extent cx="1507490" cy="1443355"/>
                  <wp:effectExtent l="0" t="0" r="1270" b="4445"/>
                  <wp:docPr id="2" name="图片 2" descr="微信图片_2023022011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220111606"/>
                          <pic:cNvPicPr>
                            <a:picLocks noChangeAspect="1"/>
                          </pic:cNvPicPr>
                        </pic:nvPicPr>
                        <pic:blipFill>
                          <a:blip r:embed="rId6"/>
                          <a:srcRect l="11630" t="34797" r="14594" b="15972"/>
                          <a:stretch>
                            <a:fillRect/>
                          </a:stretch>
                        </pic:blipFill>
                        <pic:spPr>
                          <a:xfrm>
                            <a:off x="0" y="0"/>
                            <a:ext cx="1507490" cy="1443355"/>
                          </a:xfrm>
                          <a:prstGeom prst="rect">
                            <a:avLst/>
                          </a:prstGeom>
                        </pic:spPr>
                      </pic:pic>
                    </a:graphicData>
                  </a:graphic>
                </wp:inline>
              </w:drawing>
            </w:r>
          </w:p>
        </w:tc>
        <w:tc>
          <w:tcPr>
            <w:tcW w:w="2871" w:type="dxa"/>
            <w:shd w:val="clear" w:color="auto" w:fill="auto"/>
            <w:noWrap/>
            <w:vAlign w:val="center"/>
          </w:tcPr>
          <w:p>
            <w:pPr>
              <w:widowControl/>
              <w:jc w:val="center"/>
              <w:rPr>
                <w:rFonts w:hint="eastAsia" w:ascii="黑体" w:hAnsi="黑体" w:eastAsia="黑体" w:cs="宋体"/>
                <w:color w:val="000000"/>
                <w:kern w:val="0"/>
                <w:sz w:val="22"/>
                <w:lang w:eastAsia="zh-CN"/>
              </w:rPr>
            </w:pPr>
            <w:r>
              <w:rPr>
                <w:rFonts w:hint="eastAsia" w:ascii="黑体" w:hAnsi="黑体" w:eastAsia="黑体" w:cs="宋体"/>
                <w:color w:val="000000"/>
                <w:kern w:val="0"/>
                <w:sz w:val="22"/>
                <w:lang w:eastAsia="zh-CN"/>
              </w:rPr>
              <w:drawing>
                <wp:inline distT="0" distB="0" distL="114300" distR="114300">
                  <wp:extent cx="1426210" cy="1388110"/>
                  <wp:effectExtent l="0" t="0" r="0" b="0"/>
                  <wp:docPr id="3" name="图片 3"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code"/>
                          <pic:cNvPicPr>
                            <a:picLocks noChangeAspect="1"/>
                          </pic:cNvPicPr>
                        </pic:nvPicPr>
                        <pic:blipFill>
                          <a:blip r:embed="rId7"/>
                          <a:srcRect l="8556" t="7689" r="6785" b="9913"/>
                          <a:stretch>
                            <a:fillRect/>
                          </a:stretch>
                        </pic:blipFill>
                        <pic:spPr>
                          <a:xfrm>
                            <a:off x="0" y="0"/>
                            <a:ext cx="1426210" cy="1388110"/>
                          </a:xfrm>
                          <a:prstGeom prst="rect">
                            <a:avLst/>
                          </a:prstGeom>
                        </pic:spPr>
                      </pic:pic>
                    </a:graphicData>
                  </a:graphic>
                </wp:inline>
              </w:drawing>
            </w:r>
          </w:p>
        </w:tc>
      </w:tr>
      <w:tr>
        <w:tblPrEx>
          <w:tblCellMar>
            <w:top w:w="0" w:type="dxa"/>
            <w:left w:w="108" w:type="dxa"/>
            <w:bottom w:w="0" w:type="dxa"/>
            <w:right w:w="108" w:type="dxa"/>
          </w:tblCellMar>
        </w:tblPrEx>
        <w:trPr>
          <w:trHeight w:val="384" w:hRule="atLeast"/>
        </w:trPr>
        <w:tc>
          <w:tcPr>
            <w:tcW w:w="4573" w:type="dxa"/>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cs="宋体"/>
                <w:color w:val="C00000"/>
                <w:kern w:val="0"/>
                <w:sz w:val="22"/>
              </w:rPr>
              <w:t>微信</w:t>
            </w:r>
            <w:r>
              <w:rPr>
                <w:rFonts w:hint="eastAsia" w:ascii="黑体" w:hAnsi="黑体" w:eastAsia="黑体" w:cs="宋体"/>
                <w:color w:val="C00000"/>
                <w:kern w:val="0"/>
                <w:sz w:val="22"/>
                <w:lang w:eastAsia="zh-CN"/>
              </w:rPr>
              <w:t>交流</w:t>
            </w:r>
            <w:r>
              <w:rPr>
                <w:rFonts w:ascii="黑体" w:hAnsi="黑体" w:eastAsia="黑体" w:cs="宋体"/>
                <w:color w:val="C00000"/>
                <w:kern w:val="0"/>
                <w:sz w:val="22"/>
              </w:rPr>
              <w:t>群</w:t>
            </w:r>
          </w:p>
        </w:tc>
        <w:tc>
          <w:tcPr>
            <w:tcW w:w="2871" w:type="dxa"/>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C00000"/>
                <w:kern w:val="0"/>
                <w:sz w:val="22"/>
              </w:rPr>
              <w:t>学生预约通道</w:t>
            </w:r>
          </w:p>
        </w:tc>
      </w:tr>
      <w:tr>
        <w:tblPrEx>
          <w:tblCellMar>
            <w:top w:w="0" w:type="dxa"/>
            <w:left w:w="108" w:type="dxa"/>
            <w:bottom w:w="0" w:type="dxa"/>
            <w:right w:w="108" w:type="dxa"/>
          </w:tblCellMar>
        </w:tblPrEx>
        <w:trPr>
          <w:trHeight w:val="384" w:hRule="atLeast"/>
        </w:trPr>
        <w:tc>
          <w:tcPr>
            <w:tcW w:w="7444" w:type="dxa"/>
            <w:gridSpan w:val="2"/>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注：若微信群已满，可添加</w:t>
            </w:r>
            <w:r>
              <w:rPr>
                <w:rFonts w:hint="eastAsia" w:ascii="黑体" w:hAnsi="黑体" w:eastAsia="黑体" w:cs="宋体"/>
                <w:color w:val="000000"/>
                <w:kern w:val="0"/>
                <w:sz w:val="22"/>
                <w:lang w:eastAsia="zh-CN"/>
              </w:rPr>
              <w:t>范</w:t>
            </w:r>
            <w:r>
              <w:rPr>
                <w:rFonts w:hint="eastAsia" w:ascii="黑体" w:hAnsi="黑体" w:eastAsia="黑体" w:cs="宋体"/>
                <w:color w:val="000000"/>
                <w:kern w:val="0"/>
                <w:sz w:val="22"/>
              </w:rPr>
              <w:t>老师微信入群（</w:t>
            </w:r>
            <w:r>
              <w:rPr>
                <w:rFonts w:ascii="黑体" w:hAnsi="黑体" w:eastAsia="黑体" w:cs="宋体"/>
                <w:color w:val="000000"/>
                <w:kern w:val="0"/>
                <w:sz w:val="22"/>
              </w:rPr>
              <w:t>1</w:t>
            </w:r>
            <w:r>
              <w:rPr>
                <w:rFonts w:hint="eastAsia" w:ascii="黑体" w:hAnsi="黑体" w:eastAsia="黑体" w:cs="宋体"/>
                <w:color w:val="000000"/>
                <w:kern w:val="0"/>
                <w:sz w:val="22"/>
                <w:lang w:val="en-US" w:eastAsia="zh-CN"/>
              </w:rPr>
              <w:t>5528165062</w:t>
            </w:r>
            <w:r>
              <w:rPr>
                <w:rFonts w:ascii="黑体" w:hAnsi="黑体" w:eastAsia="黑体" w:cs="宋体"/>
                <w:color w:val="000000"/>
                <w:kern w:val="0"/>
                <w:sz w:val="22"/>
              </w:rPr>
              <w:t>）</w:t>
            </w:r>
          </w:p>
        </w:tc>
      </w:tr>
    </w:tbl>
    <w:p>
      <w:pPr>
        <w:pStyle w:val="5"/>
        <w:numPr>
          <w:ilvl w:val="0"/>
          <w:numId w:val="2"/>
        </w:numPr>
        <w:spacing w:before="155" w:beforeAutospacing="0" w:after="75" w:afterAutospacing="0" w:line="360" w:lineRule="auto"/>
        <w:rPr>
          <w:rFonts w:hint="eastAsia" w:ascii="Arial" w:hAnsi="Arial" w:cs="Arial"/>
          <w:b/>
          <w:bCs/>
          <w:color w:val="000000"/>
        </w:rPr>
      </w:pPr>
      <w:r>
        <w:rPr>
          <w:rFonts w:hint="eastAsia" w:ascii="Arial" w:hAnsi="Arial" w:cs="Arial"/>
          <w:b/>
          <w:bCs/>
          <w:color w:val="000000"/>
        </w:rPr>
        <w:t>参会单位名单</w:t>
      </w:r>
    </w:p>
    <w:p>
      <w:pPr>
        <w:pStyle w:val="5"/>
        <w:spacing w:before="75" w:beforeAutospacing="0" w:after="75" w:afterAutospacing="0" w:line="360" w:lineRule="auto"/>
        <w:ind w:firstLine="480" w:firstLineChars="200"/>
        <w:rPr>
          <w:rFonts w:hint="eastAsia" w:cs="Arial"/>
          <w:color w:val="000000"/>
        </w:rPr>
      </w:pPr>
      <w:r>
        <w:rPr>
          <w:rFonts w:hint="eastAsia" w:cs="Arial"/>
          <w:color w:val="000000"/>
        </w:rPr>
        <w:t>本次活动吸引了坪山区众多企业组团报名，每条线路将安排约20家企业前往高校精准揽才，包括中建科技集团有限公司、昂纳信息技术（深圳）有限公司、深圳市捷佳伟创新能源装备股份有限公司、深圳万乐药业有限公司等多家上市公司、国家高新技术企业，岗位包括研发、产品、运营、设计、管理等类别，招聘需求超千人。具体岗位可扫描二维码线上投递简历。</w:t>
      </w:r>
    </w:p>
    <w:p>
      <w:pPr>
        <w:pStyle w:val="5"/>
        <w:spacing w:before="75" w:beforeAutospacing="0" w:after="75" w:afterAutospacing="0" w:line="360" w:lineRule="auto"/>
        <w:ind w:firstLine="480" w:firstLineChars="200"/>
        <w:jc w:val="center"/>
        <w:rPr>
          <w:rFonts w:hint="eastAsia" w:eastAsia="宋体" w:cs="Arial"/>
          <w:color w:val="000000"/>
          <w:lang w:eastAsia="zh-CN"/>
        </w:rPr>
      </w:pPr>
      <w:r>
        <w:rPr>
          <w:rFonts w:hint="eastAsia" w:eastAsia="宋体" w:cs="Arial"/>
          <w:color w:val="000000"/>
          <w:lang w:eastAsia="zh-CN"/>
        </w:rPr>
        <w:drawing>
          <wp:inline distT="0" distB="0" distL="114300" distR="114300">
            <wp:extent cx="1211580" cy="1135380"/>
            <wp:effectExtent l="0" t="0" r="7620" b="7620"/>
            <wp:docPr id="1" name="图片 1" descr="岗位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岗位信息"/>
                    <pic:cNvPicPr>
                      <a:picLocks noChangeAspect="1"/>
                    </pic:cNvPicPr>
                  </pic:nvPicPr>
                  <pic:blipFill>
                    <a:blip r:embed="rId8"/>
                    <a:stretch>
                      <a:fillRect/>
                    </a:stretch>
                  </pic:blipFill>
                  <pic:spPr>
                    <a:xfrm>
                      <a:off x="0" y="0"/>
                      <a:ext cx="1211580" cy="1135380"/>
                    </a:xfrm>
                    <a:prstGeom prst="rect">
                      <a:avLst/>
                    </a:prstGeom>
                  </pic:spPr>
                </pic:pic>
              </a:graphicData>
            </a:graphic>
          </wp:inline>
        </w:drawing>
      </w:r>
    </w:p>
    <w:p>
      <w:pPr>
        <w:pStyle w:val="5"/>
        <w:spacing w:before="75" w:beforeAutospacing="0" w:after="75" w:afterAutospacing="0" w:line="360" w:lineRule="auto"/>
        <w:ind w:firstLine="480" w:firstLineChars="200"/>
        <w:jc w:val="center"/>
        <w:rPr>
          <w:rFonts w:hint="eastAsia" w:eastAsia="宋体" w:cs="Arial"/>
          <w:color w:val="000000"/>
          <w:lang w:eastAsia="zh-CN"/>
        </w:rPr>
      </w:pPr>
      <w:r>
        <w:rPr>
          <w:rFonts w:hint="eastAsia" w:cs="Arial"/>
          <w:color w:val="000000"/>
          <w:lang w:eastAsia="zh-CN"/>
        </w:rPr>
        <w:t>具体企业及岗位信息扫码查看</w:t>
      </w:r>
    </w:p>
    <w:tbl>
      <w:tblPr>
        <w:tblStyle w:val="7"/>
        <w:tblW w:w="0" w:type="auto"/>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autofit"/>
        <w:tblCellMar>
          <w:top w:w="0" w:type="dxa"/>
          <w:left w:w="108" w:type="dxa"/>
          <w:bottom w:w="0" w:type="dxa"/>
          <w:right w:w="108" w:type="dxa"/>
        </w:tblCellMar>
      </w:tblPr>
      <w:tblGrid>
        <w:gridCol w:w="7151"/>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shd w:val="clear" w:color="auto" w:fill="4F81BD"/>
            <w:vAlign w:val="center"/>
          </w:tcPr>
          <w:p>
            <w:pPr>
              <w:widowControl/>
              <w:jc w:val="center"/>
              <w:textAlignment w:val="center"/>
              <w:rPr>
                <w:rFonts w:ascii="微软雅黑" w:hAnsi="微软雅黑" w:eastAsia="微软雅黑" w:cs="微软雅黑"/>
                <w:b/>
                <w:bCs/>
                <w:color w:val="FFFFFF"/>
                <w:kern w:val="0"/>
                <w:sz w:val="24"/>
                <w:szCs w:val="24"/>
              </w:rPr>
            </w:pPr>
            <w:r>
              <w:rPr>
                <w:rFonts w:hint="eastAsia" w:ascii="微软雅黑" w:hAnsi="微软雅黑" w:eastAsia="微软雅黑" w:cs="微软雅黑"/>
                <w:b/>
                <w:bCs/>
                <w:color w:val="FFFFFF"/>
                <w:kern w:val="0"/>
                <w:sz w:val="24"/>
                <w:szCs w:val="24"/>
              </w:rPr>
              <w:t>单位名称</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深圳市曼恩斯特科技股份有限公司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深圳市沃尔核材股份有限公司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深圳市捷佳伟创新能源装备股份有限公司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深圳市智动力精密技术股份有限公司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昂纳信息技术（深圳）有限公司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深圳前海瑞集科技有限公司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深圳新宙邦科技股份有限公司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深圳市海雷新能源有限公司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深圳市盛波光电科技有限公司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深圳市通用氢能科技有限公司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海格德生物科技（深圳）有限公司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中建科技集团有限公司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深圳市泰科动力系统有限公司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深圳市普兰德储能技术有限公司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深圳吉因加医学检验实验室</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深圳清华大学研究院超滑技术研究所／深圳清力技术有限公司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深圳市坪山区人民医院</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深圳市坪山区妇幼保健院</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深圳市理邦精密仪器股份有限公司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深圳安特医疗股份有限公司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深圳市富彩包装有限公司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ascii="宋体" w:hAnsi="宋体" w:eastAsia="宋体" w:cs="宋体"/>
                <w:color w:val="000000"/>
                <w:sz w:val="22"/>
              </w:rPr>
            </w:pPr>
            <w:r>
              <w:rPr>
                <w:rFonts w:hint="eastAsia"/>
                <w:color w:val="000000"/>
                <w:sz w:val="22"/>
              </w:rPr>
              <w:t>深圳市威尔德医疗电子有限公司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jc w:val="center"/>
        </w:trPr>
        <w:tc>
          <w:tcPr>
            <w:tcW w:w="7151" w:type="dxa"/>
            <w:tcBorders>
              <w:tl2br w:val="nil"/>
              <w:tr2bl w:val="nil"/>
            </w:tcBorders>
            <w:vAlign w:val="center"/>
          </w:tcPr>
          <w:p>
            <w:pPr>
              <w:jc w:val="center"/>
              <w:rPr>
                <w:rFonts w:hint="default" w:eastAsiaTheme="minorEastAsia"/>
                <w:color w:val="000000"/>
                <w:sz w:val="22"/>
                <w:lang w:val="en-US" w:eastAsia="zh-CN"/>
              </w:rPr>
            </w:pPr>
            <w:r>
              <w:rPr>
                <w:rFonts w:hint="eastAsia"/>
                <w:b/>
                <w:bCs/>
                <w:color w:val="000000"/>
                <w:sz w:val="22"/>
                <w:lang w:eastAsia="zh-CN"/>
              </w:rPr>
              <w:t>更多优质企业持续更新中</w:t>
            </w:r>
            <w:r>
              <w:rPr>
                <w:rFonts w:hint="eastAsia"/>
                <w:b/>
                <w:bCs/>
                <w:color w:val="000000"/>
                <w:sz w:val="22"/>
                <w:lang w:val="en-US" w:eastAsia="zh-CN"/>
              </w:rPr>
              <w:t>...</w:t>
            </w:r>
          </w:p>
        </w:tc>
      </w:tr>
    </w:tbl>
    <w:p>
      <w:pPr>
        <w:spacing w:line="360" w:lineRule="auto"/>
        <w:rPr>
          <w:rFonts w:ascii="宋体" w:hAnsi="宋体" w:eastAsia="宋体" w:cs="宋体"/>
          <w:color w:val="FF0000"/>
          <w:kern w:val="0"/>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b/>
        <w:sz w:val="36"/>
        <w:szCs w:val="36"/>
      </w:rPr>
      <w:drawing>
        <wp:inline distT="0" distB="0" distL="114300" distR="114300">
          <wp:extent cx="1218565" cy="299085"/>
          <wp:effectExtent l="0" t="0" r="635" b="5715"/>
          <wp:docPr id="10" name="图片 10" descr="手机端整体LOGO（250x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手机端整体LOGO（250x62）"/>
                  <pic:cNvPicPr>
                    <a:picLocks noChangeAspect="1"/>
                  </pic:cNvPicPr>
                </pic:nvPicPr>
                <pic:blipFill>
                  <a:blip r:embed="rId1">
                    <a:lum bright="-6000" contrast="17998"/>
                  </a:blip>
                  <a:stretch>
                    <a:fillRect/>
                  </a:stretch>
                </pic:blipFill>
                <pic:spPr>
                  <a:xfrm>
                    <a:off x="0" y="0"/>
                    <a:ext cx="1218565" cy="2990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744CE"/>
    <w:multiLevelType w:val="singleLevel"/>
    <w:tmpl w:val="95B744CE"/>
    <w:lvl w:ilvl="0" w:tentative="0">
      <w:start w:val="2"/>
      <w:numFmt w:val="decimal"/>
      <w:suff w:val="nothing"/>
      <w:lvlText w:val="（%1）"/>
      <w:lvlJc w:val="left"/>
      <w:pPr>
        <w:ind w:left="1680" w:leftChars="0" w:firstLine="0" w:firstLineChars="0"/>
      </w:pPr>
    </w:lvl>
  </w:abstractNum>
  <w:abstractNum w:abstractNumId="1">
    <w:nsid w:val="A9F136A6"/>
    <w:multiLevelType w:val="singleLevel"/>
    <w:tmpl w:val="A9F136A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YTY3ODNhMTIyYmE0MmFhZmIyZjllMTM1MjFmZTYifQ=="/>
    <w:docVar w:name="KSO_WPS_MARK_KEY" w:val="f97624de-e8ca-4668-95d3-7a2c6d9fbfbf"/>
  </w:docVars>
  <w:rsids>
    <w:rsidRoot w:val="00AA5E58"/>
    <w:rsid w:val="00031452"/>
    <w:rsid w:val="00040FF2"/>
    <w:rsid w:val="00057A86"/>
    <w:rsid w:val="00077B46"/>
    <w:rsid w:val="000A34A7"/>
    <w:rsid w:val="000A7D68"/>
    <w:rsid w:val="000B7CD0"/>
    <w:rsid w:val="000D19A7"/>
    <w:rsid w:val="000E7055"/>
    <w:rsid w:val="001302DA"/>
    <w:rsid w:val="0015657F"/>
    <w:rsid w:val="001644E4"/>
    <w:rsid w:val="001C37F3"/>
    <w:rsid w:val="001F7F50"/>
    <w:rsid w:val="00202EE0"/>
    <w:rsid w:val="0024210B"/>
    <w:rsid w:val="00243F7F"/>
    <w:rsid w:val="00254927"/>
    <w:rsid w:val="002A5B49"/>
    <w:rsid w:val="002B20EE"/>
    <w:rsid w:val="002C3CC1"/>
    <w:rsid w:val="002E2768"/>
    <w:rsid w:val="002F472E"/>
    <w:rsid w:val="003218A7"/>
    <w:rsid w:val="003230AF"/>
    <w:rsid w:val="003269F8"/>
    <w:rsid w:val="00372E9D"/>
    <w:rsid w:val="003B5804"/>
    <w:rsid w:val="003E26C9"/>
    <w:rsid w:val="003E3E4B"/>
    <w:rsid w:val="003E62E6"/>
    <w:rsid w:val="003E78F6"/>
    <w:rsid w:val="003F11C3"/>
    <w:rsid w:val="003F55B5"/>
    <w:rsid w:val="003F64A8"/>
    <w:rsid w:val="004204D0"/>
    <w:rsid w:val="00437BDF"/>
    <w:rsid w:val="00461007"/>
    <w:rsid w:val="00482ADB"/>
    <w:rsid w:val="004B64D5"/>
    <w:rsid w:val="004D5F4B"/>
    <w:rsid w:val="004F7DC9"/>
    <w:rsid w:val="00510454"/>
    <w:rsid w:val="005159A3"/>
    <w:rsid w:val="005223F1"/>
    <w:rsid w:val="00525F88"/>
    <w:rsid w:val="005275F2"/>
    <w:rsid w:val="00535F18"/>
    <w:rsid w:val="00542B0E"/>
    <w:rsid w:val="00582827"/>
    <w:rsid w:val="005B5198"/>
    <w:rsid w:val="005B65EB"/>
    <w:rsid w:val="005C4DFC"/>
    <w:rsid w:val="00630428"/>
    <w:rsid w:val="006500DF"/>
    <w:rsid w:val="0065161B"/>
    <w:rsid w:val="00651AF4"/>
    <w:rsid w:val="00677CB9"/>
    <w:rsid w:val="006878D3"/>
    <w:rsid w:val="006A6A8D"/>
    <w:rsid w:val="006E05BE"/>
    <w:rsid w:val="006E128D"/>
    <w:rsid w:val="0072321F"/>
    <w:rsid w:val="0073794F"/>
    <w:rsid w:val="007444FC"/>
    <w:rsid w:val="00750443"/>
    <w:rsid w:val="00760C73"/>
    <w:rsid w:val="00766B3A"/>
    <w:rsid w:val="0078219A"/>
    <w:rsid w:val="0078746D"/>
    <w:rsid w:val="007E0FD6"/>
    <w:rsid w:val="00826CE0"/>
    <w:rsid w:val="00856ACE"/>
    <w:rsid w:val="0088625F"/>
    <w:rsid w:val="0089002B"/>
    <w:rsid w:val="00896F15"/>
    <w:rsid w:val="008A4F86"/>
    <w:rsid w:val="008A6166"/>
    <w:rsid w:val="008C529B"/>
    <w:rsid w:val="00946B36"/>
    <w:rsid w:val="0095323A"/>
    <w:rsid w:val="00962B95"/>
    <w:rsid w:val="00974C26"/>
    <w:rsid w:val="00977B42"/>
    <w:rsid w:val="00980ED5"/>
    <w:rsid w:val="009C0158"/>
    <w:rsid w:val="009C43D9"/>
    <w:rsid w:val="009C5A30"/>
    <w:rsid w:val="009C70B6"/>
    <w:rsid w:val="009D1B9F"/>
    <w:rsid w:val="009D76A6"/>
    <w:rsid w:val="009F062E"/>
    <w:rsid w:val="00A00D86"/>
    <w:rsid w:val="00A10E4A"/>
    <w:rsid w:val="00A36539"/>
    <w:rsid w:val="00A625EA"/>
    <w:rsid w:val="00A71C62"/>
    <w:rsid w:val="00A86A02"/>
    <w:rsid w:val="00A96A1E"/>
    <w:rsid w:val="00AA5E58"/>
    <w:rsid w:val="00AC09F6"/>
    <w:rsid w:val="00AC44D0"/>
    <w:rsid w:val="00AF6E07"/>
    <w:rsid w:val="00B02A8F"/>
    <w:rsid w:val="00B12BA0"/>
    <w:rsid w:val="00B12C79"/>
    <w:rsid w:val="00B25E57"/>
    <w:rsid w:val="00B41F31"/>
    <w:rsid w:val="00BB3475"/>
    <w:rsid w:val="00BB422C"/>
    <w:rsid w:val="00BD5670"/>
    <w:rsid w:val="00BE32F3"/>
    <w:rsid w:val="00C052F6"/>
    <w:rsid w:val="00C16039"/>
    <w:rsid w:val="00C33212"/>
    <w:rsid w:val="00C432E9"/>
    <w:rsid w:val="00C61FF4"/>
    <w:rsid w:val="00C621A8"/>
    <w:rsid w:val="00CE1D5D"/>
    <w:rsid w:val="00D2459B"/>
    <w:rsid w:val="00D31015"/>
    <w:rsid w:val="00D33494"/>
    <w:rsid w:val="00D42927"/>
    <w:rsid w:val="00D7145C"/>
    <w:rsid w:val="00D8628D"/>
    <w:rsid w:val="00D97D37"/>
    <w:rsid w:val="00DA1FA1"/>
    <w:rsid w:val="00DC3A60"/>
    <w:rsid w:val="00DD0460"/>
    <w:rsid w:val="00DD6B85"/>
    <w:rsid w:val="00DE4C84"/>
    <w:rsid w:val="00E07B27"/>
    <w:rsid w:val="00E2011E"/>
    <w:rsid w:val="00E27D9D"/>
    <w:rsid w:val="00E62ADD"/>
    <w:rsid w:val="00E82A2D"/>
    <w:rsid w:val="00EB1C60"/>
    <w:rsid w:val="00EB1DE2"/>
    <w:rsid w:val="00EF1324"/>
    <w:rsid w:val="00EF7AE1"/>
    <w:rsid w:val="00F1729C"/>
    <w:rsid w:val="00F17A26"/>
    <w:rsid w:val="00F30441"/>
    <w:rsid w:val="00F432AA"/>
    <w:rsid w:val="00F737A1"/>
    <w:rsid w:val="00FA47EB"/>
    <w:rsid w:val="00FA5302"/>
    <w:rsid w:val="00FB02A8"/>
    <w:rsid w:val="00FC58BD"/>
    <w:rsid w:val="00FD6049"/>
    <w:rsid w:val="00FE783E"/>
    <w:rsid w:val="00FF2923"/>
    <w:rsid w:val="00FF703B"/>
    <w:rsid w:val="01161381"/>
    <w:rsid w:val="01251A7D"/>
    <w:rsid w:val="026305F6"/>
    <w:rsid w:val="02635A87"/>
    <w:rsid w:val="026B74AB"/>
    <w:rsid w:val="02CD1F13"/>
    <w:rsid w:val="03004097"/>
    <w:rsid w:val="03082F4B"/>
    <w:rsid w:val="039D18E6"/>
    <w:rsid w:val="03CF1A0F"/>
    <w:rsid w:val="03ED3D1C"/>
    <w:rsid w:val="03EF1A15"/>
    <w:rsid w:val="040A4AA1"/>
    <w:rsid w:val="042D7275"/>
    <w:rsid w:val="04506958"/>
    <w:rsid w:val="046B284E"/>
    <w:rsid w:val="04904FA7"/>
    <w:rsid w:val="051C683A"/>
    <w:rsid w:val="05B721CB"/>
    <w:rsid w:val="05D2339D"/>
    <w:rsid w:val="060A2B37"/>
    <w:rsid w:val="063E0A32"/>
    <w:rsid w:val="065B7836"/>
    <w:rsid w:val="079330A2"/>
    <w:rsid w:val="07A1396F"/>
    <w:rsid w:val="07A5520D"/>
    <w:rsid w:val="07B45450"/>
    <w:rsid w:val="08EF3376"/>
    <w:rsid w:val="08FF6B9F"/>
    <w:rsid w:val="091343F8"/>
    <w:rsid w:val="09EF09C1"/>
    <w:rsid w:val="0A051F93"/>
    <w:rsid w:val="0A501782"/>
    <w:rsid w:val="0A530F50"/>
    <w:rsid w:val="0A60366D"/>
    <w:rsid w:val="0ACE4A7B"/>
    <w:rsid w:val="0AF24DFD"/>
    <w:rsid w:val="0B9B2754"/>
    <w:rsid w:val="0C142961"/>
    <w:rsid w:val="0C1F782F"/>
    <w:rsid w:val="0CEE0DEE"/>
    <w:rsid w:val="0DEE4C42"/>
    <w:rsid w:val="0E190E69"/>
    <w:rsid w:val="0E2A1FC8"/>
    <w:rsid w:val="0F182768"/>
    <w:rsid w:val="112F2703"/>
    <w:rsid w:val="11A227BD"/>
    <w:rsid w:val="11C95F9C"/>
    <w:rsid w:val="11D2050B"/>
    <w:rsid w:val="12645496"/>
    <w:rsid w:val="13AC7923"/>
    <w:rsid w:val="1497412F"/>
    <w:rsid w:val="14D664F7"/>
    <w:rsid w:val="15393438"/>
    <w:rsid w:val="15595889"/>
    <w:rsid w:val="15A67453"/>
    <w:rsid w:val="15B8610B"/>
    <w:rsid w:val="160F2C2F"/>
    <w:rsid w:val="169923E1"/>
    <w:rsid w:val="169C77DB"/>
    <w:rsid w:val="1A384F86"/>
    <w:rsid w:val="1A6C54A9"/>
    <w:rsid w:val="1C32603D"/>
    <w:rsid w:val="1C450915"/>
    <w:rsid w:val="1CC23D13"/>
    <w:rsid w:val="1D491D3F"/>
    <w:rsid w:val="1D5030CD"/>
    <w:rsid w:val="1D5E1C8E"/>
    <w:rsid w:val="1D6116B2"/>
    <w:rsid w:val="1D8B4E9E"/>
    <w:rsid w:val="1D954F84"/>
    <w:rsid w:val="1DF34E4B"/>
    <w:rsid w:val="1E032835"/>
    <w:rsid w:val="1E1E141D"/>
    <w:rsid w:val="1E332623"/>
    <w:rsid w:val="1E62130A"/>
    <w:rsid w:val="1E682B39"/>
    <w:rsid w:val="1EC93137"/>
    <w:rsid w:val="1EDB2E6A"/>
    <w:rsid w:val="1F8B2AE2"/>
    <w:rsid w:val="1FD91DD1"/>
    <w:rsid w:val="1FF57F5C"/>
    <w:rsid w:val="20356C62"/>
    <w:rsid w:val="20835AC1"/>
    <w:rsid w:val="22B3780C"/>
    <w:rsid w:val="22CE3412"/>
    <w:rsid w:val="22F039A7"/>
    <w:rsid w:val="231E7BD5"/>
    <w:rsid w:val="23292469"/>
    <w:rsid w:val="23305E7B"/>
    <w:rsid w:val="238910E7"/>
    <w:rsid w:val="24125580"/>
    <w:rsid w:val="244B45EE"/>
    <w:rsid w:val="24536541"/>
    <w:rsid w:val="249917FE"/>
    <w:rsid w:val="249B37C8"/>
    <w:rsid w:val="24E16D01"/>
    <w:rsid w:val="251A293E"/>
    <w:rsid w:val="25B82157"/>
    <w:rsid w:val="26921685"/>
    <w:rsid w:val="26A821CC"/>
    <w:rsid w:val="272730F1"/>
    <w:rsid w:val="27A93FC4"/>
    <w:rsid w:val="280D0EDF"/>
    <w:rsid w:val="281713B7"/>
    <w:rsid w:val="293D2F69"/>
    <w:rsid w:val="29746395"/>
    <w:rsid w:val="2A0C65CE"/>
    <w:rsid w:val="2A2B739C"/>
    <w:rsid w:val="2A570191"/>
    <w:rsid w:val="2AF7102C"/>
    <w:rsid w:val="2B231E21"/>
    <w:rsid w:val="2BA94A1C"/>
    <w:rsid w:val="2C324A12"/>
    <w:rsid w:val="2C6A338E"/>
    <w:rsid w:val="2E536EC1"/>
    <w:rsid w:val="2EAE5EA6"/>
    <w:rsid w:val="2FEC4ED7"/>
    <w:rsid w:val="30751371"/>
    <w:rsid w:val="30803872"/>
    <w:rsid w:val="30C85A3E"/>
    <w:rsid w:val="30F14E4C"/>
    <w:rsid w:val="31061FC9"/>
    <w:rsid w:val="31343BE5"/>
    <w:rsid w:val="31921AAF"/>
    <w:rsid w:val="31E22A36"/>
    <w:rsid w:val="333472C1"/>
    <w:rsid w:val="334E3082"/>
    <w:rsid w:val="336851BD"/>
    <w:rsid w:val="336E1A85"/>
    <w:rsid w:val="33727DEA"/>
    <w:rsid w:val="33997124"/>
    <w:rsid w:val="33AE06F6"/>
    <w:rsid w:val="33F97BC3"/>
    <w:rsid w:val="348778C8"/>
    <w:rsid w:val="34FB72D2"/>
    <w:rsid w:val="369E4A52"/>
    <w:rsid w:val="36CE3589"/>
    <w:rsid w:val="391D25A6"/>
    <w:rsid w:val="397123B4"/>
    <w:rsid w:val="39A4515A"/>
    <w:rsid w:val="39E210F9"/>
    <w:rsid w:val="3A033549"/>
    <w:rsid w:val="3A790EA7"/>
    <w:rsid w:val="3A7953D4"/>
    <w:rsid w:val="3A941819"/>
    <w:rsid w:val="3B2E0A9A"/>
    <w:rsid w:val="3BB62572"/>
    <w:rsid w:val="3BBE4393"/>
    <w:rsid w:val="3C2D6FA3"/>
    <w:rsid w:val="3C3245BA"/>
    <w:rsid w:val="3C4D6CFE"/>
    <w:rsid w:val="3D4C16AB"/>
    <w:rsid w:val="3DCB0822"/>
    <w:rsid w:val="3E3A7756"/>
    <w:rsid w:val="3EC62D97"/>
    <w:rsid w:val="3FB83028"/>
    <w:rsid w:val="3FEE6A4A"/>
    <w:rsid w:val="401D732F"/>
    <w:rsid w:val="404D19C2"/>
    <w:rsid w:val="408A45F1"/>
    <w:rsid w:val="4114603C"/>
    <w:rsid w:val="41504494"/>
    <w:rsid w:val="426052B1"/>
    <w:rsid w:val="43195B8C"/>
    <w:rsid w:val="432307B8"/>
    <w:rsid w:val="43302ED5"/>
    <w:rsid w:val="43482915"/>
    <w:rsid w:val="434F15AD"/>
    <w:rsid w:val="43C04259"/>
    <w:rsid w:val="43D23F8D"/>
    <w:rsid w:val="43E53CC0"/>
    <w:rsid w:val="44641089"/>
    <w:rsid w:val="44C9538F"/>
    <w:rsid w:val="45967968"/>
    <w:rsid w:val="45AA3413"/>
    <w:rsid w:val="45C73FC5"/>
    <w:rsid w:val="45EE77A4"/>
    <w:rsid w:val="4646138E"/>
    <w:rsid w:val="471E7C15"/>
    <w:rsid w:val="47D06A35"/>
    <w:rsid w:val="48396CD0"/>
    <w:rsid w:val="498D7CF8"/>
    <w:rsid w:val="49B700C3"/>
    <w:rsid w:val="4A6F69D9"/>
    <w:rsid w:val="4A7972FF"/>
    <w:rsid w:val="4AF84C20"/>
    <w:rsid w:val="4B8D5369"/>
    <w:rsid w:val="4CC96874"/>
    <w:rsid w:val="4CF854A1"/>
    <w:rsid w:val="4D183358"/>
    <w:rsid w:val="4D1B0752"/>
    <w:rsid w:val="4D471547"/>
    <w:rsid w:val="4DB12E65"/>
    <w:rsid w:val="4E557C94"/>
    <w:rsid w:val="4EAA5F46"/>
    <w:rsid w:val="4F321269"/>
    <w:rsid w:val="4F364527"/>
    <w:rsid w:val="4F400944"/>
    <w:rsid w:val="4F826DF7"/>
    <w:rsid w:val="4F8E7901"/>
    <w:rsid w:val="4FBA6948"/>
    <w:rsid w:val="50D457E8"/>
    <w:rsid w:val="512B1415"/>
    <w:rsid w:val="523A2CBB"/>
    <w:rsid w:val="53D94F3D"/>
    <w:rsid w:val="54302D35"/>
    <w:rsid w:val="545729B8"/>
    <w:rsid w:val="54900836"/>
    <w:rsid w:val="550B72FE"/>
    <w:rsid w:val="55205D8A"/>
    <w:rsid w:val="55801A9A"/>
    <w:rsid w:val="55E02539"/>
    <w:rsid w:val="55FF50B5"/>
    <w:rsid w:val="56AF0889"/>
    <w:rsid w:val="56D976B4"/>
    <w:rsid w:val="56F56401"/>
    <w:rsid w:val="5789732C"/>
    <w:rsid w:val="57AD6991"/>
    <w:rsid w:val="57BE0008"/>
    <w:rsid w:val="57D52571"/>
    <w:rsid w:val="598633F7"/>
    <w:rsid w:val="5A0802B0"/>
    <w:rsid w:val="5B3255E5"/>
    <w:rsid w:val="5BF40AEC"/>
    <w:rsid w:val="5C0C052C"/>
    <w:rsid w:val="5C950521"/>
    <w:rsid w:val="5CAF2C65"/>
    <w:rsid w:val="5D335644"/>
    <w:rsid w:val="5D972077"/>
    <w:rsid w:val="5DC866D4"/>
    <w:rsid w:val="5DEB078E"/>
    <w:rsid w:val="5E5B4E53"/>
    <w:rsid w:val="5E710B1A"/>
    <w:rsid w:val="5EAD676E"/>
    <w:rsid w:val="5EB6477F"/>
    <w:rsid w:val="5ED85B5E"/>
    <w:rsid w:val="5F8108E9"/>
    <w:rsid w:val="5F904FD0"/>
    <w:rsid w:val="5F98527D"/>
    <w:rsid w:val="5FF94923"/>
    <w:rsid w:val="6017749F"/>
    <w:rsid w:val="60602BF4"/>
    <w:rsid w:val="609B59DA"/>
    <w:rsid w:val="60EB4BB4"/>
    <w:rsid w:val="60F375C4"/>
    <w:rsid w:val="618F7F9E"/>
    <w:rsid w:val="61A22D98"/>
    <w:rsid w:val="628A21AA"/>
    <w:rsid w:val="62A56FE4"/>
    <w:rsid w:val="6311487D"/>
    <w:rsid w:val="63260125"/>
    <w:rsid w:val="63BC2837"/>
    <w:rsid w:val="642C7FBA"/>
    <w:rsid w:val="64462101"/>
    <w:rsid w:val="64487C27"/>
    <w:rsid w:val="64743241"/>
    <w:rsid w:val="65566374"/>
    <w:rsid w:val="65613696"/>
    <w:rsid w:val="65842EE1"/>
    <w:rsid w:val="65C54E39"/>
    <w:rsid w:val="65D379C4"/>
    <w:rsid w:val="65DC4ACB"/>
    <w:rsid w:val="65E70C22"/>
    <w:rsid w:val="660C2C81"/>
    <w:rsid w:val="662A5F7E"/>
    <w:rsid w:val="66507D0A"/>
    <w:rsid w:val="66617EAB"/>
    <w:rsid w:val="6838693C"/>
    <w:rsid w:val="688235AB"/>
    <w:rsid w:val="688A2F04"/>
    <w:rsid w:val="6899139C"/>
    <w:rsid w:val="68A811F1"/>
    <w:rsid w:val="68AD274F"/>
    <w:rsid w:val="6AC67AF8"/>
    <w:rsid w:val="6B243D4E"/>
    <w:rsid w:val="6B5B0B88"/>
    <w:rsid w:val="6B5B584F"/>
    <w:rsid w:val="6C4038DA"/>
    <w:rsid w:val="6C9003BD"/>
    <w:rsid w:val="6D595347"/>
    <w:rsid w:val="6DA13BE3"/>
    <w:rsid w:val="6DD909B1"/>
    <w:rsid w:val="6E1D3ED3"/>
    <w:rsid w:val="6E296D1B"/>
    <w:rsid w:val="6F180C4E"/>
    <w:rsid w:val="6F413E84"/>
    <w:rsid w:val="6F760652"/>
    <w:rsid w:val="70265B28"/>
    <w:rsid w:val="705A7660"/>
    <w:rsid w:val="70633B30"/>
    <w:rsid w:val="70737096"/>
    <w:rsid w:val="708A06A3"/>
    <w:rsid w:val="70983CE4"/>
    <w:rsid w:val="70E64A50"/>
    <w:rsid w:val="72001B41"/>
    <w:rsid w:val="726E73F3"/>
    <w:rsid w:val="727147ED"/>
    <w:rsid w:val="72AC7F1B"/>
    <w:rsid w:val="736305DA"/>
    <w:rsid w:val="738B18DE"/>
    <w:rsid w:val="7428537F"/>
    <w:rsid w:val="748C1DB2"/>
    <w:rsid w:val="75D77065"/>
    <w:rsid w:val="76360227"/>
    <w:rsid w:val="763E7D72"/>
    <w:rsid w:val="766F7295"/>
    <w:rsid w:val="76B850E0"/>
    <w:rsid w:val="76BE1FCB"/>
    <w:rsid w:val="776E1C43"/>
    <w:rsid w:val="77917725"/>
    <w:rsid w:val="77BC650A"/>
    <w:rsid w:val="77D0645A"/>
    <w:rsid w:val="78C80313"/>
    <w:rsid w:val="78EF7D87"/>
    <w:rsid w:val="79742E51"/>
    <w:rsid w:val="799F7E92"/>
    <w:rsid w:val="7A5275FA"/>
    <w:rsid w:val="7A667120"/>
    <w:rsid w:val="7B7B048A"/>
    <w:rsid w:val="7BAD2591"/>
    <w:rsid w:val="7BBF0CBF"/>
    <w:rsid w:val="7C574A54"/>
    <w:rsid w:val="7C6333F8"/>
    <w:rsid w:val="7CC66BEF"/>
    <w:rsid w:val="7CF404F4"/>
    <w:rsid w:val="7D24527D"/>
    <w:rsid w:val="7D292894"/>
    <w:rsid w:val="7D32101D"/>
    <w:rsid w:val="7D4734AD"/>
    <w:rsid w:val="7D907CBD"/>
    <w:rsid w:val="7DE92023"/>
    <w:rsid w:val="7E002EC9"/>
    <w:rsid w:val="7E494870"/>
    <w:rsid w:val="7E5E47BF"/>
    <w:rsid w:val="7E603A5A"/>
    <w:rsid w:val="7E725B75"/>
    <w:rsid w:val="7E827304"/>
    <w:rsid w:val="7E971A7F"/>
    <w:rsid w:val="7EA47CF8"/>
    <w:rsid w:val="7EA54CD4"/>
    <w:rsid w:val="7F026AFD"/>
    <w:rsid w:val="7F36071C"/>
    <w:rsid w:val="7F871AF4"/>
    <w:rsid w:val="7FA77EF8"/>
    <w:rsid w:val="7FBB354B"/>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single"/>
    </w:rPr>
  </w:style>
  <w:style w:type="character" w:styleId="11">
    <w:name w:val="Hyperlink"/>
    <w:basedOn w:val="8"/>
    <w:unhideWhenUsed/>
    <w:qFormat/>
    <w:uiPriority w:val="99"/>
    <w:rPr>
      <w:color w:val="0000FF"/>
      <w:u w:val="single"/>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9AFE-EFB0-4FBF-924A-46108B76F2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1102</Words>
  <Characters>1163</Characters>
  <Lines>7</Lines>
  <Paragraphs>1</Paragraphs>
  <TotalTime>2</TotalTime>
  <ScaleCrop>false</ScaleCrop>
  <LinksUpToDate>false</LinksUpToDate>
  <CharactersWithSpaces>1183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2023-02-18T06:25:00Z</dcterms:created>
  <dc:creator>qige</dc:creator>
  <cp:lastModifiedBy>棉树</cp:lastModifiedBy>
  <cp:lastPrinted>2022-04-24T07:24:00Z</cp:lastPrinted>
  <dcterms:modified xsi:type="dcterms:W3CDTF">2023-02-25T05:52:05Z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EFEE9CFD969D44E3B35E795F0369ACA3</vt:lpwstr>
  </property>
</Properties>
</file>