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3"/>
        <w:spacing w:before="243" w:line="289" w:lineRule="exact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5"/>
          <w:position w:val="1"/>
        </w:rPr>
        <w:t>附件1</w:t>
      </w:r>
    </w:p>
    <w:p>
      <w:pPr>
        <w:ind w:left="2266"/>
        <w:spacing w:before="329" w:line="189" w:lineRule="auto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:spacing w:val="7"/>
        </w:rPr>
        <w:t>江苏省建湖县2022年面向四川大学引进优秀毕业生岗位</w:t>
      </w:r>
      <w:r>
        <w:rPr>
          <w:rFonts w:ascii="Microsoft YaHei" w:hAnsi="Microsoft YaHei" w:eastAsia="Microsoft YaHei" w:cs="Microsoft YaHei"/>
          <w:sz w:val="39"/>
          <w:szCs w:val="39"/>
          <w:spacing w:val="2"/>
        </w:rPr>
        <w:t>表</w:t>
      </w:r>
    </w:p>
    <w:p>
      <w:pPr>
        <w:spacing w:line="156" w:lineRule="exact"/>
        <w:rPr/>
      </w:pPr>
      <w:r/>
    </w:p>
    <w:tbl>
      <w:tblPr>
        <w:tblStyle w:val="2"/>
        <w:tblW w:w="1456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09"/>
        <w:gridCol w:w="2563"/>
        <w:gridCol w:w="1618"/>
        <w:gridCol w:w="1110"/>
        <w:gridCol w:w="673"/>
        <w:gridCol w:w="1199"/>
        <w:gridCol w:w="674"/>
        <w:gridCol w:w="1633"/>
        <w:gridCol w:w="2968"/>
        <w:gridCol w:w="1522"/>
      </w:tblGrid>
      <w:tr>
        <w:trPr>
          <w:trHeight w:val="680" w:hRule="atLeast"/>
        </w:trPr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"/>
              <w:spacing w:before="218" w:line="287" w:lineRule="exact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  <w:position w:val="1"/>
              </w:rPr>
              <w:t>序号</w:t>
            </w:r>
          </w:p>
        </w:tc>
        <w:tc>
          <w:tcPr>
            <w:tcW w:w="25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218" w:line="286" w:lineRule="exact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9"/>
                <w:position w:val="1"/>
              </w:rPr>
              <w:t>主</w:t>
            </w:r>
            <w:r>
              <w:rPr>
                <w:rFonts w:ascii="SimHei" w:hAnsi="SimHei" w:eastAsia="SimHei" w:cs="SimHei"/>
                <w:sz w:val="21"/>
                <w:szCs w:val="21"/>
                <w:spacing w:val="-8"/>
                <w:position w:val="1"/>
              </w:rPr>
              <w:t>管部门</w:t>
            </w:r>
            <w:r>
              <w:rPr>
                <w:rFonts w:ascii="SimHei" w:hAnsi="SimHei" w:eastAsia="SimHei" w:cs="SimHei"/>
                <w:sz w:val="21"/>
                <w:szCs w:val="21"/>
                <w:spacing w:val="-8"/>
                <w:position w:val="1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-8"/>
                <w:position w:val="1"/>
              </w:rPr>
              <w:t>(</w:t>
            </w:r>
            <w:r>
              <w:rPr>
                <w:rFonts w:ascii="SimHei" w:hAnsi="SimHei" w:eastAsia="SimHei" w:cs="SimHei"/>
                <w:sz w:val="21"/>
                <w:szCs w:val="21"/>
                <w:spacing w:val="-8"/>
                <w:position w:val="1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-8"/>
                <w:position w:val="1"/>
              </w:rPr>
              <w:t>单位</w:t>
            </w:r>
            <w:r>
              <w:rPr>
                <w:rFonts w:ascii="SimHei" w:hAnsi="SimHei" w:eastAsia="SimHei" w:cs="SimHei"/>
                <w:sz w:val="21"/>
                <w:szCs w:val="21"/>
                <w:spacing w:val="-8"/>
                <w:position w:val="1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-8"/>
                <w:position w:val="1"/>
              </w:rPr>
              <w:t>)</w:t>
            </w:r>
            <w:r>
              <w:rPr>
                <w:rFonts w:ascii="SimHei" w:hAnsi="SimHei" w:eastAsia="SimHei" w:cs="SimHei"/>
                <w:sz w:val="21"/>
                <w:szCs w:val="21"/>
                <w:spacing w:val="-8"/>
                <w:position w:val="1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-8"/>
                <w:position w:val="1"/>
              </w:rPr>
              <w:t>名称</w:t>
            </w:r>
          </w:p>
        </w:tc>
        <w:tc>
          <w:tcPr>
            <w:tcW w:w="16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4" w:right="129" w:hanging="436"/>
              <w:spacing w:before="83" w:line="253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0"/>
              </w:rPr>
              <w:t>单</w:t>
            </w:r>
            <w:r>
              <w:rPr>
                <w:rFonts w:ascii="SimHei" w:hAnsi="SimHei" w:eastAsia="SimHei" w:cs="SimHei"/>
                <w:sz w:val="21"/>
                <w:szCs w:val="21"/>
                <w:spacing w:val="-17"/>
              </w:rPr>
              <w:t>位</w:t>
            </w:r>
            <w:r>
              <w:rPr>
                <w:rFonts w:ascii="SimHei" w:hAnsi="SimHei" w:eastAsia="SimHei" w:cs="SimHei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-17"/>
              </w:rPr>
              <w:t>(</w:t>
            </w:r>
            <w:r>
              <w:rPr>
                <w:rFonts w:ascii="SimHei" w:hAnsi="SimHei" w:eastAsia="SimHei" w:cs="SimHei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-17"/>
              </w:rPr>
              <w:t>岗位</w:t>
            </w:r>
            <w:r>
              <w:rPr>
                <w:rFonts w:ascii="SimHei" w:hAnsi="SimHei" w:eastAsia="SimHei" w:cs="SimHei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-17"/>
              </w:rPr>
              <w:t>)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名</w:t>
            </w: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称</w:t>
            </w:r>
          </w:p>
        </w:tc>
        <w:tc>
          <w:tcPr>
            <w:tcW w:w="11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 w:right="99" w:firstLine="6"/>
              <w:spacing w:before="83" w:line="253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3"/>
              </w:rPr>
              <w:t>单位</w:t>
            </w:r>
            <w:r>
              <w:rPr>
                <w:rFonts w:ascii="SimHei" w:hAnsi="SimHei" w:eastAsia="SimHei" w:cs="SimHei"/>
                <w:sz w:val="21"/>
                <w:szCs w:val="21"/>
                <w:spacing w:val="-13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-13"/>
              </w:rPr>
              <w:t>(</w:t>
            </w:r>
            <w:r>
              <w:rPr>
                <w:rFonts w:ascii="SimHei" w:hAnsi="SimHei" w:eastAsia="SimHei" w:cs="SimHei"/>
                <w:sz w:val="21"/>
                <w:szCs w:val="21"/>
                <w:spacing w:val="-13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-12"/>
              </w:rPr>
              <w:t>岗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-15"/>
              </w:rPr>
              <w:t>位</w:t>
            </w:r>
            <w:r>
              <w:rPr>
                <w:rFonts w:ascii="SimHei" w:hAnsi="SimHei" w:eastAsia="SimHei" w:cs="SimHei"/>
                <w:sz w:val="21"/>
                <w:szCs w:val="21"/>
                <w:spacing w:val="-11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-11"/>
              </w:rPr>
              <w:t>)</w:t>
            </w:r>
            <w:r>
              <w:rPr>
                <w:rFonts w:ascii="SimHei" w:hAnsi="SimHei" w:eastAsia="SimHei" w:cs="SimHei"/>
                <w:sz w:val="21"/>
                <w:szCs w:val="21"/>
                <w:spacing w:val="-11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-11"/>
              </w:rPr>
              <w:t>代码</w:t>
            </w:r>
          </w:p>
        </w:tc>
        <w:tc>
          <w:tcPr>
            <w:tcW w:w="6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" w:right="100" w:hanging="4"/>
              <w:spacing w:before="84" w:line="25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经</w:t>
            </w: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费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4"/>
              </w:rPr>
              <w:t>类</w:t>
            </w:r>
            <w:r>
              <w:rPr>
                <w:rFonts w:ascii="SimHei" w:hAnsi="SimHei" w:eastAsia="SimHei" w:cs="SimHei"/>
                <w:sz w:val="21"/>
                <w:szCs w:val="21"/>
                <w:spacing w:val="3"/>
              </w:rPr>
              <w:t>型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1"/>
              <w:spacing w:before="84" w:line="236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6"/>
              </w:rPr>
              <w:t>岗</w:t>
            </w:r>
            <w:r>
              <w:rPr>
                <w:rFonts w:ascii="SimHei" w:hAnsi="SimHei" w:eastAsia="SimHei" w:cs="SimHei"/>
                <w:sz w:val="21"/>
                <w:szCs w:val="21"/>
                <w:spacing w:val="-4"/>
              </w:rPr>
              <w:t>位</w:t>
            </w:r>
          </w:p>
          <w:p>
            <w:pPr>
              <w:ind w:left="395"/>
              <w:spacing w:line="285" w:lineRule="exact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4"/>
                <w:position w:val="1"/>
              </w:rPr>
              <w:t>类</w:t>
            </w:r>
            <w:r>
              <w:rPr>
                <w:rFonts w:ascii="SimHei" w:hAnsi="SimHei" w:eastAsia="SimHei" w:cs="SimHei"/>
                <w:sz w:val="21"/>
                <w:szCs w:val="21"/>
                <w:spacing w:val="3"/>
                <w:position w:val="1"/>
              </w:rPr>
              <w:t>别</w:t>
            </w:r>
          </w:p>
        </w:tc>
        <w:tc>
          <w:tcPr>
            <w:tcW w:w="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6" w:right="99" w:firstLine="4"/>
              <w:spacing w:before="84" w:line="254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4"/>
              </w:rPr>
              <w:t>招聘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计</w:t>
            </w: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划</w:t>
            </w:r>
          </w:p>
        </w:tc>
        <w:tc>
          <w:tcPr>
            <w:tcW w:w="16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2"/>
              <w:spacing w:before="218" w:line="285" w:lineRule="exact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  <w:position w:val="1"/>
              </w:rPr>
              <w:t>学</w:t>
            </w:r>
            <w:r>
              <w:rPr>
                <w:rFonts w:ascii="SimHei" w:hAnsi="SimHei" w:eastAsia="SimHei" w:cs="SimHei"/>
                <w:sz w:val="21"/>
                <w:szCs w:val="21"/>
                <w:spacing w:val="7"/>
                <w:position w:val="1"/>
              </w:rPr>
              <w:t>历学位</w:t>
            </w:r>
          </w:p>
        </w:tc>
        <w:tc>
          <w:tcPr>
            <w:tcW w:w="29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0"/>
              <w:spacing w:before="218" w:line="288" w:lineRule="exact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4"/>
                <w:position w:val="1"/>
              </w:rPr>
              <w:t>专业</w:t>
            </w:r>
          </w:p>
        </w:tc>
        <w:tc>
          <w:tcPr>
            <w:tcW w:w="15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3"/>
              <w:spacing w:before="218" w:line="286" w:lineRule="exact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  <w:position w:val="1"/>
              </w:rPr>
              <w:t>备</w:t>
            </w:r>
            <w:r>
              <w:rPr>
                <w:rFonts w:ascii="SimHei" w:hAnsi="SimHei" w:eastAsia="SimHei" w:cs="SimHei"/>
                <w:sz w:val="21"/>
                <w:szCs w:val="21"/>
                <w:spacing w:val="5"/>
                <w:position w:val="1"/>
              </w:rPr>
              <w:t>注</w:t>
            </w:r>
          </w:p>
        </w:tc>
      </w:tr>
      <w:tr>
        <w:trPr>
          <w:trHeight w:val="671" w:hRule="atLeast"/>
        </w:trPr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69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1</w:t>
            </w:r>
          </w:p>
        </w:tc>
        <w:tc>
          <w:tcPr>
            <w:tcW w:w="25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0"/>
              <w:spacing w:before="242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建湖县直事业单位</w:t>
            </w:r>
          </w:p>
        </w:tc>
        <w:tc>
          <w:tcPr>
            <w:tcW w:w="16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0" w:right="23" w:hanging="662"/>
              <w:spacing w:before="104" w:line="24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名校优生专项岗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位</w:t>
            </w:r>
          </w:p>
        </w:tc>
        <w:tc>
          <w:tcPr>
            <w:tcW w:w="11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6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001</w:t>
            </w:r>
          </w:p>
        </w:tc>
        <w:tc>
          <w:tcPr>
            <w:tcW w:w="6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 w:right="100"/>
              <w:spacing w:before="104" w:line="24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全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额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拨款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6"/>
              <w:spacing w:before="104" w:line="23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专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业</w:t>
            </w:r>
          </w:p>
          <w:p>
            <w:pPr>
              <w:ind w:left="279"/>
              <w:spacing w:before="1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技术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类</w:t>
            </w:r>
          </w:p>
        </w:tc>
        <w:tc>
          <w:tcPr>
            <w:tcW w:w="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/>
              <w:spacing w:before="26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0</w:t>
            </w:r>
          </w:p>
        </w:tc>
        <w:tc>
          <w:tcPr>
            <w:tcW w:w="16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14" w:hanging="5"/>
              <w:spacing w:before="104" w:line="24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4"/>
              </w:rPr>
              <w:t>本</w:t>
            </w:r>
            <w:r>
              <w:rPr>
                <w:rFonts w:ascii="FangSong" w:hAnsi="FangSong" w:eastAsia="FangSong" w:cs="FangSong"/>
                <w:sz w:val="21"/>
                <w:szCs w:val="21"/>
                <w:spacing w:val="13"/>
              </w:rPr>
              <w:t>科及以上，具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有相应学位</w:t>
            </w:r>
          </w:p>
        </w:tc>
        <w:tc>
          <w:tcPr>
            <w:tcW w:w="29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"/>
              <w:spacing w:before="241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不限</w:t>
            </w:r>
          </w:p>
        </w:tc>
        <w:tc>
          <w:tcPr>
            <w:tcW w:w="15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3" w:hRule="atLeast"/>
        </w:trPr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301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2</w:t>
            </w:r>
          </w:p>
        </w:tc>
        <w:tc>
          <w:tcPr>
            <w:tcW w:w="25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3"/>
              <w:spacing w:before="274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4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苏建湖经济开发区</w:t>
            </w:r>
          </w:p>
        </w:tc>
        <w:tc>
          <w:tcPr>
            <w:tcW w:w="16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74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下属事业单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位</w:t>
            </w:r>
          </w:p>
        </w:tc>
        <w:tc>
          <w:tcPr>
            <w:tcW w:w="11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30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002</w:t>
            </w:r>
          </w:p>
        </w:tc>
        <w:tc>
          <w:tcPr>
            <w:tcW w:w="6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 w:right="100"/>
              <w:spacing w:before="136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全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额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拨款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6"/>
              <w:spacing w:before="136" w:line="23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专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业</w:t>
            </w:r>
          </w:p>
          <w:p>
            <w:pPr>
              <w:ind w:left="279"/>
              <w:spacing w:before="1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技术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类</w:t>
            </w:r>
          </w:p>
        </w:tc>
        <w:tc>
          <w:tcPr>
            <w:tcW w:w="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/>
              <w:spacing w:before="306" w:line="18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5</w:t>
            </w:r>
          </w:p>
        </w:tc>
        <w:tc>
          <w:tcPr>
            <w:tcW w:w="16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14" w:hanging="5"/>
              <w:spacing w:before="137" w:line="25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4"/>
              </w:rPr>
              <w:t>本</w:t>
            </w:r>
            <w:r>
              <w:rPr>
                <w:rFonts w:ascii="FangSong" w:hAnsi="FangSong" w:eastAsia="FangSong" w:cs="FangSong"/>
                <w:sz w:val="21"/>
                <w:szCs w:val="21"/>
                <w:spacing w:val="13"/>
              </w:rPr>
              <w:t>科及以上，具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有相应学位</w:t>
            </w:r>
          </w:p>
        </w:tc>
        <w:tc>
          <w:tcPr>
            <w:tcW w:w="29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"/>
              <w:spacing w:before="27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不限</w:t>
            </w:r>
          </w:p>
        </w:tc>
        <w:tc>
          <w:tcPr>
            <w:tcW w:w="15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2" w:hRule="atLeast"/>
        </w:trPr>
        <w:tc>
          <w:tcPr>
            <w:tcW w:w="6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4"/>
              <w:spacing w:before="30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3</w:t>
            </w:r>
          </w:p>
        </w:tc>
        <w:tc>
          <w:tcPr>
            <w:tcW w:w="25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3"/>
              <w:spacing w:before="27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江苏建湖高新区</w:t>
            </w:r>
          </w:p>
        </w:tc>
        <w:tc>
          <w:tcPr>
            <w:tcW w:w="16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75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下属事业单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位</w:t>
            </w:r>
          </w:p>
        </w:tc>
        <w:tc>
          <w:tcPr>
            <w:tcW w:w="11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30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003</w:t>
            </w:r>
          </w:p>
        </w:tc>
        <w:tc>
          <w:tcPr>
            <w:tcW w:w="6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 w:right="100"/>
              <w:spacing w:before="137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全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额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拨款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6"/>
              <w:spacing w:before="137" w:line="23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专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业</w:t>
            </w:r>
          </w:p>
          <w:p>
            <w:pPr>
              <w:ind w:left="279"/>
              <w:spacing w:before="1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技术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类</w:t>
            </w:r>
          </w:p>
        </w:tc>
        <w:tc>
          <w:tcPr>
            <w:tcW w:w="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/>
              <w:spacing w:before="307" w:line="18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5</w:t>
            </w:r>
          </w:p>
        </w:tc>
        <w:tc>
          <w:tcPr>
            <w:tcW w:w="16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14" w:hanging="5"/>
              <w:spacing w:before="138" w:line="25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4"/>
              </w:rPr>
              <w:t>本</w:t>
            </w:r>
            <w:r>
              <w:rPr>
                <w:rFonts w:ascii="FangSong" w:hAnsi="FangSong" w:eastAsia="FangSong" w:cs="FangSong"/>
                <w:sz w:val="21"/>
                <w:szCs w:val="21"/>
                <w:spacing w:val="13"/>
              </w:rPr>
              <w:t>科及以上，具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有相应学位</w:t>
            </w:r>
          </w:p>
        </w:tc>
        <w:tc>
          <w:tcPr>
            <w:tcW w:w="29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"/>
              <w:spacing w:before="27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不限</w:t>
            </w:r>
          </w:p>
        </w:tc>
        <w:tc>
          <w:tcPr>
            <w:tcW w:w="15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1135" w:bottom="0" w:left="111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rctj8</dc:creator>
  <dcterms:created xsi:type="dcterms:W3CDTF">2022-06-24T13:48:14Z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2022-06-24T15:34:02</vt:filetime>
  </op:property>
</op:Properties>
</file>