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C6" w:rsidRDefault="009F7EC6">
      <w:pPr>
        <w:jc w:val="center"/>
      </w:pPr>
    </w:p>
    <w:p w:rsidR="009F7EC6" w:rsidRDefault="006E3899">
      <w:pPr>
        <w:ind w:firstLineChars="200" w:firstLine="720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数字绿土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2</w:t>
      </w:r>
      <w:r>
        <w:rPr>
          <w:rFonts w:ascii="宋体" w:hAnsi="宋体" w:cs="宋体"/>
          <w:b/>
          <w:bCs/>
          <w:color w:val="000000"/>
          <w:sz w:val="36"/>
          <w:szCs w:val="36"/>
        </w:rPr>
        <w:t>022</w:t>
      </w:r>
      <w:r>
        <w:rPr>
          <w:rFonts w:ascii="宋体" w:hAnsi="宋体" w:cs="宋体"/>
          <w:b/>
          <w:bCs/>
          <w:color w:val="000000"/>
          <w:sz w:val="36"/>
          <w:szCs w:val="36"/>
        </w:rPr>
        <w:t>年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校园招聘简章</w:t>
      </w:r>
    </w:p>
    <w:p w:rsidR="009F7EC6" w:rsidRDefault="006E3899">
      <w:pPr>
        <w:ind w:firstLineChars="200" w:firstLine="720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“志同者，共启星辰大海之旅”</w:t>
      </w:r>
    </w:p>
    <w:p w:rsidR="009F7EC6" w:rsidRDefault="009F7EC6">
      <w:pPr>
        <w:ind w:firstLineChars="200" w:firstLine="420"/>
        <w:jc w:val="center"/>
      </w:pPr>
    </w:p>
    <w:p w:rsidR="009F7EC6" w:rsidRDefault="009F7EC6">
      <w:pPr>
        <w:rPr>
          <w:color w:val="FF0000"/>
        </w:rPr>
      </w:pPr>
    </w:p>
    <w:p w:rsidR="009F7EC6" w:rsidRDefault="006E3899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一、关于数字绿土</w:t>
      </w:r>
    </w:p>
    <w:p w:rsidR="009F7EC6" w:rsidRDefault="006E3899">
      <w:pPr>
        <w:rPr>
          <w:rFonts w:ascii="Microsoft YaHei UI" w:eastAsia="Microsoft YaHei UI" w:hAnsi="Microsoft YaHei UI"/>
          <w:color w:val="333333"/>
          <w:spacing w:val="8"/>
          <w:sz w:val="18"/>
          <w:szCs w:val="18"/>
          <w:shd w:val="clear" w:color="auto" w:fill="FFFFFF"/>
        </w:rPr>
      </w:pPr>
      <w:r>
        <w:rPr>
          <w:rFonts w:ascii="Microsoft YaHei UI" w:eastAsia="Microsoft YaHei UI" w:hAnsi="Microsoft YaHei UI" w:hint="eastAsia"/>
          <w:b/>
          <w:bCs/>
          <w:color w:val="333333"/>
          <w:spacing w:val="8"/>
          <w:sz w:val="18"/>
          <w:szCs w:val="18"/>
          <w:shd w:val="clear" w:color="auto" w:fill="FFFFFF"/>
        </w:rPr>
        <w:t>人工智能</w:t>
      </w:r>
      <w:r>
        <w:rPr>
          <w:rFonts w:ascii="Microsoft YaHei UI" w:eastAsia="Microsoft YaHei UI" w:hAnsi="Microsoft YaHei UI"/>
          <w:b/>
          <w:bCs/>
          <w:color w:val="333333"/>
          <w:spacing w:val="8"/>
          <w:sz w:val="18"/>
          <w:szCs w:val="18"/>
          <w:shd w:val="clear" w:color="auto" w:fill="FFFFFF"/>
        </w:rPr>
        <w:t>+</w:t>
      </w:r>
      <w:r>
        <w:rPr>
          <w:rFonts w:ascii="Microsoft YaHei UI" w:eastAsia="Microsoft YaHei UI" w:hAnsi="Microsoft YaHei UI" w:hint="eastAsia"/>
          <w:b/>
          <w:bCs/>
          <w:color w:val="333333"/>
          <w:spacing w:val="8"/>
          <w:sz w:val="18"/>
          <w:szCs w:val="18"/>
          <w:shd w:val="clear" w:color="auto" w:fill="FFFFFF"/>
        </w:rPr>
        <w:t>激光雷达</w:t>
      </w:r>
    </w:p>
    <w:p w:rsidR="009F7EC6" w:rsidRDefault="006E3899">
      <w:pPr>
        <w:rPr>
          <w:rFonts w:ascii="Microsoft YaHei UI" w:eastAsia="Microsoft YaHei UI" w:hAnsi="Microsoft YaHei UI"/>
          <w:color w:val="333333"/>
          <w:spacing w:val="8"/>
          <w:sz w:val="18"/>
          <w:szCs w:val="18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  <w:shd w:val="clear" w:color="auto" w:fill="FFFFFF"/>
        </w:rPr>
        <w:t>公司成立于</w:t>
      </w: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  <w:shd w:val="clear" w:color="auto" w:fill="FFFFFF"/>
        </w:rPr>
        <w:t>2</w:t>
      </w:r>
      <w:r>
        <w:rPr>
          <w:rFonts w:ascii="Microsoft YaHei UI" w:eastAsia="Microsoft YaHei UI" w:hAnsi="Microsoft YaHei UI"/>
          <w:color w:val="333333"/>
          <w:spacing w:val="8"/>
          <w:sz w:val="18"/>
          <w:szCs w:val="18"/>
          <w:shd w:val="clear" w:color="auto" w:fill="FFFFFF"/>
        </w:rPr>
        <w:t>012</w:t>
      </w: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  <w:shd w:val="clear" w:color="auto" w:fill="FFFFFF"/>
        </w:rPr>
        <w:t>年，是世界知名的人工智能激光雷达解决方案提供商，专注于激光雷达、计算机视觉、无人驾驶以及三维地理信息技术的研发与应用。</w:t>
      </w:r>
      <w:r>
        <w:rPr>
          <w:rFonts w:ascii="Microsoft YaHei UI" w:eastAsia="Microsoft YaHei UI" w:hAnsi="Microsoft YaHei UI"/>
          <w:color w:val="333333"/>
          <w:spacing w:val="8"/>
          <w:sz w:val="18"/>
          <w:szCs w:val="18"/>
          <w:shd w:val="clear" w:color="auto" w:fill="FFFFFF"/>
        </w:rPr>
        <w:t xml:space="preserve"> </w:t>
      </w:r>
    </w:p>
    <w:p w:rsidR="009F7EC6" w:rsidRDefault="009F7EC6">
      <w:pPr>
        <w:rPr>
          <w:rFonts w:ascii="Microsoft YaHei UI" w:eastAsia="Microsoft YaHei UI" w:hAnsi="Microsoft YaHei UI"/>
          <w:color w:val="333333"/>
          <w:spacing w:val="8"/>
          <w:sz w:val="18"/>
          <w:szCs w:val="18"/>
          <w:shd w:val="clear" w:color="auto" w:fill="FFFFFF"/>
        </w:rPr>
      </w:pPr>
    </w:p>
    <w:p w:rsidR="009F7EC6" w:rsidRDefault="006E3899">
      <w:r>
        <w:rPr>
          <w:rFonts w:hint="eastAsia"/>
          <w:b/>
          <w:bCs/>
        </w:rPr>
        <w:t>科技与创新</w:t>
      </w:r>
    </w:p>
    <w:p w:rsidR="009F7EC6" w:rsidRDefault="006E3899">
      <w:r>
        <w:rPr>
          <w:rFonts w:hint="eastAsia"/>
        </w:rPr>
        <w:t>我们非常重视科技与创新，公司研发人员占比近</w:t>
      </w:r>
      <w:r>
        <w:rPr>
          <w:rFonts w:hint="eastAsia"/>
        </w:rPr>
        <w:t xml:space="preserve"> </w:t>
      </w:r>
      <w:r>
        <w:t>70%</w:t>
      </w:r>
      <w:r>
        <w:rPr>
          <w:rFonts w:hint="eastAsia"/>
        </w:rPr>
        <w:t>，核心人员毕业于伯克利、康奈尔、杜克大学、斯图加特、北京大学、武汉大学以及中科院等著名学府</w:t>
      </w:r>
    </w:p>
    <w:p w:rsidR="009F7EC6" w:rsidRDefault="009F7EC6"/>
    <w:p w:rsidR="009F7EC6" w:rsidRDefault="006E3899">
      <w:pPr>
        <w:rPr>
          <w:rFonts w:ascii="Microsoft YaHei UI" w:eastAsia="Microsoft YaHei UI" w:hAnsi="Microsoft YaHei UI"/>
          <w:b/>
          <w:bCs/>
          <w:spacing w:val="8"/>
          <w:sz w:val="18"/>
          <w:szCs w:val="18"/>
          <w:shd w:val="clear" w:color="auto" w:fill="FFFFFF"/>
        </w:rPr>
      </w:pPr>
      <w:r>
        <w:rPr>
          <w:rFonts w:ascii="Microsoft YaHei UI" w:eastAsia="Microsoft YaHei UI" w:hAnsi="Microsoft YaHei UI" w:hint="eastAsia"/>
          <w:b/>
          <w:bCs/>
          <w:spacing w:val="8"/>
          <w:sz w:val="18"/>
          <w:szCs w:val="18"/>
          <w:shd w:val="clear" w:color="auto" w:fill="FFFFFF"/>
        </w:rPr>
        <w:t>全球战略与视野</w:t>
      </w:r>
    </w:p>
    <w:p w:rsidR="009F7EC6" w:rsidRDefault="006E3899">
      <w:pPr>
        <w:rPr>
          <w:rFonts w:ascii="Microsoft YaHei UI" w:eastAsia="Microsoft YaHei UI" w:hAnsi="Microsoft YaHei UI"/>
          <w:color w:val="333333"/>
          <w:spacing w:val="8"/>
          <w:sz w:val="18"/>
          <w:szCs w:val="18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  <w:shd w:val="clear" w:color="auto" w:fill="FFFFFF"/>
        </w:rPr>
        <w:t>公司业务遍及全球</w:t>
      </w: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  <w:shd w:val="clear" w:color="auto" w:fill="FFFFFF"/>
        </w:rPr>
        <w:t>6</w:t>
      </w:r>
      <w:r>
        <w:rPr>
          <w:rFonts w:ascii="Microsoft YaHei UI" w:eastAsia="Microsoft YaHei UI" w:hAnsi="Microsoft YaHei UI"/>
          <w:color w:val="333333"/>
          <w:spacing w:val="8"/>
          <w:sz w:val="18"/>
          <w:szCs w:val="18"/>
          <w:shd w:val="clear" w:color="auto" w:fill="FFFFFF"/>
        </w:rPr>
        <w:t>0</w:t>
      </w: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  <w:shd w:val="clear" w:color="auto" w:fill="FFFFFF"/>
        </w:rPr>
        <w:t>多个国家和地区，</w:t>
      </w:r>
      <w:r>
        <w:rPr>
          <w:rFonts w:ascii="Microsoft YaHei UI" w:eastAsia="Microsoft YaHei UI" w:hAnsi="Microsoft YaHei UI"/>
          <w:color w:val="333333"/>
          <w:spacing w:val="8"/>
          <w:sz w:val="18"/>
          <w:szCs w:val="18"/>
          <w:shd w:val="clear" w:color="auto" w:fill="FFFFFF"/>
        </w:rPr>
        <w:t>在全球经济寒冬期，业绩逆势增长，境内营业额增长</w:t>
      </w:r>
      <w:r>
        <w:rPr>
          <w:rFonts w:ascii="Microsoft YaHei UI" w:eastAsia="Microsoft YaHei UI" w:hAnsi="Microsoft YaHei UI"/>
          <w:color w:val="333333"/>
          <w:spacing w:val="8"/>
          <w:sz w:val="18"/>
          <w:szCs w:val="18"/>
          <w:shd w:val="clear" w:color="auto" w:fill="FFFFFF"/>
        </w:rPr>
        <w:t>100%</w:t>
      </w:r>
      <w:r>
        <w:rPr>
          <w:rFonts w:ascii="Microsoft YaHei UI" w:eastAsia="Microsoft YaHei UI" w:hAnsi="Microsoft YaHei UI"/>
          <w:color w:val="333333"/>
          <w:spacing w:val="8"/>
          <w:sz w:val="18"/>
          <w:szCs w:val="18"/>
          <w:shd w:val="clear" w:color="auto" w:fill="FFFFFF"/>
        </w:rPr>
        <w:t>，境外营业额同期增长</w:t>
      </w:r>
      <w:r>
        <w:rPr>
          <w:rFonts w:ascii="Microsoft YaHei UI" w:eastAsia="Microsoft YaHei UI" w:hAnsi="Microsoft YaHei UI"/>
          <w:color w:val="333333"/>
          <w:spacing w:val="8"/>
          <w:sz w:val="18"/>
          <w:szCs w:val="18"/>
          <w:shd w:val="clear" w:color="auto" w:fill="FFFFFF"/>
        </w:rPr>
        <w:t>500%</w:t>
      </w:r>
    </w:p>
    <w:p w:rsidR="009F7EC6" w:rsidRDefault="009F7EC6"/>
    <w:p w:rsidR="009F7EC6" w:rsidRDefault="006E3899">
      <w:pPr>
        <w:rPr>
          <w:b/>
          <w:bCs/>
        </w:rPr>
      </w:pPr>
      <w:r>
        <w:rPr>
          <w:rFonts w:hint="eastAsia"/>
          <w:b/>
          <w:bCs/>
        </w:rPr>
        <w:t>资本背书，</w:t>
      </w:r>
      <w:r>
        <w:rPr>
          <w:rFonts w:hint="eastAsia"/>
          <w:b/>
          <w:bCs/>
        </w:rPr>
        <w:t>前景广阔</w:t>
      </w:r>
    </w:p>
    <w:p w:rsidR="009F7EC6" w:rsidRDefault="006E3899">
      <w:r>
        <w:rPr>
          <w:rFonts w:hint="eastAsia"/>
        </w:rPr>
        <w:t>公司获朗玛峰创投、启赋资本、北极光创投、顺丰</w:t>
      </w:r>
      <w:r>
        <w:rPr>
          <w:rFonts w:hint="eastAsia"/>
        </w:rPr>
        <w:t>、国科创投</w:t>
      </w:r>
      <w:r>
        <w:rPr>
          <w:rFonts w:hint="eastAsia"/>
        </w:rPr>
        <w:t>等多家明星创</w:t>
      </w:r>
      <w:proofErr w:type="gramStart"/>
      <w:r>
        <w:rPr>
          <w:rFonts w:hint="eastAsia"/>
        </w:rPr>
        <w:t>投机构</w:t>
      </w:r>
      <w:proofErr w:type="gramEnd"/>
      <w:r>
        <w:rPr>
          <w:rFonts w:hint="eastAsia"/>
        </w:rPr>
        <w:t>投资，资金充裕，发展前景良好</w:t>
      </w:r>
      <w:r>
        <w:rPr>
          <w:rFonts w:hint="eastAsia"/>
        </w:rPr>
        <w:t>。</w:t>
      </w:r>
    </w:p>
    <w:p w:rsidR="009F7EC6" w:rsidRDefault="009F7EC6">
      <w:pPr>
        <w:rPr>
          <w:rFonts w:ascii="Microsoft YaHei UI" w:eastAsia="Microsoft YaHei UI" w:hAnsi="Microsoft YaHei UI"/>
          <w:color w:val="333333"/>
          <w:spacing w:val="8"/>
          <w:sz w:val="18"/>
          <w:szCs w:val="18"/>
          <w:shd w:val="clear" w:color="auto" w:fill="FFFFFF"/>
        </w:rPr>
      </w:pPr>
    </w:p>
    <w:p w:rsidR="009F7EC6" w:rsidRDefault="006E3899">
      <w:pPr>
        <w:rPr>
          <w:rFonts w:ascii="Microsoft YaHei UI" w:eastAsia="Microsoft YaHei UI" w:hAnsi="Microsoft YaHei UI"/>
          <w:b/>
          <w:bCs/>
          <w:spacing w:val="8"/>
          <w:sz w:val="18"/>
          <w:szCs w:val="18"/>
          <w:shd w:val="clear" w:color="auto" w:fill="FFFFFF"/>
        </w:rPr>
      </w:pPr>
      <w:r>
        <w:rPr>
          <w:rFonts w:ascii="Microsoft YaHei UI" w:eastAsia="Microsoft YaHei UI" w:hAnsi="Microsoft YaHei UI" w:hint="eastAsia"/>
          <w:b/>
          <w:bCs/>
          <w:spacing w:val="8"/>
          <w:sz w:val="18"/>
          <w:szCs w:val="18"/>
          <w:shd w:val="clear" w:color="auto" w:fill="FFFFFF"/>
        </w:rPr>
        <w:t>使命与愿景</w:t>
      </w:r>
    </w:p>
    <w:p w:rsidR="009F7EC6" w:rsidRDefault="006E3899">
      <w:pPr>
        <w:rPr>
          <w:rFonts w:eastAsia="Microsoft YaHei UI"/>
        </w:rPr>
      </w:pPr>
      <w:r>
        <w:rPr>
          <w:rFonts w:hint="eastAsia"/>
        </w:rPr>
        <w:t>我们秉承“让点云成为生产力”的使命和“</w:t>
      </w:r>
      <w:r>
        <w:rPr>
          <w:rFonts w:hint="eastAsia"/>
        </w:rPr>
        <w:t>AI+</w:t>
      </w:r>
      <w:r>
        <w:rPr>
          <w:rFonts w:hint="eastAsia"/>
        </w:rPr>
        <w:t>地理信息助力可持续发展的绿色地球”的愿景，持续寻求创新与突破，</w:t>
      </w: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  <w:shd w:val="clear" w:color="auto" w:fill="FFFFFF"/>
        </w:rPr>
        <w:t>致力成为全球领先的人工智能公司</w:t>
      </w:r>
      <w:r>
        <w:rPr>
          <w:rFonts w:ascii="Microsoft YaHei UI" w:eastAsia="Microsoft YaHei UI" w:hAnsi="Microsoft YaHei UI" w:hint="eastAsia"/>
          <w:color w:val="333333"/>
          <w:spacing w:val="8"/>
          <w:sz w:val="18"/>
          <w:szCs w:val="18"/>
          <w:shd w:val="clear" w:color="auto" w:fill="FFFFFF"/>
        </w:rPr>
        <w:t>。</w:t>
      </w:r>
    </w:p>
    <w:p w:rsidR="009F7EC6" w:rsidRDefault="009F7EC6">
      <w:pPr>
        <w:rPr>
          <w:rFonts w:ascii="Microsoft YaHei UI" w:eastAsia="Microsoft YaHei UI" w:hAnsi="Microsoft YaHei UI"/>
          <w:color w:val="333333"/>
          <w:spacing w:val="8"/>
          <w:sz w:val="18"/>
          <w:szCs w:val="18"/>
          <w:shd w:val="clear" w:color="auto" w:fill="FFFFFF"/>
        </w:rPr>
      </w:pPr>
    </w:p>
    <w:p w:rsidR="009F7EC6" w:rsidRDefault="006E3899">
      <w:pPr>
        <w:rPr>
          <w:rFonts w:ascii="Microsoft YaHei UI" w:eastAsia="Microsoft YaHei UI" w:hAnsi="Microsoft YaHei UI"/>
          <w:b/>
          <w:bCs/>
          <w:color w:val="333333"/>
          <w:spacing w:val="8"/>
          <w:szCs w:val="21"/>
          <w:shd w:val="clear" w:color="auto" w:fill="FFFFFF"/>
        </w:rPr>
      </w:pPr>
      <w:r>
        <w:rPr>
          <w:rFonts w:ascii="Microsoft YaHei UI" w:eastAsia="Microsoft YaHei UI" w:hAnsi="Microsoft YaHei UI" w:hint="eastAsia"/>
          <w:b/>
          <w:bCs/>
          <w:color w:val="333333"/>
          <w:spacing w:val="8"/>
          <w:szCs w:val="21"/>
          <w:shd w:val="clear" w:color="auto" w:fill="FFFFFF"/>
        </w:rPr>
        <w:t>二、</w:t>
      </w:r>
      <w:proofErr w:type="gramStart"/>
      <w:r>
        <w:rPr>
          <w:rFonts w:ascii="Microsoft YaHei UI" w:eastAsia="Microsoft YaHei UI" w:hAnsi="Microsoft YaHei UI" w:hint="eastAsia"/>
          <w:b/>
          <w:bCs/>
          <w:color w:val="333333"/>
          <w:spacing w:val="8"/>
          <w:szCs w:val="21"/>
          <w:shd w:val="clear" w:color="auto" w:fill="FFFFFF"/>
        </w:rPr>
        <w:t>校招岗位</w:t>
      </w:r>
      <w:proofErr w:type="gramEnd"/>
    </w:p>
    <w:p w:rsidR="009F7EC6" w:rsidRDefault="009F7EC6"/>
    <w:p w:rsidR="009F7EC6" w:rsidRDefault="006E3899">
      <w:pPr>
        <w:rPr>
          <w:b/>
          <w:bCs/>
        </w:rPr>
      </w:pPr>
      <w:r>
        <w:rPr>
          <w:rFonts w:hint="eastAsia"/>
          <w:b/>
          <w:bCs/>
        </w:rPr>
        <w:t>面向对象：</w:t>
      </w:r>
    </w:p>
    <w:p w:rsidR="009F7EC6" w:rsidRDefault="006E3899">
      <w:r>
        <w:rPr>
          <w:rFonts w:hint="eastAsia"/>
        </w:rPr>
        <w:t>2</w:t>
      </w:r>
      <w:r>
        <w:t>022</w:t>
      </w:r>
      <w:r>
        <w:rPr>
          <w:rFonts w:hint="eastAsia"/>
        </w:rPr>
        <w:t>年国内高校应届毕业生</w:t>
      </w:r>
    </w:p>
    <w:p w:rsidR="009F7EC6" w:rsidRDefault="006E3899"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-2022</w:t>
      </w:r>
      <w:r>
        <w:rPr>
          <w:rFonts w:hint="eastAsia"/>
        </w:rPr>
        <w:t>年期间在海外高校获得学位的留学生</w:t>
      </w:r>
    </w:p>
    <w:p w:rsidR="009F7EC6" w:rsidRDefault="009F7EC6"/>
    <w:p w:rsidR="009F7EC6" w:rsidRDefault="006E3899">
      <w:pPr>
        <w:rPr>
          <w:b/>
          <w:bCs/>
        </w:rPr>
      </w:pPr>
      <w:r>
        <w:rPr>
          <w:rFonts w:hint="eastAsia"/>
          <w:b/>
          <w:bCs/>
        </w:rPr>
        <w:t>工作地点：</w:t>
      </w:r>
    </w:p>
    <w:p w:rsidR="009F7EC6" w:rsidRDefault="006E3899">
      <w:r>
        <w:rPr>
          <w:rFonts w:hint="eastAsia"/>
        </w:rPr>
        <w:t>北京、武汉、深圳、成都、广州</w:t>
      </w:r>
    </w:p>
    <w:p w:rsidR="009F7EC6" w:rsidRDefault="009F7EC6"/>
    <w:p w:rsidR="009F7EC6" w:rsidRDefault="006E3899">
      <w:pPr>
        <w:rPr>
          <w:b/>
          <w:bCs/>
        </w:rPr>
      </w:pPr>
      <w:r>
        <w:rPr>
          <w:rFonts w:hint="eastAsia"/>
          <w:b/>
          <w:bCs/>
        </w:rPr>
        <w:t>目标专业：</w:t>
      </w:r>
    </w:p>
    <w:p w:rsidR="009F7EC6" w:rsidRDefault="006E3899">
      <w:r>
        <w:rPr>
          <w:rFonts w:hint="eastAsia"/>
        </w:rPr>
        <w:t>计算机、软件工程、电子信息工程、智能科学技术、通信工程、测绘工程、地理信息科学、市场营销等</w:t>
      </w:r>
    </w:p>
    <w:p w:rsidR="009F7EC6" w:rsidRDefault="009F7EC6">
      <w:pPr>
        <w:rPr>
          <w:b/>
          <w:bCs/>
        </w:rPr>
      </w:pPr>
    </w:p>
    <w:p w:rsidR="009F7EC6" w:rsidRDefault="009F7EC6">
      <w:pPr>
        <w:rPr>
          <w:b/>
          <w:bCs/>
        </w:rPr>
      </w:pPr>
    </w:p>
    <w:p w:rsidR="009F7EC6" w:rsidRDefault="006E3899">
      <w:pPr>
        <w:rPr>
          <w:b/>
          <w:bCs/>
        </w:rPr>
      </w:pPr>
      <w:r>
        <w:rPr>
          <w:rFonts w:hint="eastAsia"/>
          <w:b/>
          <w:bCs/>
        </w:rPr>
        <w:lastRenderedPageBreak/>
        <w:t>岗位类型：</w:t>
      </w:r>
    </w:p>
    <w:p w:rsidR="009F7EC6" w:rsidRDefault="009F7EC6">
      <w:pPr>
        <w:rPr>
          <w:b/>
          <w:bCs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494"/>
        <w:gridCol w:w="4802"/>
      </w:tblGrid>
      <w:tr w:rsidR="00C11071" w:rsidTr="00C11071">
        <w:trPr>
          <w:trHeight w:val="437"/>
        </w:trPr>
        <w:tc>
          <w:tcPr>
            <w:tcW w:w="2106" w:type="pct"/>
          </w:tcPr>
          <w:p w:rsidR="00C11071" w:rsidRDefault="00C1107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职类</w:t>
            </w:r>
          </w:p>
        </w:tc>
        <w:tc>
          <w:tcPr>
            <w:tcW w:w="2894" w:type="pct"/>
          </w:tcPr>
          <w:p w:rsidR="00C11071" w:rsidRDefault="00C1107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</w:t>
            </w:r>
          </w:p>
        </w:tc>
      </w:tr>
      <w:tr w:rsidR="00686B9B" w:rsidTr="00C11071">
        <w:trPr>
          <w:trHeight w:val="442"/>
        </w:trPr>
        <w:tc>
          <w:tcPr>
            <w:tcW w:w="2106" w:type="pct"/>
            <w:vMerge w:val="restart"/>
          </w:tcPr>
          <w:p w:rsidR="00686B9B" w:rsidRDefault="00686B9B">
            <w:pPr>
              <w:ind w:firstLineChars="200" w:firstLine="420"/>
              <w:rPr>
                <w:b/>
                <w:bCs/>
              </w:rPr>
            </w:pPr>
          </w:p>
          <w:p w:rsidR="00686B9B" w:rsidRDefault="00686B9B">
            <w:pPr>
              <w:ind w:firstLineChars="200" w:firstLine="420"/>
              <w:rPr>
                <w:b/>
                <w:bCs/>
              </w:rPr>
            </w:pPr>
          </w:p>
          <w:p w:rsidR="00686B9B" w:rsidRDefault="00686B9B">
            <w:pPr>
              <w:ind w:firstLineChars="200" w:firstLine="420"/>
              <w:rPr>
                <w:b/>
                <w:bCs/>
              </w:rPr>
            </w:pPr>
          </w:p>
          <w:p w:rsidR="00686B9B" w:rsidRDefault="00686B9B">
            <w:pPr>
              <w:ind w:firstLineChars="200" w:firstLine="420"/>
              <w:rPr>
                <w:b/>
                <w:bCs/>
              </w:rPr>
            </w:pPr>
          </w:p>
          <w:p w:rsidR="00686B9B" w:rsidRDefault="00686B9B">
            <w:pPr>
              <w:ind w:firstLineChars="200" w:firstLine="4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软件研发类</w:t>
            </w:r>
          </w:p>
        </w:tc>
        <w:tc>
          <w:tcPr>
            <w:tcW w:w="2894" w:type="pct"/>
          </w:tcPr>
          <w:p w:rsidR="00686B9B" w:rsidRDefault="00686B9B">
            <w:pPr>
              <w:jc w:val="left"/>
            </w:pPr>
            <w:r>
              <w:rPr>
                <w:rFonts w:hint="eastAsia"/>
              </w:rPr>
              <w:t>高精地图算法研发</w:t>
            </w:r>
          </w:p>
        </w:tc>
      </w:tr>
      <w:tr w:rsidR="00686B9B" w:rsidTr="00C11071">
        <w:trPr>
          <w:trHeight w:val="407"/>
        </w:trPr>
        <w:tc>
          <w:tcPr>
            <w:tcW w:w="2106" w:type="pct"/>
            <w:vMerge/>
          </w:tcPr>
          <w:p w:rsidR="00686B9B" w:rsidRDefault="00686B9B">
            <w:pPr>
              <w:rPr>
                <w:b/>
                <w:bCs/>
              </w:rPr>
            </w:pPr>
          </w:p>
        </w:tc>
        <w:tc>
          <w:tcPr>
            <w:tcW w:w="2894" w:type="pct"/>
          </w:tcPr>
          <w:p w:rsidR="00686B9B" w:rsidRDefault="00686B9B">
            <w:pPr>
              <w:jc w:val="left"/>
              <w:rPr>
                <w:b/>
                <w:bCs/>
              </w:rPr>
            </w:pPr>
            <w:r>
              <w:t>Slam定位算法工程师</w:t>
            </w:r>
          </w:p>
        </w:tc>
      </w:tr>
      <w:tr w:rsidR="00686B9B" w:rsidTr="00C11071">
        <w:trPr>
          <w:trHeight w:val="437"/>
        </w:trPr>
        <w:tc>
          <w:tcPr>
            <w:tcW w:w="2106" w:type="pct"/>
            <w:vMerge/>
          </w:tcPr>
          <w:p w:rsidR="00686B9B" w:rsidRDefault="00686B9B">
            <w:pPr>
              <w:rPr>
                <w:b/>
                <w:bCs/>
              </w:rPr>
            </w:pPr>
          </w:p>
        </w:tc>
        <w:tc>
          <w:tcPr>
            <w:tcW w:w="2894" w:type="pct"/>
          </w:tcPr>
          <w:p w:rsidR="00686B9B" w:rsidRDefault="00686B9B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点云算法工程师</w:t>
            </w:r>
          </w:p>
        </w:tc>
      </w:tr>
      <w:tr w:rsidR="00686B9B" w:rsidTr="00C11071">
        <w:trPr>
          <w:trHeight w:val="447"/>
        </w:trPr>
        <w:tc>
          <w:tcPr>
            <w:tcW w:w="2106" w:type="pct"/>
            <w:vMerge/>
          </w:tcPr>
          <w:p w:rsidR="00686B9B" w:rsidRDefault="00686B9B">
            <w:pPr>
              <w:rPr>
                <w:b/>
                <w:bCs/>
              </w:rPr>
            </w:pPr>
          </w:p>
        </w:tc>
        <w:tc>
          <w:tcPr>
            <w:tcW w:w="2894" w:type="pct"/>
          </w:tcPr>
          <w:p w:rsidR="00686B9B" w:rsidRDefault="00686B9B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组合导航算法工程师</w:t>
            </w:r>
          </w:p>
        </w:tc>
      </w:tr>
      <w:tr w:rsidR="00686B9B" w:rsidTr="00C11071">
        <w:trPr>
          <w:trHeight w:val="462"/>
        </w:trPr>
        <w:tc>
          <w:tcPr>
            <w:tcW w:w="2106" w:type="pct"/>
            <w:vMerge/>
          </w:tcPr>
          <w:p w:rsidR="00686B9B" w:rsidRDefault="00686B9B">
            <w:pPr>
              <w:rPr>
                <w:b/>
                <w:bCs/>
              </w:rPr>
            </w:pPr>
          </w:p>
        </w:tc>
        <w:tc>
          <w:tcPr>
            <w:tcW w:w="2894" w:type="pct"/>
          </w:tcPr>
          <w:p w:rsidR="00686B9B" w:rsidRDefault="00686B9B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三维研发工程师</w:t>
            </w:r>
          </w:p>
        </w:tc>
      </w:tr>
      <w:tr w:rsidR="00686B9B" w:rsidTr="00686B9B">
        <w:trPr>
          <w:trHeight w:val="505"/>
        </w:trPr>
        <w:tc>
          <w:tcPr>
            <w:tcW w:w="2106" w:type="pct"/>
            <w:vMerge/>
          </w:tcPr>
          <w:p w:rsidR="00686B9B" w:rsidRDefault="00686B9B">
            <w:pPr>
              <w:rPr>
                <w:b/>
                <w:bCs/>
              </w:rPr>
            </w:pPr>
          </w:p>
        </w:tc>
        <w:tc>
          <w:tcPr>
            <w:tcW w:w="2894" w:type="pct"/>
          </w:tcPr>
          <w:p w:rsidR="00686B9B" w:rsidRPr="00686B9B" w:rsidRDefault="00686B9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计算机视觉算法工程师</w:t>
            </w:r>
          </w:p>
        </w:tc>
      </w:tr>
      <w:tr w:rsidR="00686B9B" w:rsidTr="00686B9B">
        <w:trPr>
          <w:trHeight w:val="505"/>
        </w:trPr>
        <w:tc>
          <w:tcPr>
            <w:tcW w:w="2106" w:type="pct"/>
            <w:vMerge/>
          </w:tcPr>
          <w:p w:rsidR="00686B9B" w:rsidRDefault="00686B9B">
            <w:pPr>
              <w:rPr>
                <w:b/>
                <w:bCs/>
              </w:rPr>
            </w:pPr>
          </w:p>
        </w:tc>
        <w:tc>
          <w:tcPr>
            <w:tcW w:w="2894" w:type="pct"/>
          </w:tcPr>
          <w:p w:rsidR="00686B9B" w:rsidRDefault="00686B9B">
            <w:pPr>
              <w:jc w:val="left"/>
              <w:rPr>
                <w:rFonts w:hint="eastAsia"/>
              </w:rPr>
            </w:pPr>
            <w:r w:rsidRPr="00686B9B">
              <w:t>C++开发工程师</w:t>
            </w:r>
          </w:p>
        </w:tc>
      </w:tr>
      <w:tr w:rsidR="00C11071" w:rsidTr="00C11071">
        <w:trPr>
          <w:trHeight w:val="462"/>
        </w:trPr>
        <w:tc>
          <w:tcPr>
            <w:tcW w:w="2106" w:type="pct"/>
            <w:vMerge w:val="restart"/>
          </w:tcPr>
          <w:p w:rsidR="00C11071" w:rsidRDefault="00C11071">
            <w:pPr>
              <w:ind w:firstLineChars="200" w:firstLine="420"/>
              <w:rPr>
                <w:b/>
                <w:bCs/>
              </w:rPr>
            </w:pPr>
          </w:p>
          <w:p w:rsidR="00C11071" w:rsidRDefault="00C11071">
            <w:pPr>
              <w:ind w:firstLineChars="200" w:firstLine="420"/>
              <w:rPr>
                <w:b/>
                <w:bCs/>
              </w:rPr>
            </w:pPr>
          </w:p>
          <w:p w:rsidR="00C11071" w:rsidRDefault="00C11071">
            <w:pPr>
              <w:ind w:firstLineChars="200" w:firstLine="4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硬件研发类</w:t>
            </w:r>
          </w:p>
        </w:tc>
        <w:tc>
          <w:tcPr>
            <w:tcW w:w="2894" w:type="pct"/>
          </w:tcPr>
          <w:p w:rsidR="00C11071" w:rsidRDefault="00C11071">
            <w:pPr>
              <w:rPr>
                <w:b/>
                <w:bCs/>
              </w:rPr>
            </w:pPr>
            <w:r>
              <w:rPr>
                <w:rFonts w:hint="eastAsia"/>
              </w:rPr>
              <w:t>电子工程师</w:t>
            </w:r>
          </w:p>
        </w:tc>
      </w:tr>
      <w:tr w:rsidR="00C11071" w:rsidTr="00C11071">
        <w:trPr>
          <w:trHeight w:val="462"/>
        </w:trPr>
        <w:tc>
          <w:tcPr>
            <w:tcW w:w="2106" w:type="pct"/>
            <w:vMerge/>
          </w:tcPr>
          <w:p w:rsidR="00C11071" w:rsidRDefault="00C11071">
            <w:pPr>
              <w:rPr>
                <w:b/>
                <w:bCs/>
              </w:rPr>
            </w:pPr>
          </w:p>
        </w:tc>
        <w:tc>
          <w:tcPr>
            <w:tcW w:w="2894" w:type="pct"/>
          </w:tcPr>
          <w:p w:rsidR="00C11071" w:rsidRDefault="00C11071">
            <w:pPr>
              <w:rPr>
                <w:b/>
                <w:bCs/>
              </w:rPr>
            </w:pPr>
            <w:r>
              <w:rPr>
                <w:rFonts w:hint="eastAsia"/>
              </w:rPr>
              <w:t>嵌入式工程师</w:t>
            </w:r>
          </w:p>
        </w:tc>
      </w:tr>
      <w:tr w:rsidR="00C11071" w:rsidTr="00C11071">
        <w:trPr>
          <w:trHeight w:val="462"/>
        </w:trPr>
        <w:tc>
          <w:tcPr>
            <w:tcW w:w="2106" w:type="pct"/>
            <w:vMerge/>
          </w:tcPr>
          <w:p w:rsidR="00C11071" w:rsidRDefault="00C11071">
            <w:pPr>
              <w:rPr>
                <w:b/>
                <w:bCs/>
              </w:rPr>
            </w:pPr>
          </w:p>
        </w:tc>
        <w:tc>
          <w:tcPr>
            <w:tcW w:w="2894" w:type="pct"/>
          </w:tcPr>
          <w:p w:rsidR="00C11071" w:rsidRDefault="00C11071">
            <w:pPr>
              <w:rPr>
                <w:b/>
                <w:bCs/>
              </w:rPr>
            </w:pPr>
            <w:r>
              <w:rPr>
                <w:rFonts w:hint="eastAsia"/>
              </w:rPr>
              <w:t>结构工程师</w:t>
            </w:r>
          </w:p>
        </w:tc>
      </w:tr>
      <w:tr w:rsidR="00C11071" w:rsidTr="00C11071">
        <w:trPr>
          <w:trHeight w:val="462"/>
        </w:trPr>
        <w:tc>
          <w:tcPr>
            <w:tcW w:w="2106" w:type="pct"/>
            <w:vMerge w:val="restart"/>
          </w:tcPr>
          <w:p w:rsidR="00C11071" w:rsidRDefault="00C11071">
            <w:pPr>
              <w:rPr>
                <w:b/>
                <w:bCs/>
              </w:rPr>
            </w:pPr>
          </w:p>
          <w:p w:rsidR="00C11071" w:rsidRDefault="00C11071">
            <w:pPr>
              <w:rPr>
                <w:b/>
                <w:bCs/>
              </w:rPr>
            </w:pPr>
          </w:p>
          <w:p w:rsidR="00C11071" w:rsidRDefault="00C11071">
            <w:pPr>
              <w:ind w:firstLineChars="200" w:firstLine="4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产品管理类</w:t>
            </w:r>
          </w:p>
        </w:tc>
        <w:tc>
          <w:tcPr>
            <w:tcW w:w="2894" w:type="pct"/>
          </w:tcPr>
          <w:p w:rsidR="00C11071" w:rsidRDefault="00C11071">
            <w:pPr>
              <w:rPr>
                <w:b/>
                <w:bCs/>
              </w:rPr>
            </w:pPr>
            <w:r>
              <w:rPr>
                <w:rFonts w:hint="eastAsia"/>
              </w:rPr>
              <w:t>产品经理</w:t>
            </w:r>
          </w:p>
        </w:tc>
      </w:tr>
      <w:tr w:rsidR="00C11071" w:rsidTr="00C11071">
        <w:trPr>
          <w:trHeight w:val="462"/>
        </w:trPr>
        <w:tc>
          <w:tcPr>
            <w:tcW w:w="2106" w:type="pct"/>
            <w:vMerge/>
          </w:tcPr>
          <w:p w:rsidR="00C11071" w:rsidRDefault="00C11071">
            <w:pPr>
              <w:rPr>
                <w:b/>
                <w:bCs/>
              </w:rPr>
            </w:pPr>
          </w:p>
        </w:tc>
        <w:tc>
          <w:tcPr>
            <w:tcW w:w="2894" w:type="pct"/>
          </w:tcPr>
          <w:p w:rsidR="00C11071" w:rsidRDefault="00C11071">
            <w:r>
              <w:rPr>
                <w:rFonts w:hint="eastAsia"/>
              </w:rPr>
              <w:t>研发项目经理</w:t>
            </w:r>
          </w:p>
        </w:tc>
      </w:tr>
      <w:tr w:rsidR="00C11071" w:rsidTr="00C11071">
        <w:trPr>
          <w:trHeight w:val="462"/>
        </w:trPr>
        <w:tc>
          <w:tcPr>
            <w:tcW w:w="2106" w:type="pct"/>
            <w:vMerge/>
          </w:tcPr>
          <w:p w:rsidR="00C11071" w:rsidRDefault="00C11071">
            <w:pPr>
              <w:rPr>
                <w:b/>
                <w:bCs/>
              </w:rPr>
            </w:pPr>
          </w:p>
        </w:tc>
        <w:tc>
          <w:tcPr>
            <w:tcW w:w="2894" w:type="pct"/>
          </w:tcPr>
          <w:p w:rsidR="00C11071" w:rsidRDefault="00C11071">
            <w:r>
              <w:rPr>
                <w:rFonts w:hint="eastAsia"/>
              </w:rPr>
              <w:t>技术支持工程师</w:t>
            </w:r>
          </w:p>
        </w:tc>
      </w:tr>
      <w:tr w:rsidR="00C11071" w:rsidTr="00C11071">
        <w:trPr>
          <w:trHeight w:val="462"/>
        </w:trPr>
        <w:tc>
          <w:tcPr>
            <w:tcW w:w="2106" w:type="pct"/>
            <w:vMerge/>
          </w:tcPr>
          <w:p w:rsidR="00C11071" w:rsidRDefault="00C11071">
            <w:pPr>
              <w:rPr>
                <w:b/>
                <w:bCs/>
              </w:rPr>
            </w:pPr>
          </w:p>
        </w:tc>
        <w:tc>
          <w:tcPr>
            <w:tcW w:w="2894" w:type="pct"/>
          </w:tcPr>
          <w:p w:rsidR="00C11071" w:rsidRDefault="00C11071">
            <w:r>
              <w:rPr>
                <w:rFonts w:hint="eastAsia"/>
              </w:rPr>
              <w:t>海外技术支持</w:t>
            </w:r>
          </w:p>
        </w:tc>
      </w:tr>
      <w:tr w:rsidR="00C11071" w:rsidTr="00C11071">
        <w:trPr>
          <w:trHeight w:val="462"/>
        </w:trPr>
        <w:tc>
          <w:tcPr>
            <w:tcW w:w="2106" w:type="pct"/>
            <w:vMerge w:val="restart"/>
          </w:tcPr>
          <w:p w:rsidR="00C11071" w:rsidRDefault="00C11071">
            <w:pPr>
              <w:rPr>
                <w:b/>
                <w:bCs/>
              </w:rPr>
            </w:pPr>
          </w:p>
          <w:p w:rsidR="00C11071" w:rsidRDefault="00C11071">
            <w:pPr>
              <w:ind w:firstLineChars="200" w:firstLine="4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市场销售类</w:t>
            </w:r>
          </w:p>
        </w:tc>
        <w:tc>
          <w:tcPr>
            <w:tcW w:w="2894" w:type="pct"/>
          </w:tcPr>
          <w:p w:rsidR="00C11071" w:rsidRDefault="00C11071">
            <w:r>
              <w:rPr>
                <w:rFonts w:hint="eastAsia"/>
              </w:rPr>
              <w:t>销售工程师</w:t>
            </w:r>
          </w:p>
        </w:tc>
      </w:tr>
      <w:tr w:rsidR="00C11071" w:rsidTr="00C11071">
        <w:trPr>
          <w:trHeight w:val="462"/>
        </w:trPr>
        <w:tc>
          <w:tcPr>
            <w:tcW w:w="2106" w:type="pct"/>
            <w:vMerge/>
          </w:tcPr>
          <w:p w:rsidR="00C11071" w:rsidRDefault="00C11071">
            <w:pPr>
              <w:rPr>
                <w:b/>
                <w:bCs/>
              </w:rPr>
            </w:pPr>
          </w:p>
        </w:tc>
        <w:tc>
          <w:tcPr>
            <w:tcW w:w="2894" w:type="pct"/>
          </w:tcPr>
          <w:p w:rsidR="00C11071" w:rsidRDefault="00C11071">
            <w:r>
              <w:rPr>
                <w:rFonts w:hint="eastAsia"/>
              </w:rPr>
              <w:t>海外销售工程师</w:t>
            </w:r>
          </w:p>
        </w:tc>
        <w:bookmarkStart w:id="0" w:name="_GoBack"/>
        <w:bookmarkEnd w:id="0"/>
      </w:tr>
      <w:tr w:rsidR="00C11071" w:rsidTr="00C11071">
        <w:trPr>
          <w:trHeight w:val="462"/>
        </w:trPr>
        <w:tc>
          <w:tcPr>
            <w:tcW w:w="2106" w:type="pct"/>
            <w:vMerge w:val="restart"/>
          </w:tcPr>
          <w:p w:rsidR="00C11071" w:rsidRDefault="00C11071">
            <w:pPr>
              <w:rPr>
                <w:b/>
                <w:bCs/>
              </w:rPr>
            </w:pPr>
          </w:p>
          <w:p w:rsidR="00C11071" w:rsidRDefault="00C11071">
            <w:pPr>
              <w:ind w:firstLineChars="300" w:firstLine="63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金融类</w:t>
            </w:r>
          </w:p>
        </w:tc>
        <w:tc>
          <w:tcPr>
            <w:tcW w:w="2894" w:type="pct"/>
          </w:tcPr>
          <w:p w:rsidR="00C11071" w:rsidRDefault="00C11071">
            <w:r>
              <w:rPr>
                <w:rFonts w:hint="eastAsia"/>
              </w:rPr>
              <w:t>投资分析师</w:t>
            </w:r>
          </w:p>
        </w:tc>
      </w:tr>
      <w:tr w:rsidR="00C11071" w:rsidTr="00C11071">
        <w:trPr>
          <w:trHeight w:val="462"/>
        </w:trPr>
        <w:tc>
          <w:tcPr>
            <w:tcW w:w="2106" w:type="pct"/>
            <w:vMerge/>
          </w:tcPr>
          <w:p w:rsidR="00C11071" w:rsidRDefault="00C11071">
            <w:pPr>
              <w:rPr>
                <w:b/>
                <w:bCs/>
              </w:rPr>
            </w:pPr>
          </w:p>
        </w:tc>
        <w:tc>
          <w:tcPr>
            <w:tcW w:w="2894" w:type="pct"/>
          </w:tcPr>
          <w:p w:rsidR="00C11071" w:rsidRDefault="00C11071">
            <w:r>
              <w:rPr>
                <w:rFonts w:hint="eastAsia"/>
              </w:rPr>
              <w:t>财务专员</w:t>
            </w:r>
          </w:p>
        </w:tc>
      </w:tr>
    </w:tbl>
    <w:p w:rsidR="009F7EC6" w:rsidRDefault="009F7EC6">
      <w:pPr>
        <w:rPr>
          <w:b/>
          <w:bCs/>
        </w:rPr>
      </w:pPr>
    </w:p>
    <w:p w:rsidR="009F7EC6" w:rsidRDefault="006E3899">
      <w:r>
        <w:rPr>
          <w:rFonts w:hint="eastAsia"/>
          <w:b/>
          <w:bCs/>
        </w:rPr>
        <w:t>三、</w:t>
      </w:r>
      <w:proofErr w:type="gramStart"/>
      <w:r>
        <w:rPr>
          <w:rFonts w:hint="eastAsia"/>
          <w:b/>
          <w:bCs/>
        </w:rPr>
        <w:t>校招流程</w:t>
      </w:r>
      <w:proofErr w:type="gramEnd"/>
    </w:p>
    <w:p w:rsidR="009F7EC6" w:rsidRDefault="006E3899">
      <w:pPr>
        <w:rPr>
          <w:b/>
          <w:bCs/>
        </w:rPr>
      </w:pPr>
      <w:r>
        <w:rPr>
          <w:rFonts w:hint="eastAsia"/>
          <w:b/>
          <w:bCs/>
        </w:rPr>
        <w:t>宣讲会</w:t>
      </w:r>
      <w:r>
        <w:rPr>
          <w:b/>
          <w:bCs/>
        </w:rPr>
        <w:t>/</w:t>
      </w:r>
      <w:proofErr w:type="gramStart"/>
      <w:r>
        <w:rPr>
          <w:b/>
          <w:bCs/>
        </w:rPr>
        <w:t>双选会</w:t>
      </w:r>
      <w:proofErr w:type="gramEnd"/>
      <w:r>
        <w:rPr>
          <w:rFonts w:hint="eastAsia"/>
          <w:b/>
          <w:bCs/>
        </w:rPr>
        <w:t>-</w:t>
      </w:r>
      <w:r>
        <w:rPr>
          <w:rFonts w:hint="eastAsia"/>
          <w:b/>
          <w:bCs/>
        </w:rPr>
        <w:t>在线</w:t>
      </w:r>
      <w:proofErr w:type="gramStart"/>
      <w:r>
        <w:rPr>
          <w:b/>
          <w:bCs/>
        </w:rPr>
        <w:t>网申</w:t>
      </w:r>
      <w:r>
        <w:rPr>
          <w:rFonts w:hint="eastAsia"/>
          <w:b/>
          <w:bCs/>
        </w:rPr>
        <w:t>-</w:t>
      </w:r>
      <w:proofErr w:type="gramEnd"/>
      <w:r>
        <w:rPr>
          <w:rFonts w:hint="eastAsia"/>
          <w:b/>
          <w:bCs/>
        </w:rPr>
        <w:t>筛选测评</w:t>
      </w:r>
      <w:r>
        <w:rPr>
          <w:rFonts w:hint="eastAsia"/>
          <w:b/>
          <w:bCs/>
        </w:rPr>
        <w:t>-</w:t>
      </w:r>
      <w:r>
        <w:rPr>
          <w:b/>
          <w:bCs/>
        </w:rPr>
        <w:t>面试环节（</w:t>
      </w:r>
      <w:r>
        <w:rPr>
          <w:b/>
          <w:bCs/>
        </w:rPr>
        <w:t>PPT</w:t>
      </w:r>
      <w:r>
        <w:rPr>
          <w:b/>
          <w:bCs/>
        </w:rPr>
        <w:t>宣讲）</w:t>
      </w:r>
      <w:r>
        <w:rPr>
          <w:rFonts w:hint="eastAsia"/>
          <w:b/>
          <w:bCs/>
        </w:rPr>
        <w:t>-</w:t>
      </w:r>
      <w:r>
        <w:rPr>
          <w:b/>
          <w:bCs/>
        </w:rPr>
        <w:t>offer</w:t>
      </w:r>
      <w:r>
        <w:rPr>
          <w:b/>
          <w:bCs/>
        </w:rPr>
        <w:t>发放</w:t>
      </w:r>
      <w:r>
        <w:rPr>
          <w:rFonts w:hint="eastAsia"/>
          <w:b/>
          <w:bCs/>
        </w:rPr>
        <w:t>（预计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月）</w:t>
      </w:r>
    </w:p>
    <w:p w:rsidR="009F7EC6" w:rsidRDefault="006E3899">
      <w:r>
        <w:rPr>
          <w:rFonts w:hint="eastAsia"/>
        </w:rPr>
        <w:t>具体活动安排及路线日程将陆续公布，参加现场宣讲将有惊喜大礼</w:t>
      </w:r>
    </w:p>
    <w:p w:rsidR="009F7EC6" w:rsidRDefault="009F7EC6"/>
    <w:p w:rsidR="009F7EC6" w:rsidRDefault="006E3899">
      <w:pPr>
        <w:rPr>
          <w:b/>
          <w:bCs/>
        </w:rPr>
      </w:pPr>
      <w:r>
        <w:rPr>
          <w:rFonts w:hint="eastAsia"/>
          <w:b/>
          <w:bCs/>
        </w:rPr>
        <w:t>四、宣讲高校</w:t>
      </w:r>
    </w:p>
    <w:p w:rsidR="009F7EC6" w:rsidRDefault="006E3899">
      <w:pPr>
        <w:rPr>
          <w:b/>
          <w:bCs/>
        </w:rPr>
      </w:pPr>
      <w:r>
        <w:rPr>
          <w:rFonts w:hint="eastAsia"/>
          <w:b/>
          <w:bCs/>
        </w:rPr>
        <w:t>武汉市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武汉大学</w:t>
      </w:r>
    </w:p>
    <w:p w:rsidR="009F7EC6" w:rsidRDefault="006E3899">
      <w:pPr>
        <w:rPr>
          <w:b/>
          <w:bCs/>
        </w:rPr>
      </w:pPr>
      <w:r>
        <w:rPr>
          <w:rFonts w:hint="eastAsia"/>
          <w:b/>
          <w:bCs/>
        </w:rPr>
        <w:t>武汉市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中国地质大学</w:t>
      </w:r>
    </w:p>
    <w:p w:rsidR="009F7EC6" w:rsidRDefault="006E3899">
      <w:pPr>
        <w:rPr>
          <w:b/>
          <w:bCs/>
        </w:rPr>
      </w:pPr>
      <w:r>
        <w:rPr>
          <w:rFonts w:hint="eastAsia"/>
          <w:b/>
          <w:bCs/>
        </w:rPr>
        <w:t>西安市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西安电子科技大学</w:t>
      </w:r>
    </w:p>
    <w:p w:rsidR="009F7EC6" w:rsidRDefault="006E3899">
      <w:pPr>
        <w:rPr>
          <w:b/>
          <w:bCs/>
        </w:rPr>
      </w:pPr>
      <w:r>
        <w:rPr>
          <w:rFonts w:hint="eastAsia"/>
          <w:b/>
          <w:bCs/>
        </w:rPr>
        <w:t>成都市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电子科技大学</w:t>
      </w:r>
    </w:p>
    <w:p w:rsidR="009F7EC6" w:rsidRDefault="006E3899">
      <w:pPr>
        <w:rPr>
          <w:b/>
          <w:bCs/>
        </w:rPr>
      </w:pPr>
      <w:r>
        <w:rPr>
          <w:rFonts w:hint="eastAsia"/>
          <w:b/>
          <w:bCs/>
        </w:rPr>
        <w:t>长沙市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中南大学</w:t>
      </w:r>
    </w:p>
    <w:p w:rsidR="009F7EC6" w:rsidRDefault="006E3899">
      <w:pPr>
        <w:rPr>
          <w:b/>
          <w:bCs/>
        </w:rPr>
      </w:pPr>
      <w:r>
        <w:rPr>
          <w:rFonts w:hint="eastAsia"/>
          <w:b/>
          <w:bCs/>
        </w:rPr>
        <w:t>焦作市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河南理工大学</w:t>
      </w:r>
    </w:p>
    <w:p w:rsidR="009F7EC6" w:rsidRDefault="006E3899">
      <w:pPr>
        <w:rPr>
          <w:b/>
          <w:bCs/>
        </w:rPr>
      </w:pPr>
      <w:r>
        <w:rPr>
          <w:rFonts w:hint="eastAsia"/>
          <w:b/>
          <w:bCs/>
        </w:rPr>
        <w:t>合肥市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合肥工业大学</w:t>
      </w:r>
    </w:p>
    <w:p w:rsidR="009F7EC6" w:rsidRDefault="006E3899">
      <w:pPr>
        <w:rPr>
          <w:b/>
          <w:bCs/>
        </w:rPr>
      </w:pPr>
      <w:r>
        <w:rPr>
          <w:rFonts w:hint="eastAsia"/>
          <w:b/>
          <w:bCs/>
        </w:rPr>
        <w:t>徐州市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中国矿业大学</w:t>
      </w:r>
    </w:p>
    <w:p w:rsidR="009F7EC6" w:rsidRDefault="006E3899">
      <w:pPr>
        <w:rPr>
          <w:b/>
          <w:bCs/>
        </w:rPr>
      </w:pPr>
      <w:r>
        <w:rPr>
          <w:rFonts w:hint="eastAsia"/>
          <w:b/>
          <w:bCs/>
        </w:rPr>
        <w:lastRenderedPageBreak/>
        <w:t>福州市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福州大学</w:t>
      </w:r>
    </w:p>
    <w:p w:rsidR="009F7EC6" w:rsidRDefault="009F7EC6">
      <w:pPr>
        <w:rPr>
          <w:rFonts w:ascii="Microsoft YaHei UI" w:eastAsia="Microsoft YaHei UI" w:hAnsi="Microsoft YaHei UI"/>
          <w:b/>
          <w:bCs/>
          <w:spacing w:val="8"/>
          <w:szCs w:val="21"/>
          <w:shd w:val="clear" w:color="auto" w:fill="FFFFFF"/>
        </w:rPr>
      </w:pPr>
    </w:p>
    <w:p w:rsidR="009F7EC6" w:rsidRDefault="006E3899">
      <w:pPr>
        <w:rPr>
          <w:rFonts w:ascii="Microsoft YaHei UI" w:eastAsia="Microsoft YaHei UI" w:hAnsi="Microsoft YaHei UI"/>
          <w:b/>
          <w:bCs/>
          <w:spacing w:val="8"/>
          <w:szCs w:val="21"/>
          <w:shd w:val="clear" w:color="auto" w:fill="FFFFFF"/>
        </w:rPr>
      </w:pPr>
      <w:r>
        <w:rPr>
          <w:rFonts w:ascii="Microsoft YaHei UI" w:eastAsia="Microsoft YaHei UI" w:hAnsi="Microsoft YaHei UI" w:hint="eastAsia"/>
          <w:b/>
          <w:bCs/>
          <w:spacing w:val="8"/>
          <w:szCs w:val="21"/>
          <w:shd w:val="clear" w:color="auto" w:fill="FFFFFF"/>
        </w:rPr>
        <w:t>五、简历投递</w:t>
      </w:r>
    </w:p>
    <w:p w:rsidR="009F7EC6" w:rsidRDefault="006E3899">
      <w:pPr>
        <w:rPr>
          <w:rFonts w:ascii="微软雅黑" w:eastAsia="微软雅黑" w:hAnsi="微软雅黑"/>
          <w:color w:val="FF0000"/>
          <w:szCs w:val="21"/>
        </w:rPr>
      </w:pPr>
      <w:proofErr w:type="gramStart"/>
      <w:r>
        <w:rPr>
          <w:rFonts w:ascii="微软雅黑" w:eastAsia="微软雅黑" w:hAnsi="微软雅黑" w:hint="eastAsia"/>
          <w:color w:val="FF0000"/>
          <w:szCs w:val="21"/>
        </w:rPr>
        <w:t>网申</w:t>
      </w:r>
      <w:r>
        <w:rPr>
          <w:rFonts w:ascii="微软雅黑" w:eastAsia="微软雅黑" w:hAnsi="微软雅黑" w:hint="eastAsia"/>
          <w:color w:val="FF0000"/>
          <w:szCs w:val="21"/>
        </w:rPr>
        <w:t>平台</w:t>
      </w:r>
      <w:proofErr w:type="gramEnd"/>
      <w:r>
        <w:rPr>
          <w:rFonts w:ascii="微软雅黑" w:eastAsia="微软雅黑" w:hAnsi="微软雅黑" w:hint="eastAsia"/>
          <w:color w:val="FF0000"/>
          <w:szCs w:val="21"/>
        </w:rPr>
        <w:t>：</w:t>
      </w:r>
    </w:p>
    <w:p w:rsidR="009F7EC6" w:rsidRDefault="009F7EC6">
      <w:pPr>
        <w:rPr>
          <w:rFonts w:ascii="微软雅黑" w:eastAsia="微软雅黑" w:hAnsi="微软雅黑"/>
          <w:sz w:val="18"/>
          <w:szCs w:val="18"/>
        </w:rPr>
      </w:pPr>
    </w:p>
    <w:p w:rsidR="009F7EC6" w:rsidRDefault="006E3899">
      <w:pPr>
        <w:rPr>
          <w:rFonts w:ascii="Microsoft YaHei UI" w:eastAsia="Microsoft YaHei UI" w:hAnsi="Microsoft YaHei UI"/>
          <w:color w:val="333333"/>
          <w:spacing w:val="8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noProof/>
          <w:sz w:val="18"/>
          <w:szCs w:val="18"/>
        </w:rPr>
        <w:drawing>
          <wp:inline distT="0" distB="0" distL="114300" distR="114300">
            <wp:extent cx="2457450" cy="2457450"/>
            <wp:effectExtent l="0" t="0" r="0" b="0"/>
            <wp:docPr id="1" name="图片 1" descr="qrcode_for_gh_d9336095e44e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for_gh_d9336095e44e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EC6" w:rsidRDefault="006E3899">
      <w:pPr>
        <w:rPr>
          <w:rFonts w:ascii="微软雅黑" w:eastAsia="微软雅黑" w:hAnsi="微软雅黑" w:cs="微软雅黑"/>
          <w:color w:val="000000"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更多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2</w:t>
      </w:r>
      <w:r>
        <w:rPr>
          <w:rFonts w:ascii="微软雅黑" w:eastAsia="微软雅黑" w:hAnsi="微软雅黑" w:cs="微软雅黑"/>
          <w:color w:val="000000"/>
          <w:kern w:val="0"/>
          <w:szCs w:val="21"/>
          <w:shd w:val="clear" w:color="auto" w:fill="FFFFFF"/>
        </w:rPr>
        <w:t>022</w:t>
      </w:r>
      <w:proofErr w:type="gramStart"/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校招最新</w:t>
      </w:r>
      <w:proofErr w:type="gramEnd"/>
      <w:r>
        <w:rPr>
          <w:rFonts w:ascii="微软雅黑" w:eastAsia="微软雅黑" w:hAnsi="微软雅黑" w:cs="微软雅黑" w:hint="eastAsia"/>
          <w:color w:val="000000"/>
          <w:kern w:val="0"/>
          <w:szCs w:val="21"/>
          <w:shd w:val="clear" w:color="auto" w:fill="FFFFFF"/>
        </w:rPr>
        <w:t>信息，欢迎关注“数字绿土招聘公众号”</w:t>
      </w:r>
    </w:p>
    <w:p w:rsidR="009F7EC6" w:rsidRDefault="009F7EC6">
      <w:pPr>
        <w:pStyle w:val="a7"/>
        <w:shd w:val="clear" w:color="auto" w:fill="FFFFFF"/>
        <w:rPr>
          <w:rFonts w:ascii="微软雅黑" w:eastAsia="微软雅黑" w:hAnsi="微软雅黑" w:cs="微软雅黑"/>
          <w:color w:val="000000"/>
          <w:sz w:val="21"/>
          <w:szCs w:val="21"/>
          <w:shd w:val="clear" w:color="auto" w:fill="FFFFFF"/>
        </w:rPr>
      </w:pPr>
    </w:p>
    <w:sectPr w:rsidR="009F7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C2"/>
    <w:rsid w:val="00061BC1"/>
    <w:rsid w:val="000A2769"/>
    <w:rsid w:val="00107A8E"/>
    <w:rsid w:val="00110F95"/>
    <w:rsid w:val="001567D6"/>
    <w:rsid w:val="0021488C"/>
    <w:rsid w:val="002A29D4"/>
    <w:rsid w:val="003D19FC"/>
    <w:rsid w:val="00403D32"/>
    <w:rsid w:val="0043638B"/>
    <w:rsid w:val="0044004A"/>
    <w:rsid w:val="004726C2"/>
    <w:rsid w:val="005005A7"/>
    <w:rsid w:val="00531848"/>
    <w:rsid w:val="00594B49"/>
    <w:rsid w:val="005A702E"/>
    <w:rsid w:val="006250EB"/>
    <w:rsid w:val="00686B9B"/>
    <w:rsid w:val="006B3182"/>
    <w:rsid w:val="006D5674"/>
    <w:rsid w:val="006E3899"/>
    <w:rsid w:val="007929CC"/>
    <w:rsid w:val="007C3ECF"/>
    <w:rsid w:val="008A6326"/>
    <w:rsid w:val="008C02F8"/>
    <w:rsid w:val="0092689C"/>
    <w:rsid w:val="009F1D66"/>
    <w:rsid w:val="009F7EC6"/>
    <w:rsid w:val="00A06590"/>
    <w:rsid w:val="00A106AD"/>
    <w:rsid w:val="00A71411"/>
    <w:rsid w:val="00A77DF2"/>
    <w:rsid w:val="00B01476"/>
    <w:rsid w:val="00BB0951"/>
    <w:rsid w:val="00C11071"/>
    <w:rsid w:val="00C9314E"/>
    <w:rsid w:val="00D60412"/>
    <w:rsid w:val="00D712B6"/>
    <w:rsid w:val="00F534E5"/>
    <w:rsid w:val="00F7238E"/>
    <w:rsid w:val="00F804D4"/>
    <w:rsid w:val="00FB12C3"/>
    <w:rsid w:val="03A84196"/>
    <w:rsid w:val="065E4D8C"/>
    <w:rsid w:val="09056BDA"/>
    <w:rsid w:val="09A43DE3"/>
    <w:rsid w:val="0CE346AC"/>
    <w:rsid w:val="10C347E5"/>
    <w:rsid w:val="14147066"/>
    <w:rsid w:val="1C6728B7"/>
    <w:rsid w:val="1CD44ABE"/>
    <w:rsid w:val="1F463B87"/>
    <w:rsid w:val="22D2733E"/>
    <w:rsid w:val="24021973"/>
    <w:rsid w:val="264556A1"/>
    <w:rsid w:val="26A92E0A"/>
    <w:rsid w:val="26C6636E"/>
    <w:rsid w:val="271C3EB2"/>
    <w:rsid w:val="29202312"/>
    <w:rsid w:val="34B96345"/>
    <w:rsid w:val="370F0246"/>
    <w:rsid w:val="3B0A5F2A"/>
    <w:rsid w:val="3BA467C1"/>
    <w:rsid w:val="3FA66CF9"/>
    <w:rsid w:val="42673A33"/>
    <w:rsid w:val="427360A1"/>
    <w:rsid w:val="446F09E5"/>
    <w:rsid w:val="44A61143"/>
    <w:rsid w:val="4C9B42D4"/>
    <w:rsid w:val="50FB613C"/>
    <w:rsid w:val="511279D5"/>
    <w:rsid w:val="53151201"/>
    <w:rsid w:val="537E1BCE"/>
    <w:rsid w:val="56DB57FA"/>
    <w:rsid w:val="591D784D"/>
    <w:rsid w:val="59CC7B4C"/>
    <w:rsid w:val="5C882268"/>
    <w:rsid w:val="6428717F"/>
    <w:rsid w:val="65913BDA"/>
    <w:rsid w:val="66B76BD1"/>
    <w:rsid w:val="69420395"/>
    <w:rsid w:val="6987047F"/>
    <w:rsid w:val="75D10BC3"/>
    <w:rsid w:val="76D618F3"/>
    <w:rsid w:val="78161A73"/>
    <w:rsid w:val="7A4A3255"/>
    <w:rsid w:val="7ED7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E16F1"/>
  <w15:docId w15:val="{4C30E203-4878-435D-80AF-AAE0511A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818</Words>
  <Characters>181</Characters>
  <Application>Microsoft Office Word</Application>
  <DocSecurity>0</DocSecurity>
  <Lines>1</Lines>
  <Paragraphs>1</Paragraphs>
  <ScaleCrop>false</ScaleCrop>
  <Company>jobs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Tony</dc:creator>
  <cp:lastModifiedBy>song.qian/宋倩_蓉_校园招聘</cp:lastModifiedBy>
  <cp:revision>16</cp:revision>
  <dcterms:created xsi:type="dcterms:W3CDTF">2021-07-15T02:33:00Z</dcterms:created>
  <dcterms:modified xsi:type="dcterms:W3CDTF">2021-08-27T07:01:00Z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C7D1A926805F47618E5578D84131D1C9</vt:lpwstr>
  </property>
</Properties>
</file>