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F09A8" w14:textId="37CA3E05" w:rsidR="00271A1C" w:rsidRPr="004578CA" w:rsidRDefault="00936D42" w:rsidP="0044774C">
      <w:pPr>
        <w:spacing w:beforeLines="50" w:before="156" w:line="360" w:lineRule="auto"/>
        <w:jc w:val="center"/>
        <w:rPr>
          <w:rFonts w:ascii="FangSong" w:eastAsia="FangSong" w:hAnsi="FangSong"/>
          <w:b/>
          <w:bCs/>
          <w:sz w:val="28"/>
          <w:szCs w:val="28"/>
        </w:rPr>
      </w:pPr>
      <w:r>
        <w:rPr>
          <w:rFonts w:ascii="FangSong" w:eastAsia="FangSong" w:hAnsi="FangSong" w:hint="eastAsia"/>
          <w:b/>
          <w:bCs/>
          <w:sz w:val="28"/>
          <w:szCs w:val="28"/>
        </w:rPr>
        <w:t>引领西望、见证梦想--</w:t>
      </w:r>
      <w:r w:rsidR="00AD3D5F" w:rsidRPr="004578CA">
        <w:rPr>
          <w:rFonts w:ascii="FangSong" w:eastAsia="FangSong" w:hAnsi="FangSong" w:hint="eastAsia"/>
          <w:b/>
          <w:bCs/>
          <w:sz w:val="28"/>
          <w:szCs w:val="28"/>
        </w:rPr>
        <w:t>西部证券</w:t>
      </w:r>
      <w:r w:rsidR="00CB1477" w:rsidRPr="004578CA">
        <w:rPr>
          <w:rFonts w:ascii="FangSong" w:eastAsia="FangSong" w:hAnsi="FangSong" w:hint="eastAsia"/>
          <w:b/>
          <w:bCs/>
          <w:sz w:val="28"/>
          <w:szCs w:val="28"/>
        </w:rPr>
        <w:t>2</w:t>
      </w:r>
      <w:r w:rsidR="00CB1477" w:rsidRPr="004578CA">
        <w:rPr>
          <w:rFonts w:ascii="FangSong" w:eastAsia="FangSong" w:hAnsi="FangSong"/>
          <w:b/>
          <w:bCs/>
          <w:sz w:val="28"/>
          <w:szCs w:val="28"/>
        </w:rPr>
        <w:t>022</w:t>
      </w:r>
      <w:r w:rsidR="00767688" w:rsidRPr="004578CA">
        <w:rPr>
          <w:rFonts w:ascii="FangSong" w:eastAsia="FangSong" w:hAnsi="FangSong" w:hint="eastAsia"/>
          <w:b/>
          <w:bCs/>
          <w:sz w:val="28"/>
          <w:szCs w:val="28"/>
        </w:rPr>
        <w:t>届“鲲鹏计划”</w:t>
      </w:r>
      <w:r w:rsidR="00CB1477" w:rsidRPr="004578CA">
        <w:rPr>
          <w:rFonts w:ascii="FangSong" w:eastAsia="FangSong" w:hAnsi="FangSong" w:hint="eastAsia"/>
          <w:b/>
          <w:bCs/>
          <w:sz w:val="28"/>
          <w:szCs w:val="28"/>
        </w:rPr>
        <w:t>校园招聘</w:t>
      </w:r>
      <w:r w:rsidR="00781B81" w:rsidRPr="004578CA">
        <w:rPr>
          <w:rFonts w:ascii="FangSong" w:eastAsia="FangSong" w:hAnsi="FangSong" w:hint="eastAsia"/>
          <w:b/>
          <w:bCs/>
          <w:sz w:val="28"/>
          <w:szCs w:val="28"/>
        </w:rPr>
        <w:t>正式</w:t>
      </w:r>
      <w:r w:rsidR="00CB1477" w:rsidRPr="004578CA">
        <w:rPr>
          <w:rFonts w:ascii="FangSong" w:eastAsia="FangSong" w:hAnsi="FangSong" w:hint="eastAsia"/>
          <w:b/>
          <w:bCs/>
          <w:sz w:val="28"/>
          <w:szCs w:val="28"/>
        </w:rPr>
        <w:t>启动</w:t>
      </w:r>
    </w:p>
    <w:p w14:paraId="4D3E9F6C" w14:textId="581F47ED" w:rsidR="00EB5EC8" w:rsidRDefault="00EB5EC8" w:rsidP="0044774C">
      <w:pPr>
        <w:spacing w:beforeLines="50" w:before="156" w:line="360" w:lineRule="auto"/>
        <w:jc w:val="center"/>
        <w:rPr>
          <w:rFonts w:ascii="FangSong" w:eastAsia="FangSong" w:hAnsi="FangSong"/>
          <w:szCs w:val="21"/>
        </w:rPr>
      </w:pPr>
      <w:r w:rsidRPr="004578CA">
        <w:rPr>
          <w:rFonts w:ascii="FangSong" w:eastAsia="FangSong" w:hAnsi="FangSong" w:hint="eastAsia"/>
          <w:szCs w:val="21"/>
        </w:rPr>
        <w:t>引领</w:t>
      </w:r>
      <w:r w:rsidRPr="004578CA">
        <w:rPr>
          <w:rFonts w:ascii="FangSong" w:eastAsia="FangSong" w:hAnsi="FangSong" w:hint="eastAsia"/>
          <w:color w:val="FF0000"/>
          <w:sz w:val="32"/>
          <w:szCs w:val="32"/>
        </w:rPr>
        <w:t>西</w:t>
      </w:r>
      <w:r w:rsidRPr="004578CA">
        <w:rPr>
          <w:rFonts w:ascii="FangSong" w:eastAsia="FangSong" w:hAnsi="FangSong" w:hint="eastAsia"/>
          <w:szCs w:val="21"/>
        </w:rPr>
        <w:t>望 见</w:t>
      </w:r>
      <w:r w:rsidRPr="004578CA">
        <w:rPr>
          <w:rFonts w:ascii="FangSong" w:eastAsia="FangSong" w:hAnsi="FangSong" w:hint="eastAsia"/>
          <w:color w:val="FF0000"/>
          <w:sz w:val="32"/>
          <w:szCs w:val="32"/>
        </w:rPr>
        <w:t>证</w:t>
      </w:r>
      <w:r w:rsidR="00767688" w:rsidRPr="004578CA">
        <w:rPr>
          <w:rFonts w:ascii="FangSong" w:eastAsia="FangSong" w:hAnsi="FangSong" w:hint="eastAsia"/>
          <w:szCs w:val="21"/>
        </w:rPr>
        <w:t>梦想</w:t>
      </w:r>
    </w:p>
    <w:p w14:paraId="6995FBDA" w14:textId="77777777" w:rsidR="00444B04" w:rsidRPr="004578CA" w:rsidRDefault="00444B04" w:rsidP="00444B04">
      <w:pPr>
        <w:spacing w:beforeLines="50" w:before="156" w:line="360" w:lineRule="auto"/>
        <w:jc w:val="center"/>
        <w:rPr>
          <w:rFonts w:ascii="FangSong" w:eastAsia="FangSong" w:hAnsi="FangSong"/>
          <w:szCs w:val="21"/>
        </w:rPr>
      </w:pPr>
      <w:r w:rsidRPr="00902275">
        <w:rPr>
          <w:rFonts w:ascii="FangSong" w:eastAsia="FangSong" w:hAnsi="FangSong" w:hint="eastAsia"/>
          <w:szCs w:val="21"/>
          <w:highlight w:val="darkCyan"/>
        </w:rPr>
        <w:t>砥砺前行二十年 开拓奋进谱新篇</w:t>
      </w:r>
    </w:p>
    <w:p w14:paraId="03D807CC" w14:textId="25412F1D" w:rsidR="00EB5EC8" w:rsidRPr="004578CA" w:rsidRDefault="00767688" w:rsidP="0044774C">
      <w:pPr>
        <w:spacing w:beforeLines="50" w:before="156" w:line="360" w:lineRule="auto"/>
        <w:jc w:val="center"/>
        <w:rPr>
          <w:rFonts w:ascii="FangSong" w:eastAsia="FangSong" w:hAnsi="FangSong"/>
          <w:b/>
          <w:bCs/>
          <w:i/>
          <w:iCs/>
          <w:sz w:val="22"/>
        </w:rPr>
      </w:pPr>
      <w:r w:rsidRPr="004578CA">
        <w:rPr>
          <w:rFonts w:ascii="FangSong" w:eastAsia="FangSong" w:hAnsi="FangSong" w:hint="eastAsia"/>
          <w:b/>
          <w:bCs/>
          <w:i/>
          <w:iCs/>
          <w:sz w:val="22"/>
        </w:rPr>
        <w:t>西部证券2</w:t>
      </w:r>
      <w:r w:rsidRPr="004578CA">
        <w:rPr>
          <w:rFonts w:ascii="FangSong" w:eastAsia="FangSong" w:hAnsi="FangSong"/>
          <w:b/>
          <w:bCs/>
          <w:i/>
          <w:iCs/>
          <w:sz w:val="22"/>
        </w:rPr>
        <w:t>022</w:t>
      </w:r>
      <w:r w:rsidRPr="004578CA">
        <w:rPr>
          <w:rFonts w:ascii="FangSong" w:eastAsia="FangSong" w:hAnsi="FangSong" w:hint="eastAsia"/>
          <w:b/>
          <w:bCs/>
          <w:i/>
          <w:iCs/>
          <w:sz w:val="22"/>
        </w:rPr>
        <w:t>届“鲲鹏计划”校园招聘正式启动</w:t>
      </w:r>
    </w:p>
    <w:p w14:paraId="24369A88" w14:textId="72B97230" w:rsidR="005C0882" w:rsidRDefault="004578CA" w:rsidP="0044774C">
      <w:pPr>
        <w:spacing w:beforeLines="50" w:before="156" w:line="360" w:lineRule="auto"/>
        <w:ind w:firstLineChars="200" w:firstLine="420"/>
        <w:jc w:val="center"/>
        <w:rPr>
          <w:rFonts w:ascii="FangSong" w:eastAsia="FangSong" w:hAnsi="FangSong"/>
          <w:szCs w:val="21"/>
        </w:rPr>
      </w:pPr>
      <w:r w:rsidRPr="004578CA">
        <w:rPr>
          <w:rFonts w:ascii="FangSong" w:eastAsia="FangSong" w:hAnsi="FangSong" w:hint="eastAsia"/>
          <w:szCs w:val="21"/>
        </w:rPr>
        <w:t>今年</w:t>
      </w:r>
      <w:r w:rsidR="005C0882" w:rsidRPr="004578CA">
        <w:rPr>
          <w:rFonts w:ascii="FangSong" w:eastAsia="FangSong" w:hAnsi="FangSong" w:hint="eastAsia"/>
          <w:szCs w:val="21"/>
        </w:rPr>
        <w:t>正值西部证券成立2</w:t>
      </w:r>
      <w:r w:rsidR="005C0882" w:rsidRPr="004578CA">
        <w:rPr>
          <w:rFonts w:ascii="FangSong" w:eastAsia="FangSong" w:hAnsi="FangSong"/>
          <w:szCs w:val="21"/>
        </w:rPr>
        <w:t>0</w:t>
      </w:r>
      <w:r w:rsidR="005C0882" w:rsidRPr="004578CA">
        <w:rPr>
          <w:rFonts w:ascii="FangSong" w:eastAsia="FangSong" w:hAnsi="FangSong" w:hint="eastAsia"/>
          <w:szCs w:val="21"/>
        </w:rPr>
        <w:t>年</w:t>
      </w:r>
    </w:p>
    <w:p w14:paraId="75CE3FCD" w14:textId="5F48DBCF" w:rsidR="005C0882" w:rsidRPr="004578CA" w:rsidRDefault="005C0882" w:rsidP="0044774C">
      <w:pPr>
        <w:spacing w:beforeLines="50" w:before="156" w:line="360" w:lineRule="auto"/>
        <w:ind w:firstLineChars="200" w:firstLine="420"/>
        <w:jc w:val="center"/>
        <w:rPr>
          <w:rFonts w:ascii="FangSong" w:eastAsia="FangSong" w:hAnsi="FangSong"/>
          <w:szCs w:val="21"/>
        </w:rPr>
      </w:pPr>
      <w:r w:rsidRPr="004578CA">
        <w:rPr>
          <w:rFonts w:ascii="FangSong" w:eastAsia="FangSong" w:hAnsi="FangSong" w:hint="eastAsia"/>
          <w:szCs w:val="21"/>
        </w:rPr>
        <w:t>2</w:t>
      </w:r>
      <w:r w:rsidRPr="004578CA">
        <w:rPr>
          <w:rFonts w:ascii="FangSong" w:eastAsia="FangSong" w:hAnsi="FangSong"/>
          <w:szCs w:val="21"/>
        </w:rPr>
        <w:t>0</w:t>
      </w:r>
      <w:r w:rsidRPr="004578CA">
        <w:rPr>
          <w:rFonts w:ascii="FangSong" w:eastAsia="FangSong" w:hAnsi="FangSong" w:hint="eastAsia"/>
          <w:szCs w:val="21"/>
        </w:rPr>
        <w:t>周年，我们不忘初心，非凡之路见证了我们的辉煌</w:t>
      </w:r>
    </w:p>
    <w:p w14:paraId="77A61688" w14:textId="09256C78" w:rsidR="005C0882" w:rsidRPr="004578CA" w:rsidRDefault="005C0882" w:rsidP="0044774C">
      <w:pPr>
        <w:spacing w:beforeLines="50" w:before="156" w:line="360" w:lineRule="auto"/>
        <w:ind w:firstLineChars="200" w:firstLine="420"/>
        <w:jc w:val="center"/>
        <w:rPr>
          <w:rFonts w:ascii="FangSong" w:eastAsia="FangSong" w:hAnsi="FangSong"/>
          <w:szCs w:val="21"/>
        </w:rPr>
      </w:pPr>
      <w:r w:rsidRPr="004578CA">
        <w:rPr>
          <w:rFonts w:ascii="FangSong" w:eastAsia="FangSong" w:hAnsi="FangSong" w:hint="eastAsia"/>
          <w:szCs w:val="21"/>
        </w:rPr>
        <w:t>2</w:t>
      </w:r>
      <w:r w:rsidRPr="004578CA">
        <w:rPr>
          <w:rFonts w:ascii="FangSong" w:eastAsia="FangSong" w:hAnsi="FangSong"/>
          <w:szCs w:val="21"/>
        </w:rPr>
        <w:t>0</w:t>
      </w:r>
      <w:r w:rsidRPr="004578CA">
        <w:rPr>
          <w:rFonts w:ascii="FangSong" w:eastAsia="FangSong" w:hAnsi="FangSong" w:hint="eastAsia"/>
          <w:szCs w:val="21"/>
        </w:rPr>
        <w:t>周年，更要继往开来，邀你一起谱写追赶超越新篇章</w:t>
      </w:r>
    </w:p>
    <w:p w14:paraId="1A07EA69" w14:textId="35A3FDE8" w:rsidR="005C0882" w:rsidRPr="004578CA" w:rsidRDefault="005C0882" w:rsidP="0044774C">
      <w:pPr>
        <w:spacing w:beforeLines="50" w:before="156" w:line="360" w:lineRule="auto"/>
        <w:ind w:firstLineChars="200" w:firstLine="420"/>
        <w:jc w:val="center"/>
        <w:rPr>
          <w:rFonts w:ascii="FangSong" w:eastAsia="FangSong" w:hAnsi="FangSong"/>
          <w:szCs w:val="21"/>
        </w:rPr>
      </w:pPr>
      <w:r w:rsidRPr="004578CA">
        <w:rPr>
          <w:rFonts w:ascii="FangSong" w:eastAsia="FangSong" w:hAnsi="FangSong" w:hint="eastAsia"/>
          <w:szCs w:val="21"/>
        </w:rPr>
        <w:t>追光少年，快来和我</w:t>
      </w:r>
      <w:r w:rsidR="002C22E7" w:rsidRPr="004578CA">
        <w:rPr>
          <w:rFonts w:ascii="FangSong" w:eastAsia="FangSong" w:hAnsi="FangSong" w:hint="eastAsia"/>
          <w:szCs w:val="21"/>
        </w:rPr>
        <w:t>们</w:t>
      </w:r>
      <w:r w:rsidRPr="004578CA">
        <w:rPr>
          <w:rFonts w:ascii="FangSong" w:eastAsia="FangSong" w:hAnsi="FangSong" w:hint="eastAsia"/>
          <w:szCs w:val="21"/>
        </w:rPr>
        <w:t>一起</w:t>
      </w:r>
    </w:p>
    <w:p w14:paraId="6624A505" w14:textId="07993EB8" w:rsidR="005C0882" w:rsidRPr="004578CA" w:rsidRDefault="002C22E7" w:rsidP="0044774C">
      <w:pPr>
        <w:spacing w:beforeLines="50" w:before="156" w:line="360" w:lineRule="auto"/>
        <w:ind w:firstLineChars="200" w:firstLine="420"/>
        <w:jc w:val="center"/>
        <w:rPr>
          <w:rFonts w:ascii="FangSong" w:eastAsia="FangSong" w:hAnsi="FangSong"/>
          <w:szCs w:val="21"/>
        </w:rPr>
      </w:pPr>
      <w:r w:rsidRPr="004578CA">
        <w:rPr>
          <w:rFonts w:ascii="FangSong" w:eastAsia="FangSong" w:hAnsi="FangSong" w:hint="eastAsia"/>
          <w:szCs w:val="21"/>
        </w:rPr>
        <w:t>展翅飞向属于你的浩瀚星空</w:t>
      </w:r>
      <w:r w:rsidR="003245B7" w:rsidRPr="004578CA">
        <w:rPr>
          <w:rFonts w:ascii="FangSong" w:eastAsia="FangSong" w:hAnsi="FangSong" w:hint="eastAsia"/>
          <w:szCs w:val="21"/>
        </w:rPr>
        <w:t>吧！</w:t>
      </w:r>
    </w:p>
    <w:p w14:paraId="19AD0C8A" w14:textId="4294B09C" w:rsidR="005C0882" w:rsidRPr="004578CA" w:rsidRDefault="004578CA" w:rsidP="0044774C">
      <w:pPr>
        <w:spacing w:beforeLines="50" w:before="156" w:line="360" w:lineRule="auto"/>
        <w:jc w:val="center"/>
        <w:rPr>
          <w:rFonts w:ascii="FangSong" w:eastAsia="FangSong" w:hAnsi="FangSong"/>
          <w:b/>
          <w:bCs/>
          <w:i/>
          <w:iCs/>
          <w:color w:val="FF0000"/>
          <w:sz w:val="28"/>
          <w:szCs w:val="28"/>
        </w:rPr>
      </w:pPr>
      <w:r w:rsidRPr="004578CA">
        <w:rPr>
          <w:rFonts w:ascii="FangSong" w:eastAsia="FangSong" w:hAnsi="FangSong"/>
          <w:b/>
          <w:bCs/>
          <w:i/>
          <w:iCs/>
          <w:color w:val="FF0000"/>
          <w:sz w:val="28"/>
          <w:szCs w:val="28"/>
        </w:rPr>
        <w:t>P</w:t>
      </w:r>
      <w:r w:rsidRPr="004578CA">
        <w:rPr>
          <w:rFonts w:ascii="FangSong" w:eastAsia="FangSong" w:hAnsi="FangSong" w:hint="eastAsia"/>
          <w:b/>
          <w:bCs/>
          <w:i/>
          <w:iCs/>
          <w:color w:val="FF0000"/>
          <w:sz w:val="28"/>
          <w:szCs w:val="28"/>
        </w:rPr>
        <w:t>art</w:t>
      </w:r>
      <w:r w:rsidRPr="004578CA">
        <w:rPr>
          <w:rFonts w:ascii="FangSong" w:eastAsia="FangSong" w:hAnsi="FangSong"/>
          <w:b/>
          <w:bCs/>
          <w:i/>
          <w:iCs/>
          <w:color w:val="FF0000"/>
          <w:sz w:val="28"/>
          <w:szCs w:val="28"/>
        </w:rPr>
        <w:t xml:space="preserve"> 1</w:t>
      </w:r>
    </w:p>
    <w:p w14:paraId="39B0B65B" w14:textId="79EE7283" w:rsidR="00707DA0" w:rsidRPr="004578CA" w:rsidRDefault="002A68FC" w:rsidP="0044774C">
      <w:pPr>
        <w:spacing w:beforeLines="50" w:before="156" w:line="360" w:lineRule="auto"/>
        <w:jc w:val="center"/>
        <w:rPr>
          <w:rFonts w:ascii="FangSong" w:eastAsia="FangSong" w:hAnsi="FangSong"/>
          <w:b/>
          <w:bCs/>
          <w:szCs w:val="21"/>
          <w:highlight w:val="yellow"/>
        </w:rPr>
      </w:pPr>
      <w:r w:rsidRPr="004578CA">
        <w:rPr>
          <w:rFonts w:ascii="FangSong" w:eastAsia="FangSong" w:hAnsi="FangSong" w:hint="eastAsia"/>
          <w:b/>
          <w:bCs/>
          <w:szCs w:val="21"/>
          <w:highlight w:val="yellow"/>
        </w:rPr>
        <w:t>大</w:t>
      </w:r>
      <w:r w:rsidR="003245B7" w:rsidRPr="004578CA">
        <w:rPr>
          <w:rFonts w:ascii="FangSong" w:eastAsia="FangSong" w:hAnsi="FangSong" w:hint="eastAsia"/>
          <w:b/>
          <w:bCs/>
          <w:szCs w:val="21"/>
          <w:highlight w:val="yellow"/>
        </w:rPr>
        <w:t>平台</w:t>
      </w:r>
      <w:r w:rsidR="004578CA">
        <w:rPr>
          <w:rFonts w:ascii="FangSong" w:eastAsia="FangSong" w:hAnsi="FangSong" w:hint="eastAsia"/>
          <w:b/>
          <w:bCs/>
          <w:szCs w:val="21"/>
          <w:highlight w:val="yellow"/>
        </w:rPr>
        <w:t>-</w:t>
      </w:r>
      <w:r w:rsidR="003245B7" w:rsidRPr="004578CA">
        <w:rPr>
          <w:rFonts w:ascii="FangSong" w:eastAsia="FangSong" w:hAnsi="FangSong" w:hint="eastAsia"/>
          <w:b/>
          <w:bCs/>
          <w:szCs w:val="21"/>
          <w:highlight w:val="yellow"/>
        </w:rPr>
        <w:t>开启你的新征程</w:t>
      </w:r>
    </w:p>
    <w:p w14:paraId="6FDD1A60" w14:textId="6745F6D2" w:rsidR="003245B7" w:rsidRPr="004578CA" w:rsidRDefault="003245B7" w:rsidP="0044774C">
      <w:pPr>
        <w:spacing w:beforeLines="50" w:before="156" w:line="360" w:lineRule="auto"/>
        <w:ind w:firstLineChars="200" w:firstLine="420"/>
        <w:jc w:val="center"/>
        <w:rPr>
          <w:rFonts w:ascii="FangSong" w:eastAsia="FangSong" w:hAnsi="FangSong"/>
          <w:szCs w:val="21"/>
        </w:rPr>
      </w:pPr>
      <w:r w:rsidRPr="004578CA">
        <w:rPr>
          <w:rFonts w:ascii="FangSong" w:eastAsia="FangSong" w:hAnsi="FangSong" w:hint="eastAsia"/>
          <w:szCs w:val="21"/>
        </w:rPr>
        <w:t>注册资本-</w:t>
      </w:r>
      <w:r w:rsidRPr="004578CA">
        <w:rPr>
          <w:rFonts w:ascii="FangSong" w:eastAsia="FangSong" w:hAnsi="FangSong"/>
          <w:szCs w:val="21"/>
        </w:rPr>
        <w:t>44.69</w:t>
      </w:r>
      <w:r w:rsidRPr="004578CA">
        <w:rPr>
          <w:rFonts w:ascii="FangSong" w:eastAsia="FangSong" w:hAnsi="FangSong" w:hint="eastAsia"/>
          <w:szCs w:val="21"/>
        </w:rPr>
        <w:t>亿元</w:t>
      </w:r>
    </w:p>
    <w:p w14:paraId="021AB826" w14:textId="72C21C8F" w:rsidR="003245B7" w:rsidRPr="004578CA" w:rsidRDefault="003245B7" w:rsidP="0044774C">
      <w:pPr>
        <w:spacing w:beforeLines="50" w:before="156" w:line="360" w:lineRule="auto"/>
        <w:ind w:firstLineChars="200" w:firstLine="420"/>
        <w:jc w:val="center"/>
        <w:rPr>
          <w:rFonts w:ascii="FangSong" w:eastAsia="FangSong" w:hAnsi="FangSong"/>
          <w:szCs w:val="21"/>
        </w:rPr>
      </w:pPr>
      <w:r w:rsidRPr="004578CA">
        <w:rPr>
          <w:rFonts w:ascii="FangSong" w:eastAsia="FangSong" w:hAnsi="FangSong" w:hint="eastAsia"/>
          <w:szCs w:val="21"/>
        </w:rPr>
        <w:t>上市公司-深交所</w:t>
      </w:r>
    </w:p>
    <w:p w14:paraId="2B184B60" w14:textId="403491C7" w:rsidR="003245B7" w:rsidRPr="004578CA" w:rsidRDefault="003245B7" w:rsidP="0044774C">
      <w:pPr>
        <w:spacing w:beforeLines="50" w:before="156" w:line="360" w:lineRule="auto"/>
        <w:ind w:firstLineChars="200" w:firstLine="420"/>
        <w:jc w:val="center"/>
        <w:rPr>
          <w:rFonts w:ascii="FangSong" w:eastAsia="FangSong" w:hAnsi="FangSong"/>
          <w:szCs w:val="21"/>
        </w:rPr>
      </w:pPr>
      <w:r w:rsidRPr="004578CA">
        <w:rPr>
          <w:rFonts w:ascii="FangSong" w:eastAsia="FangSong" w:hAnsi="FangSong" w:hint="eastAsia"/>
          <w:szCs w:val="21"/>
        </w:rPr>
        <w:t>分类评级-</w:t>
      </w:r>
      <w:r w:rsidRPr="004578CA">
        <w:rPr>
          <w:rFonts w:ascii="FangSong" w:eastAsia="FangSong" w:hAnsi="FangSong"/>
          <w:szCs w:val="21"/>
        </w:rPr>
        <w:t>A</w:t>
      </w:r>
      <w:r w:rsidRPr="004578CA">
        <w:rPr>
          <w:rFonts w:ascii="FangSong" w:eastAsia="FangSong" w:hAnsi="FangSong" w:hint="eastAsia"/>
          <w:szCs w:val="21"/>
        </w:rPr>
        <w:t>级</w:t>
      </w:r>
    </w:p>
    <w:p w14:paraId="3BC94E7E" w14:textId="2465CE04" w:rsidR="003245B7" w:rsidRPr="004578CA" w:rsidRDefault="003245B7" w:rsidP="0044774C">
      <w:pPr>
        <w:spacing w:beforeLines="50" w:before="156" w:line="360" w:lineRule="auto"/>
        <w:ind w:firstLineChars="200" w:firstLine="420"/>
        <w:jc w:val="center"/>
        <w:rPr>
          <w:rFonts w:ascii="FangSong" w:eastAsia="FangSong" w:hAnsi="FangSong"/>
          <w:szCs w:val="21"/>
        </w:rPr>
      </w:pPr>
      <w:r w:rsidRPr="004578CA">
        <w:rPr>
          <w:rFonts w:ascii="FangSong" w:eastAsia="FangSong" w:hAnsi="FangSong" w:hint="eastAsia"/>
          <w:szCs w:val="21"/>
        </w:rPr>
        <w:t>总资产-</w:t>
      </w:r>
      <w:r w:rsidRPr="004578CA">
        <w:rPr>
          <w:rFonts w:ascii="FangSong" w:eastAsia="FangSong" w:hAnsi="FangSong"/>
          <w:szCs w:val="21"/>
        </w:rPr>
        <w:t>638</w:t>
      </w:r>
      <w:r w:rsidRPr="004578CA">
        <w:rPr>
          <w:rFonts w:ascii="FangSong" w:eastAsia="FangSong" w:hAnsi="FangSong" w:hint="eastAsia"/>
          <w:szCs w:val="21"/>
        </w:rPr>
        <w:t>+亿元</w:t>
      </w:r>
    </w:p>
    <w:p w14:paraId="709D477E" w14:textId="1BCE9DE7" w:rsidR="003245B7" w:rsidRPr="004578CA" w:rsidRDefault="002A68FC" w:rsidP="0044774C">
      <w:pPr>
        <w:spacing w:beforeLines="50" w:before="156" w:line="360" w:lineRule="auto"/>
        <w:ind w:firstLineChars="200" w:firstLine="420"/>
        <w:jc w:val="center"/>
        <w:rPr>
          <w:rFonts w:ascii="FangSong" w:eastAsia="FangSong" w:hAnsi="FangSong"/>
          <w:szCs w:val="21"/>
        </w:rPr>
      </w:pPr>
      <w:r w:rsidRPr="004578CA">
        <w:rPr>
          <w:rFonts w:ascii="FangSong" w:eastAsia="FangSong" w:hAnsi="FangSong" w:hint="eastAsia"/>
          <w:szCs w:val="21"/>
        </w:rPr>
        <w:t>营业部-</w:t>
      </w:r>
      <w:r w:rsidRPr="004578CA">
        <w:rPr>
          <w:rFonts w:ascii="FangSong" w:eastAsia="FangSong" w:hAnsi="FangSong"/>
          <w:szCs w:val="21"/>
        </w:rPr>
        <w:t>100</w:t>
      </w:r>
      <w:r w:rsidRPr="004578CA">
        <w:rPr>
          <w:rFonts w:ascii="FangSong" w:eastAsia="FangSong" w:hAnsi="FangSong" w:hint="eastAsia"/>
          <w:szCs w:val="21"/>
        </w:rPr>
        <w:t>+家</w:t>
      </w:r>
    </w:p>
    <w:p w14:paraId="608C5572" w14:textId="660FBE97" w:rsidR="002A68FC" w:rsidRPr="004578CA" w:rsidRDefault="002A68FC" w:rsidP="0044774C">
      <w:pPr>
        <w:spacing w:beforeLines="50" w:before="156" w:line="360" w:lineRule="auto"/>
        <w:ind w:firstLineChars="200" w:firstLine="420"/>
        <w:jc w:val="center"/>
        <w:rPr>
          <w:rFonts w:ascii="FangSong" w:eastAsia="FangSong" w:hAnsi="FangSong"/>
          <w:szCs w:val="21"/>
        </w:rPr>
      </w:pPr>
      <w:r w:rsidRPr="004578CA">
        <w:rPr>
          <w:rFonts w:ascii="FangSong" w:eastAsia="FangSong" w:hAnsi="FangSong" w:hint="eastAsia"/>
          <w:szCs w:val="21"/>
        </w:rPr>
        <w:t>员工-</w:t>
      </w:r>
      <w:r w:rsidRPr="004578CA">
        <w:rPr>
          <w:rFonts w:ascii="FangSong" w:eastAsia="FangSong" w:hAnsi="FangSong"/>
          <w:szCs w:val="21"/>
        </w:rPr>
        <w:t>2000</w:t>
      </w:r>
      <w:r w:rsidRPr="004578CA">
        <w:rPr>
          <w:rFonts w:ascii="FangSong" w:eastAsia="FangSong" w:hAnsi="FangSong" w:hint="eastAsia"/>
          <w:szCs w:val="21"/>
        </w:rPr>
        <w:t>+名</w:t>
      </w:r>
    </w:p>
    <w:p w14:paraId="2FA84561" w14:textId="42471F47" w:rsidR="002A68FC" w:rsidRPr="004578CA" w:rsidRDefault="002A68FC" w:rsidP="0044774C">
      <w:pPr>
        <w:spacing w:beforeLines="50" w:before="156" w:line="360" w:lineRule="auto"/>
        <w:jc w:val="center"/>
        <w:rPr>
          <w:rFonts w:ascii="FangSong" w:eastAsia="FangSong" w:hAnsi="FangSong"/>
          <w:b/>
          <w:bCs/>
          <w:szCs w:val="21"/>
          <w:highlight w:val="yellow"/>
        </w:rPr>
      </w:pPr>
      <w:r w:rsidRPr="004578CA">
        <w:rPr>
          <w:rFonts w:ascii="FangSong" w:eastAsia="FangSong" w:hAnsi="FangSong" w:hint="eastAsia"/>
          <w:b/>
          <w:bCs/>
          <w:szCs w:val="21"/>
          <w:highlight w:val="yellow"/>
        </w:rPr>
        <w:lastRenderedPageBreak/>
        <w:t>好平台</w:t>
      </w:r>
      <w:r w:rsidR="004578CA">
        <w:rPr>
          <w:rFonts w:ascii="FangSong" w:eastAsia="FangSong" w:hAnsi="FangSong" w:hint="eastAsia"/>
          <w:b/>
          <w:bCs/>
          <w:szCs w:val="21"/>
          <w:highlight w:val="yellow"/>
        </w:rPr>
        <w:t>-</w:t>
      </w:r>
      <w:r w:rsidRPr="004578CA">
        <w:rPr>
          <w:rFonts w:ascii="FangSong" w:eastAsia="FangSong" w:hAnsi="FangSong" w:hint="eastAsia"/>
          <w:b/>
          <w:bCs/>
          <w:szCs w:val="21"/>
          <w:highlight w:val="yellow"/>
        </w:rPr>
        <w:t>见证你的梦想</w:t>
      </w:r>
    </w:p>
    <w:p w14:paraId="271962D5" w14:textId="423E66F9" w:rsidR="002A68FC" w:rsidRPr="000676C4" w:rsidRDefault="002A68FC" w:rsidP="0044774C">
      <w:pPr>
        <w:spacing w:beforeLines="50" w:before="156" w:line="360" w:lineRule="auto"/>
        <w:ind w:firstLineChars="200" w:firstLine="420"/>
        <w:jc w:val="left"/>
        <w:rPr>
          <w:rFonts w:ascii="FangSong" w:eastAsia="FangSong" w:hAnsi="FangSong"/>
          <w:b/>
          <w:bCs/>
          <w:szCs w:val="21"/>
        </w:rPr>
      </w:pPr>
      <w:r w:rsidRPr="000676C4">
        <w:rPr>
          <w:rFonts w:ascii="FangSong" w:eastAsia="FangSong" w:hAnsi="FangSong" w:hint="eastAsia"/>
          <w:b/>
          <w:bCs/>
          <w:szCs w:val="21"/>
        </w:rPr>
        <w:t>一、股东资源：</w:t>
      </w:r>
    </w:p>
    <w:p w14:paraId="252EF1A5" w14:textId="0F36098F" w:rsidR="002A68FC" w:rsidRPr="000676C4" w:rsidRDefault="002A68FC" w:rsidP="0044774C">
      <w:pPr>
        <w:pStyle w:val="af"/>
        <w:numPr>
          <w:ilvl w:val="0"/>
          <w:numId w:val="4"/>
        </w:numPr>
        <w:spacing w:beforeLines="50" w:before="156" w:line="360" w:lineRule="auto"/>
        <w:ind w:firstLineChars="0"/>
        <w:rPr>
          <w:rFonts w:ascii="FangSong" w:eastAsia="FangSong" w:hAnsi="FangSong"/>
          <w:szCs w:val="21"/>
        </w:rPr>
      </w:pPr>
      <w:r w:rsidRPr="000676C4">
        <w:rPr>
          <w:rFonts w:ascii="FangSong" w:eastAsia="FangSong" w:hAnsi="FangSong" w:hint="eastAsia"/>
          <w:szCs w:val="21"/>
        </w:rPr>
        <w:t>股东背景实力雄厚，前两大股东分别为陕西投资集团有限公司及上海城投控股股份有限公司</w:t>
      </w:r>
    </w:p>
    <w:p w14:paraId="050F8305" w14:textId="0D61C34D" w:rsidR="002A68FC" w:rsidRPr="000676C4" w:rsidRDefault="002A68FC" w:rsidP="0044774C">
      <w:pPr>
        <w:pStyle w:val="af"/>
        <w:numPr>
          <w:ilvl w:val="0"/>
          <w:numId w:val="4"/>
        </w:numPr>
        <w:spacing w:beforeLines="50" w:before="156" w:line="360" w:lineRule="auto"/>
        <w:ind w:firstLineChars="0"/>
        <w:rPr>
          <w:rFonts w:ascii="FangSong" w:eastAsia="FangSong" w:hAnsi="FangSong"/>
          <w:szCs w:val="21"/>
        </w:rPr>
      </w:pPr>
      <w:r w:rsidRPr="000676C4">
        <w:rPr>
          <w:rFonts w:ascii="FangSong" w:eastAsia="FangSong" w:hAnsi="FangSong" w:hint="eastAsia"/>
          <w:szCs w:val="21"/>
        </w:rPr>
        <w:t>利用上市平台及股东支持进行三次资本运作，通过</w:t>
      </w:r>
      <w:r w:rsidRPr="000676C4">
        <w:rPr>
          <w:rFonts w:ascii="FangSong" w:eastAsia="FangSong" w:hAnsi="FangSong"/>
          <w:szCs w:val="21"/>
        </w:rPr>
        <w:t>2015年的定增、2017年的配股、2020年二次定增， 实现了资本金实力提升</w:t>
      </w:r>
    </w:p>
    <w:p w14:paraId="36441ED0" w14:textId="070AF61B" w:rsidR="002A68FC" w:rsidRPr="000676C4" w:rsidRDefault="002A68FC" w:rsidP="0044774C">
      <w:pPr>
        <w:spacing w:beforeLines="50" w:before="156" w:line="360" w:lineRule="auto"/>
        <w:ind w:firstLineChars="200" w:firstLine="420"/>
        <w:jc w:val="left"/>
        <w:rPr>
          <w:rFonts w:ascii="FangSong" w:eastAsia="FangSong" w:hAnsi="FangSong"/>
          <w:b/>
          <w:bCs/>
          <w:szCs w:val="21"/>
        </w:rPr>
      </w:pPr>
      <w:r w:rsidRPr="000676C4">
        <w:rPr>
          <w:rFonts w:ascii="FangSong" w:eastAsia="FangSong" w:hAnsi="FangSong" w:hint="eastAsia"/>
          <w:b/>
          <w:bCs/>
          <w:szCs w:val="21"/>
        </w:rPr>
        <w:t>二、业务均衡</w:t>
      </w:r>
      <w:r w:rsidR="004578CA" w:rsidRPr="000676C4">
        <w:rPr>
          <w:rFonts w:ascii="FangSong" w:eastAsia="FangSong" w:hAnsi="FangSong" w:hint="eastAsia"/>
          <w:b/>
          <w:bCs/>
          <w:szCs w:val="21"/>
        </w:rPr>
        <w:t>：</w:t>
      </w:r>
    </w:p>
    <w:p w14:paraId="3AABCDD6" w14:textId="1B6AA457" w:rsidR="002A68FC" w:rsidRPr="000676C4" w:rsidRDefault="002A68FC" w:rsidP="0044774C">
      <w:pPr>
        <w:pStyle w:val="af"/>
        <w:numPr>
          <w:ilvl w:val="0"/>
          <w:numId w:val="6"/>
        </w:numPr>
        <w:spacing w:beforeLines="50" w:before="156" w:line="360" w:lineRule="auto"/>
        <w:ind w:firstLineChars="0"/>
        <w:rPr>
          <w:rFonts w:ascii="FangSong" w:eastAsia="FangSong" w:hAnsi="FangSong"/>
          <w:szCs w:val="21"/>
        </w:rPr>
      </w:pPr>
      <w:r w:rsidRPr="000676C4">
        <w:rPr>
          <w:rFonts w:ascii="FangSong" w:eastAsia="FangSong" w:hAnsi="FangSong" w:hint="eastAsia"/>
          <w:szCs w:val="21"/>
        </w:rPr>
        <w:t>公司总资产、净资产规模皆已经突破行业前</w:t>
      </w:r>
      <w:r w:rsidRPr="000676C4">
        <w:rPr>
          <w:rFonts w:ascii="FangSong" w:eastAsia="FangSong" w:hAnsi="FangSong"/>
          <w:szCs w:val="21"/>
        </w:rPr>
        <w:t>30</w:t>
      </w:r>
      <w:r w:rsidR="004578CA" w:rsidRPr="000676C4">
        <w:rPr>
          <w:rFonts w:ascii="FangSong" w:eastAsia="FangSong" w:hAnsi="FangSong"/>
          <w:szCs w:val="21"/>
        </w:rPr>
        <w:t xml:space="preserve"> </w:t>
      </w:r>
      <w:r w:rsidR="004578CA" w:rsidRPr="000676C4">
        <w:rPr>
          <w:rFonts w:ascii="FangSong" w:eastAsia="FangSong" w:hAnsi="FangSong" w:hint="eastAsia"/>
          <w:szCs w:val="21"/>
        </w:rPr>
        <w:t>，</w:t>
      </w:r>
      <w:r w:rsidR="004578CA" w:rsidRPr="004578CA">
        <w:rPr>
          <w:rFonts w:ascii="FangSong" w:eastAsia="FangSong" w:hAnsi="FangSong" w:hint="eastAsia"/>
          <w:szCs w:val="21"/>
        </w:rPr>
        <w:t>通过市场化激励机制的运用，各项业务收入获得</w:t>
      </w:r>
      <w:r w:rsidR="004578CA" w:rsidRPr="000676C4">
        <w:rPr>
          <w:rFonts w:ascii="FangSong" w:eastAsia="FangSong" w:hAnsi="FangSong" w:hint="eastAsia"/>
          <w:szCs w:val="21"/>
        </w:rPr>
        <w:t>均衡快速的</w:t>
      </w:r>
      <w:r w:rsidR="004578CA" w:rsidRPr="004578CA">
        <w:rPr>
          <w:rFonts w:ascii="FangSong" w:eastAsia="FangSong" w:hAnsi="FangSong" w:hint="eastAsia"/>
          <w:szCs w:val="21"/>
        </w:rPr>
        <w:t>增长</w:t>
      </w:r>
    </w:p>
    <w:p w14:paraId="6C045F7C" w14:textId="3801402B" w:rsidR="002A68FC" w:rsidRPr="000676C4" w:rsidRDefault="002A68FC" w:rsidP="0044774C">
      <w:pPr>
        <w:pStyle w:val="af"/>
        <w:numPr>
          <w:ilvl w:val="0"/>
          <w:numId w:val="6"/>
        </w:numPr>
        <w:spacing w:beforeLines="50" w:before="156" w:line="360" w:lineRule="auto"/>
        <w:ind w:firstLineChars="0"/>
        <w:rPr>
          <w:rFonts w:ascii="FangSong" w:eastAsia="FangSong" w:hAnsi="FangSong"/>
          <w:szCs w:val="21"/>
        </w:rPr>
      </w:pPr>
      <w:r w:rsidRPr="000676C4">
        <w:rPr>
          <w:rFonts w:ascii="FangSong" w:eastAsia="FangSong" w:hAnsi="FangSong" w:hint="eastAsia"/>
          <w:szCs w:val="21"/>
        </w:rPr>
        <w:t>公司业务线完备，在自营、研究、投行等业务有一定优势，</w:t>
      </w:r>
      <w:r w:rsidR="004578CA" w:rsidRPr="000676C4">
        <w:rPr>
          <w:rFonts w:ascii="FangSong" w:eastAsia="FangSong" w:hAnsi="FangSong" w:hint="eastAsia"/>
          <w:szCs w:val="21"/>
        </w:rPr>
        <w:t>从</w:t>
      </w:r>
      <w:r w:rsidRPr="000676C4">
        <w:rPr>
          <w:rFonts w:ascii="FangSong" w:eastAsia="FangSong" w:hAnsi="FangSong" w:hint="eastAsia"/>
          <w:szCs w:val="21"/>
        </w:rPr>
        <w:t>区域性券商成长为</w:t>
      </w:r>
      <w:r w:rsidR="004578CA" w:rsidRPr="000676C4">
        <w:rPr>
          <w:rFonts w:ascii="FangSong" w:eastAsia="FangSong" w:hAnsi="FangSong" w:hint="eastAsia"/>
          <w:szCs w:val="21"/>
        </w:rPr>
        <w:t>具有</w:t>
      </w:r>
      <w:r w:rsidRPr="000676C4">
        <w:rPr>
          <w:rFonts w:ascii="FangSong" w:eastAsia="FangSong" w:hAnsi="FangSong" w:hint="eastAsia"/>
          <w:szCs w:val="21"/>
        </w:rPr>
        <w:t>全国影响力</w:t>
      </w:r>
      <w:r w:rsidR="004578CA" w:rsidRPr="000676C4">
        <w:rPr>
          <w:rFonts w:ascii="FangSong" w:eastAsia="FangSong" w:hAnsi="FangSong" w:hint="eastAsia"/>
          <w:szCs w:val="21"/>
        </w:rPr>
        <w:t>的</w:t>
      </w:r>
      <w:r w:rsidRPr="000676C4">
        <w:rPr>
          <w:rFonts w:ascii="FangSong" w:eastAsia="FangSong" w:hAnsi="FangSong" w:hint="eastAsia"/>
          <w:szCs w:val="21"/>
        </w:rPr>
        <w:t>券商</w:t>
      </w:r>
    </w:p>
    <w:p w14:paraId="6534CE0E" w14:textId="6D2DD1E2" w:rsidR="004578CA" w:rsidRPr="000676C4" w:rsidRDefault="004578CA" w:rsidP="0044774C">
      <w:pPr>
        <w:spacing w:beforeLines="50" w:before="156" w:line="360" w:lineRule="auto"/>
        <w:ind w:firstLineChars="200" w:firstLine="420"/>
        <w:jc w:val="left"/>
        <w:rPr>
          <w:rFonts w:ascii="FangSong" w:eastAsia="FangSong" w:hAnsi="FangSong"/>
          <w:b/>
          <w:bCs/>
          <w:szCs w:val="21"/>
        </w:rPr>
      </w:pPr>
      <w:r w:rsidRPr="000676C4">
        <w:rPr>
          <w:rFonts w:ascii="FangSong" w:eastAsia="FangSong" w:hAnsi="FangSong" w:hint="eastAsia"/>
          <w:b/>
          <w:bCs/>
          <w:szCs w:val="21"/>
        </w:rPr>
        <w:t>三、上市券商：</w:t>
      </w:r>
    </w:p>
    <w:p w14:paraId="347F1F03" w14:textId="49EB6817" w:rsidR="004578CA" w:rsidRPr="004578CA" w:rsidRDefault="004578CA" w:rsidP="0044774C">
      <w:pPr>
        <w:numPr>
          <w:ilvl w:val="0"/>
          <w:numId w:val="6"/>
        </w:numPr>
        <w:spacing w:beforeLines="50" w:before="156" w:line="360" w:lineRule="auto"/>
        <w:rPr>
          <w:rFonts w:ascii="FangSong" w:eastAsia="FangSong" w:hAnsi="FangSong"/>
          <w:szCs w:val="21"/>
        </w:rPr>
      </w:pPr>
      <w:r w:rsidRPr="004578CA">
        <w:rPr>
          <w:rFonts w:ascii="FangSong" w:eastAsia="FangSong" w:hAnsi="FangSong"/>
          <w:szCs w:val="21"/>
        </w:rPr>
        <w:t>2012</w:t>
      </w:r>
      <w:r w:rsidRPr="004578CA">
        <w:rPr>
          <w:rFonts w:ascii="FangSong" w:eastAsia="FangSong" w:hAnsi="FangSong" w:hint="eastAsia"/>
          <w:szCs w:val="21"/>
        </w:rPr>
        <w:t>年</w:t>
      </w:r>
      <w:r w:rsidRPr="004578CA">
        <w:rPr>
          <w:rFonts w:ascii="FangSong" w:eastAsia="FangSong" w:hAnsi="FangSong"/>
          <w:szCs w:val="21"/>
        </w:rPr>
        <w:t>5</w:t>
      </w:r>
      <w:r w:rsidRPr="004578CA">
        <w:rPr>
          <w:rFonts w:ascii="FangSong" w:eastAsia="FangSong" w:hAnsi="FangSong" w:hint="eastAsia"/>
          <w:szCs w:val="21"/>
        </w:rPr>
        <w:t>月，公司首次公开发行股票在深圳证券交易所挂牌上市，是全国第十九家上市券商</w:t>
      </w:r>
      <w:r w:rsidRPr="000676C4">
        <w:rPr>
          <w:rFonts w:ascii="FangSong" w:eastAsia="FangSong" w:hAnsi="FangSong" w:hint="eastAsia"/>
          <w:szCs w:val="21"/>
        </w:rPr>
        <w:t>、</w:t>
      </w:r>
      <w:r w:rsidRPr="004578CA">
        <w:rPr>
          <w:rFonts w:ascii="FangSong" w:eastAsia="FangSong" w:hAnsi="FangSong" w:hint="eastAsia"/>
          <w:szCs w:val="21"/>
        </w:rPr>
        <w:t>陕西省内唯一一家在主板上市的券商</w:t>
      </w:r>
    </w:p>
    <w:p w14:paraId="0BD587EA" w14:textId="77777777" w:rsidR="004578CA" w:rsidRPr="004578CA" w:rsidRDefault="004578CA" w:rsidP="0044774C">
      <w:pPr>
        <w:numPr>
          <w:ilvl w:val="0"/>
          <w:numId w:val="6"/>
        </w:numPr>
        <w:spacing w:beforeLines="50" w:before="156" w:line="360" w:lineRule="auto"/>
        <w:rPr>
          <w:rFonts w:ascii="FangSong" w:eastAsia="FangSong" w:hAnsi="FangSong"/>
          <w:szCs w:val="21"/>
        </w:rPr>
      </w:pPr>
      <w:r w:rsidRPr="004578CA">
        <w:rPr>
          <w:rFonts w:ascii="FangSong" w:eastAsia="FangSong" w:hAnsi="FangSong" w:hint="eastAsia"/>
          <w:szCs w:val="21"/>
        </w:rPr>
        <w:t>公司股票先后纳入沪深</w:t>
      </w:r>
      <w:r w:rsidRPr="004578CA">
        <w:rPr>
          <w:rFonts w:ascii="FangSong" w:eastAsia="FangSong" w:hAnsi="FangSong"/>
          <w:szCs w:val="21"/>
        </w:rPr>
        <w:t>300</w:t>
      </w:r>
      <w:r w:rsidRPr="004578CA">
        <w:rPr>
          <w:rFonts w:ascii="FangSong" w:eastAsia="FangSong" w:hAnsi="FangSong" w:hint="eastAsia"/>
          <w:szCs w:val="21"/>
        </w:rPr>
        <w:t>、明晟指数（</w:t>
      </w:r>
      <w:r w:rsidRPr="004578CA">
        <w:rPr>
          <w:rFonts w:ascii="FangSong" w:eastAsia="FangSong" w:hAnsi="FangSong"/>
          <w:szCs w:val="21"/>
        </w:rPr>
        <w:t>MSCI</w:t>
      </w:r>
      <w:r w:rsidRPr="004578CA">
        <w:rPr>
          <w:rFonts w:ascii="FangSong" w:eastAsia="FangSong" w:hAnsi="FangSong" w:hint="eastAsia"/>
          <w:szCs w:val="21"/>
        </w:rPr>
        <w:t>）、富时罗素指数成分股</w:t>
      </w:r>
    </w:p>
    <w:p w14:paraId="1C5771DF" w14:textId="54DD2301" w:rsidR="002A68FC" w:rsidRPr="004578CA" w:rsidRDefault="004578CA" w:rsidP="0044774C">
      <w:pPr>
        <w:spacing w:beforeLines="50" w:before="156" w:line="360" w:lineRule="auto"/>
        <w:jc w:val="center"/>
        <w:rPr>
          <w:rFonts w:ascii="FangSong" w:eastAsia="FangSong" w:hAnsi="FangSong"/>
          <w:b/>
          <w:bCs/>
          <w:i/>
          <w:iCs/>
          <w:color w:val="FF0000"/>
          <w:sz w:val="28"/>
          <w:szCs w:val="28"/>
        </w:rPr>
      </w:pPr>
      <w:r w:rsidRPr="004578CA">
        <w:rPr>
          <w:rFonts w:ascii="FangSong" w:eastAsia="FangSong" w:hAnsi="FangSong"/>
          <w:b/>
          <w:bCs/>
          <w:i/>
          <w:iCs/>
          <w:color w:val="FF0000"/>
          <w:sz w:val="28"/>
          <w:szCs w:val="28"/>
        </w:rPr>
        <w:t>Part 2</w:t>
      </w:r>
    </w:p>
    <w:p w14:paraId="33716253" w14:textId="5FDC502E" w:rsidR="004578CA" w:rsidRPr="000676C4" w:rsidRDefault="000676C4" w:rsidP="0044774C">
      <w:pPr>
        <w:spacing w:beforeLines="50" w:before="156" w:line="360" w:lineRule="auto"/>
        <w:jc w:val="center"/>
        <w:rPr>
          <w:rFonts w:ascii="FangSong" w:eastAsia="FangSong" w:hAnsi="FangSong"/>
          <w:b/>
          <w:bCs/>
          <w:szCs w:val="21"/>
          <w:highlight w:val="yellow"/>
        </w:rPr>
      </w:pPr>
      <w:r w:rsidRPr="000676C4">
        <w:rPr>
          <w:rFonts w:ascii="FangSong" w:eastAsia="FangSong" w:hAnsi="FangSong" w:hint="eastAsia"/>
          <w:b/>
          <w:bCs/>
          <w:szCs w:val="21"/>
          <w:highlight w:val="yellow"/>
        </w:rPr>
        <w:t>浩瀚星空-</w:t>
      </w:r>
      <w:r>
        <w:rPr>
          <w:rFonts w:ascii="FangSong" w:eastAsia="FangSong" w:hAnsi="FangSong" w:hint="eastAsia"/>
          <w:b/>
          <w:bCs/>
          <w:szCs w:val="21"/>
          <w:highlight w:val="yellow"/>
        </w:rPr>
        <w:t>我们需要这样的你</w:t>
      </w:r>
    </w:p>
    <w:p w14:paraId="61628767" w14:textId="10DC5D3C" w:rsidR="000676C4" w:rsidRPr="00902275" w:rsidRDefault="000676C4" w:rsidP="0044774C">
      <w:pPr>
        <w:spacing w:beforeLines="50" w:before="156" w:line="360" w:lineRule="auto"/>
        <w:ind w:firstLineChars="200" w:firstLine="420"/>
        <w:jc w:val="left"/>
        <w:rPr>
          <w:rFonts w:ascii="FangSong" w:eastAsia="FangSong" w:hAnsi="FangSong"/>
          <w:b/>
          <w:bCs/>
          <w:szCs w:val="21"/>
          <w:highlight w:val="darkCyan"/>
        </w:rPr>
      </w:pPr>
      <w:r w:rsidRPr="00902275">
        <w:rPr>
          <w:rFonts w:ascii="FangSong" w:eastAsia="FangSong" w:hAnsi="FangSong" w:hint="eastAsia"/>
          <w:b/>
          <w:bCs/>
          <w:szCs w:val="21"/>
          <w:highlight w:val="darkCyan"/>
        </w:rPr>
        <w:t>一、学历要求：</w:t>
      </w:r>
    </w:p>
    <w:p w14:paraId="782B52D8" w14:textId="166AF561" w:rsidR="000676C4" w:rsidRPr="00902275" w:rsidRDefault="009F464E" w:rsidP="0044774C">
      <w:pPr>
        <w:numPr>
          <w:ilvl w:val="0"/>
          <w:numId w:val="6"/>
        </w:numPr>
        <w:spacing w:beforeLines="50" w:before="156" w:line="360" w:lineRule="auto"/>
        <w:rPr>
          <w:rFonts w:ascii="FangSong" w:eastAsia="FangSong" w:hAnsi="FangSong"/>
          <w:szCs w:val="21"/>
          <w:highlight w:val="darkCyan"/>
        </w:rPr>
      </w:pPr>
      <w:r w:rsidRPr="00902275">
        <w:rPr>
          <w:rFonts w:ascii="FangSong" w:eastAsia="FangSong" w:hAnsi="FangSong" w:hint="eastAsia"/>
          <w:szCs w:val="21"/>
          <w:highlight w:val="darkCyan"/>
        </w:rPr>
        <w:t>公司</w:t>
      </w:r>
      <w:r w:rsidR="000676C4" w:rsidRPr="00902275">
        <w:rPr>
          <w:rFonts w:ascii="FangSong" w:eastAsia="FangSong" w:hAnsi="FangSong" w:hint="eastAsia"/>
          <w:szCs w:val="21"/>
          <w:highlight w:val="darkCyan"/>
        </w:rPr>
        <w:t>总部岗位：硕士</w:t>
      </w:r>
      <w:r w:rsidRPr="00902275">
        <w:rPr>
          <w:rFonts w:ascii="FangSong" w:eastAsia="FangSong" w:hAnsi="FangSong" w:hint="eastAsia"/>
          <w:szCs w:val="21"/>
          <w:highlight w:val="darkCyan"/>
        </w:rPr>
        <w:t>研究所（含）</w:t>
      </w:r>
      <w:r w:rsidR="000676C4" w:rsidRPr="00902275">
        <w:rPr>
          <w:rFonts w:ascii="FangSong" w:eastAsia="FangSong" w:hAnsi="FangSong" w:hint="eastAsia"/>
          <w:szCs w:val="21"/>
          <w:highlight w:val="darkCyan"/>
        </w:rPr>
        <w:t>以上</w:t>
      </w:r>
      <w:r w:rsidRPr="00902275">
        <w:rPr>
          <w:rFonts w:ascii="FangSong" w:eastAsia="FangSong" w:hAnsi="FangSong" w:hint="eastAsia"/>
          <w:szCs w:val="21"/>
          <w:highlight w:val="darkCyan"/>
        </w:rPr>
        <w:t>学历</w:t>
      </w:r>
    </w:p>
    <w:p w14:paraId="31C8D09C" w14:textId="2D6C2CD7" w:rsidR="000676C4" w:rsidRPr="00902275" w:rsidRDefault="000676C4" w:rsidP="0044774C">
      <w:pPr>
        <w:numPr>
          <w:ilvl w:val="0"/>
          <w:numId w:val="6"/>
        </w:numPr>
        <w:spacing w:beforeLines="50" w:before="156" w:line="360" w:lineRule="auto"/>
        <w:rPr>
          <w:rFonts w:ascii="FangSong" w:eastAsia="FangSong" w:hAnsi="FangSong"/>
          <w:szCs w:val="21"/>
          <w:highlight w:val="darkCyan"/>
        </w:rPr>
      </w:pPr>
      <w:r w:rsidRPr="00902275">
        <w:rPr>
          <w:rFonts w:ascii="FangSong" w:eastAsia="FangSong" w:hAnsi="FangSong" w:hint="eastAsia"/>
          <w:szCs w:val="21"/>
          <w:highlight w:val="darkCyan"/>
        </w:rPr>
        <w:lastRenderedPageBreak/>
        <w:t>财富分支</w:t>
      </w:r>
      <w:r w:rsidR="009F464E" w:rsidRPr="00902275">
        <w:rPr>
          <w:rFonts w:ascii="FangSong" w:eastAsia="FangSong" w:hAnsi="FangSong" w:hint="eastAsia"/>
          <w:szCs w:val="21"/>
          <w:highlight w:val="darkCyan"/>
        </w:rPr>
        <w:t>机构</w:t>
      </w:r>
      <w:r w:rsidRPr="00902275">
        <w:rPr>
          <w:rFonts w:ascii="FangSong" w:eastAsia="FangSong" w:hAnsi="FangSong" w:hint="eastAsia"/>
          <w:szCs w:val="21"/>
          <w:highlight w:val="darkCyan"/>
        </w:rPr>
        <w:t>岗位：本科</w:t>
      </w:r>
      <w:r w:rsidR="009F464E" w:rsidRPr="00902275">
        <w:rPr>
          <w:rFonts w:ascii="FangSong" w:eastAsia="FangSong" w:hAnsi="FangSong" w:hint="eastAsia"/>
          <w:szCs w:val="21"/>
          <w:highlight w:val="darkCyan"/>
        </w:rPr>
        <w:t>（含）</w:t>
      </w:r>
      <w:r w:rsidRPr="00902275">
        <w:rPr>
          <w:rFonts w:ascii="FangSong" w:eastAsia="FangSong" w:hAnsi="FangSong" w:hint="eastAsia"/>
          <w:szCs w:val="21"/>
          <w:highlight w:val="darkCyan"/>
        </w:rPr>
        <w:t>以上</w:t>
      </w:r>
      <w:r w:rsidR="009F464E" w:rsidRPr="00902275">
        <w:rPr>
          <w:rFonts w:ascii="FangSong" w:eastAsia="FangSong" w:hAnsi="FangSong" w:hint="eastAsia"/>
          <w:szCs w:val="21"/>
          <w:highlight w:val="darkCyan"/>
        </w:rPr>
        <w:t>学历</w:t>
      </w:r>
    </w:p>
    <w:p w14:paraId="2132621B" w14:textId="57F72704" w:rsidR="000676C4" w:rsidRPr="000676C4" w:rsidRDefault="000676C4" w:rsidP="0044774C">
      <w:pPr>
        <w:pStyle w:val="af"/>
        <w:spacing w:beforeLines="50" w:before="156" w:line="360" w:lineRule="auto"/>
        <w:ind w:left="420" w:firstLineChars="0" w:firstLine="0"/>
        <w:jc w:val="left"/>
        <w:rPr>
          <w:rFonts w:ascii="FangSong" w:eastAsia="FangSong" w:hAnsi="FangSong"/>
          <w:b/>
          <w:bCs/>
          <w:szCs w:val="21"/>
        </w:rPr>
      </w:pPr>
      <w:r>
        <w:rPr>
          <w:rFonts w:ascii="FangSong" w:eastAsia="FangSong" w:hAnsi="FangSong" w:hint="eastAsia"/>
          <w:b/>
          <w:bCs/>
          <w:szCs w:val="21"/>
        </w:rPr>
        <w:t>二</w:t>
      </w:r>
      <w:r w:rsidRPr="000676C4">
        <w:rPr>
          <w:rFonts w:ascii="FangSong" w:eastAsia="FangSong" w:hAnsi="FangSong" w:hint="eastAsia"/>
          <w:b/>
          <w:bCs/>
          <w:szCs w:val="21"/>
        </w:rPr>
        <w:t>、</w:t>
      </w:r>
      <w:r>
        <w:rPr>
          <w:rFonts w:ascii="FangSong" w:eastAsia="FangSong" w:hAnsi="FangSong" w:hint="eastAsia"/>
          <w:b/>
          <w:bCs/>
          <w:szCs w:val="21"/>
        </w:rPr>
        <w:t>毕业时间</w:t>
      </w:r>
      <w:r w:rsidRPr="000676C4">
        <w:rPr>
          <w:rFonts w:ascii="FangSong" w:eastAsia="FangSong" w:hAnsi="FangSong" w:hint="eastAsia"/>
          <w:b/>
          <w:bCs/>
          <w:szCs w:val="21"/>
        </w:rPr>
        <w:t>：</w:t>
      </w:r>
    </w:p>
    <w:p w14:paraId="6AA9C3AD" w14:textId="7A499711" w:rsidR="004578CA" w:rsidRDefault="000676C4" w:rsidP="0044774C">
      <w:pPr>
        <w:numPr>
          <w:ilvl w:val="0"/>
          <w:numId w:val="6"/>
        </w:numPr>
        <w:spacing w:beforeLines="50" w:before="156" w:line="360" w:lineRule="auto"/>
        <w:rPr>
          <w:rFonts w:ascii="FangSong" w:eastAsia="FangSong" w:hAnsi="FangSong"/>
          <w:szCs w:val="21"/>
        </w:rPr>
      </w:pPr>
      <w:r>
        <w:rPr>
          <w:rFonts w:ascii="FangSong" w:eastAsia="FangSong" w:hAnsi="FangSong" w:hint="eastAsia"/>
          <w:szCs w:val="21"/>
        </w:rPr>
        <w:t>境内院校：2</w:t>
      </w:r>
      <w:r>
        <w:rPr>
          <w:rFonts w:ascii="FangSong" w:eastAsia="FangSong" w:hAnsi="FangSong"/>
          <w:szCs w:val="21"/>
        </w:rPr>
        <w:t>022</w:t>
      </w:r>
      <w:r>
        <w:rPr>
          <w:rFonts w:ascii="FangSong" w:eastAsia="FangSong" w:hAnsi="FangSong" w:hint="eastAsia"/>
          <w:szCs w:val="21"/>
        </w:rPr>
        <w:t>年1月至2</w:t>
      </w:r>
      <w:r>
        <w:rPr>
          <w:rFonts w:ascii="FangSong" w:eastAsia="FangSong" w:hAnsi="FangSong"/>
          <w:szCs w:val="21"/>
        </w:rPr>
        <w:t>022</w:t>
      </w:r>
      <w:r>
        <w:rPr>
          <w:rFonts w:ascii="FangSong" w:eastAsia="FangSong" w:hAnsi="FangSong" w:hint="eastAsia"/>
          <w:szCs w:val="21"/>
        </w:rPr>
        <w:t>年7月</w:t>
      </w:r>
      <w:r w:rsidR="00D97031">
        <w:rPr>
          <w:rFonts w:ascii="FangSong" w:eastAsia="FangSong" w:hAnsi="FangSong" w:hint="eastAsia"/>
          <w:szCs w:val="21"/>
        </w:rPr>
        <w:t>，并在报到时取得毕业证、学位证、就业报到证</w:t>
      </w:r>
    </w:p>
    <w:p w14:paraId="4AEADE29" w14:textId="164AD2C6" w:rsidR="000676C4" w:rsidRPr="00D97031" w:rsidRDefault="000676C4" w:rsidP="0044774C">
      <w:pPr>
        <w:numPr>
          <w:ilvl w:val="0"/>
          <w:numId w:val="6"/>
        </w:numPr>
        <w:spacing w:beforeLines="50" w:before="156" w:line="360" w:lineRule="auto"/>
        <w:rPr>
          <w:rFonts w:ascii="FangSong" w:eastAsia="FangSong" w:hAnsi="FangSong"/>
          <w:szCs w:val="21"/>
        </w:rPr>
      </w:pPr>
      <w:r>
        <w:rPr>
          <w:rFonts w:ascii="FangSong" w:eastAsia="FangSong" w:hAnsi="FangSong" w:hint="eastAsia"/>
          <w:szCs w:val="21"/>
        </w:rPr>
        <w:t>境外院校：2</w:t>
      </w:r>
      <w:r>
        <w:rPr>
          <w:rFonts w:ascii="FangSong" w:eastAsia="FangSong" w:hAnsi="FangSong"/>
          <w:szCs w:val="21"/>
        </w:rPr>
        <w:t>021</w:t>
      </w:r>
      <w:r>
        <w:rPr>
          <w:rFonts w:ascii="FangSong" w:eastAsia="FangSong" w:hAnsi="FangSong" w:hint="eastAsia"/>
          <w:szCs w:val="21"/>
        </w:rPr>
        <w:t>年8月至2</w:t>
      </w:r>
      <w:r>
        <w:rPr>
          <w:rFonts w:ascii="FangSong" w:eastAsia="FangSong" w:hAnsi="FangSong"/>
          <w:szCs w:val="21"/>
        </w:rPr>
        <w:t>022</w:t>
      </w:r>
      <w:r>
        <w:rPr>
          <w:rFonts w:ascii="FangSong" w:eastAsia="FangSong" w:hAnsi="FangSong" w:hint="eastAsia"/>
          <w:szCs w:val="21"/>
        </w:rPr>
        <w:t>年</w:t>
      </w:r>
      <w:r>
        <w:rPr>
          <w:rFonts w:ascii="FangSong" w:eastAsia="FangSong" w:hAnsi="FangSong"/>
          <w:szCs w:val="21"/>
        </w:rPr>
        <w:t>8</w:t>
      </w:r>
      <w:r>
        <w:rPr>
          <w:rFonts w:ascii="FangSong" w:eastAsia="FangSong" w:hAnsi="FangSong" w:hint="eastAsia"/>
          <w:szCs w:val="21"/>
        </w:rPr>
        <w:t>月</w:t>
      </w:r>
      <w:r w:rsidR="00D97031">
        <w:rPr>
          <w:rFonts w:ascii="FangSong" w:eastAsia="FangSong" w:hAnsi="FangSong" w:hint="eastAsia"/>
          <w:szCs w:val="21"/>
        </w:rPr>
        <w:t>，并在报到时取得国家教育部认证出具的学历学位认证</w:t>
      </w:r>
    </w:p>
    <w:p w14:paraId="2CDE18DC" w14:textId="5E3C3F19" w:rsidR="000676C4" w:rsidRPr="000676C4" w:rsidRDefault="000676C4" w:rsidP="0044774C">
      <w:pPr>
        <w:pStyle w:val="af"/>
        <w:spacing w:beforeLines="50" w:before="156" w:line="360" w:lineRule="auto"/>
        <w:ind w:left="420" w:firstLineChars="0" w:firstLine="0"/>
        <w:jc w:val="center"/>
        <w:rPr>
          <w:rFonts w:ascii="FangSong" w:eastAsia="FangSong" w:hAnsi="FangSong"/>
          <w:b/>
          <w:bCs/>
          <w:i/>
          <w:iCs/>
          <w:color w:val="FF0000"/>
          <w:sz w:val="28"/>
          <w:szCs w:val="28"/>
        </w:rPr>
      </w:pPr>
      <w:r w:rsidRPr="000676C4">
        <w:rPr>
          <w:rFonts w:ascii="FangSong" w:eastAsia="FangSong" w:hAnsi="FangSong"/>
          <w:b/>
          <w:bCs/>
          <w:i/>
          <w:iCs/>
          <w:color w:val="FF0000"/>
          <w:sz w:val="28"/>
          <w:szCs w:val="28"/>
        </w:rPr>
        <w:t xml:space="preserve">Part </w:t>
      </w:r>
      <w:r>
        <w:rPr>
          <w:rFonts w:ascii="FangSong" w:eastAsia="FangSong" w:hAnsi="FangSong"/>
          <w:b/>
          <w:bCs/>
          <w:i/>
          <w:iCs/>
          <w:color w:val="FF0000"/>
          <w:sz w:val="28"/>
          <w:szCs w:val="28"/>
        </w:rPr>
        <w:t>3</w:t>
      </w:r>
    </w:p>
    <w:p w14:paraId="0C7CAF83" w14:textId="564AC919" w:rsidR="000676C4" w:rsidRPr="004578CA" w:rsidRDefault="009764D3" w:rsidP="0044774C">
      <w:pPr>
        <w:spacing w:beforeLines="50" w:before="156" w:line="360" w:lineRule="auto"/>
        <w:jc w:val="center"/>
        <w:rPr>
          <w:rFonts w:ascii="FangSong" w:eastAsia="FangSong" w:hAnsi="FangSong"/>
          <w:szCs w:val="21"/>
        </w:rPr>
      </w:pPr>
      <w:r>
        <w:rPr>
          <w:rFonts w:ascii="FangSong" w:eastAsia="FangSong" w:hAnsi="FangSong" w:hint="eastAsia"/>
          <w:b/>
          <w:bCs/>
          <w:szCs w:val="21"/>
          <w:highlight w:val="yellow"/>
        </w:rPr>
        <w:t>只等你来-探索</w:t>
      </w:r>
      <w:r w:rsidR="000676C4" w:rsidRPr="007E0182">
        <w:rPr>
          <w:rFonts w:ascii="FangSong" w:eastAsia="FangSong" w:hAnsi="FangSong" w:hint="eastAsia"/>
          <w:b/>
          <w:bCs/>
          <w:szCs w:val="21"/>
          <w:highlight w:val="yellow"/>
        </w:rPr>
        <w:t>“</w:t>
      </w:r>
      <w:r w:rsidR="000676C4">
        <w:rPr>
          <w:rFonts w:ascii="FangSong" w:eastAsia="FangSong" w:hAnsi="FangSong" w:hint="eastAsia"/>
          <w:b/>
          <w:bCs/>
          <w:szCs w:val="21"/>
          <w:highlight w:val="yellow"/>
        </w:rPr>
        <w:t>鲲鹏</w:t>
      </w:r>
      <w:r w:rsidR="000676C4" w:rsidRPr="007E0182">
        <w:rPr>
          <w:rFonts w:ascii="FangSong" w:eastAsia="FangSong" w:hAnsi="FangSong" w:hint="eastAsia"/>
          <w:b/>
          <w:bCs/>
          <w:szCs w:val="21"/>
          <w:highlight w:val="yellow"/>
        </w:rPr>
        <w:t>计划”</w:t>
      </w:r>
    </w:p>
    <w:p w14:paraId="1354A3F7" w14:textId="55E9CCA3" w:rsidR="005F0D05" w:rsidRPr="004578CA" w:rsidRDefault="00D97031" w:rsidP="0044774C">
      <w:pPr>
        <w:spacing w:beforeLines="50" w:before="156" w:line="360" w:lineRule="auto"/>
        <w:jc w:val="left"/>
        <w:rPr>
          <w:rFonts w:ascii="FangSong" w:eastAsia="FangSong" w:hAnsi="FangSong"/>
          <w:b/>
          <w:bCs/>
          <w:szCs w:val="21"/>
        </w:rPr>
      </w:pPr>
      <w:r>
        <w:rPr>
          <w:rFonts w:ascii="FangSong" w:eastAsia="FangSong" w:hAnsi="FangSong" w:hint="eastAsia"/>
          <w:b/>
          <w:bCs/>
          <w:szCs w:val="21"/>
        </w:rPr>
        <w:t>一</w:t>
      </w:r>
      <w:r w:rsidR="005F0D05" w:rsidRPr="004578CA">
        <w:rPr>
          <w:rFonts w:ascii="FangSong" w:eastAsia="FangSong" w:hAnsi="FangSong" w:hint="eastAsia"/>
          <w:b/>
          <w:bCs/>
          <w:szCs w:val="21"/>
        </w:rPr>
        <w:t>、“</w:t>
      </w:r>
      <w:r>
        <w:rPr>
          <w:rFonts w:ascii="FangSong" w:eastAsia="FangSong" w:hAnsi="FangSong" w:hint="eastAsia"/>
          <w:b/>
          <w:bCs/>
          <w:szCs w:val="21"/>
        </w:rPr>
        <w:t>鲲鹏</w:t>
      </w:r>
      <w:r w:rsidR="005F0D05" w:rsidRPr="004578CA">
        <w:rPr>
          <w:rFonts w:ascii="FangSong" w:eastAsia="FangSong" w:hAnsi="FangSong" w:hint="eastAsia"/>
          <w:b/>
          <w:bCs/>
          <w:szCs w:val="21"/>
        </w:rPr>
        <w:t>计划”</w:t>
      </w:r>
      <w:r w:rsidR="008B4C3F">
        <w:rPr>
          <w:rFonts w:ascii="FangSong" w:eastAsia="FangSong" w:hAnsi="FangSong" w:hint="eastAsia"/>
          <w:b/>
          <w:bCs/>
          <w:szCs w:val="21"/>
        </w:rPr>
        <w:t>提供哪些</w:t>
      </w:r>
      <w:r w:rsidR="005F0D05" w:rsidRPr="004578CA">
        <w:rPr>
          <w:rFonts w:ascii="FangSong" w:eastAsia="FangSong" w:hAnsi="FangSong" w:hint="eastAsia"/>
          <w:b/>
          <w:bCs/>
          <w:szCs w:val="21"/>
        </w:rPr>
        <w:t>岗位</w:t>
      </w:r>
    </w:p>
    <w:p w14:paraId="48E3D267" w14:textId="70B0F833" w:rsidR="00D97031" w:rsidRPr="00902275" w:rsidRDefault="008B4C3F" w:rsidP="0044774C">
      <w:pPr>
        <w:spacing w:beforeLines="50" w:before="156" w:line="360" w:lineRule="auto"/>
        <w:jc w:val="center"/>
        <w:rPr>
          <w:rFonts w:ascii="FangSong" w:eastAsia="FangSong" w:hAnsi="FangSong"/>
          <w:szCs w:val="21"/>
          <w:highlight w:val="darkCyan"/>
        </w:rPr>
      </w:pPr>
      <w:r w:rsidRPr="00902275">
        <w:rPr>
          <w:rFonts w:ascii="FangSong" w:eastAsia="FangSong" w:hAnsi="FangSong" w:hint="eastAsia"/>
          <w:szCs w:val="21"/>
          <w:highlight w:val="darkCyan"/>
        </w:rPr>
        <w:t>投行</w:t>
      </w:r>
      <w:r w:rsidR="00444B04" w:rsidRPr="00902275">
        <w:rPr>
          <w:rFonts w:ascii="FangSong" w:eastAsia="FangSong" w:hAnsi="FangSong" w:hint="eastAsia"/>
          <w:szCs w:val="21"/>
          <w:highlight w:val="darkCyan"/>
        </w:rPr>
        <w:t>板块：项目经理岗</w:t>
      </w:r>
      <w:r w:rsidR="00977E17" w:rsidRPr="00902275">
        <w:rPr>
          <w:rFonts w:ascii="FangSong" w:eastAsia="FangSong" w:hAnsi="FangSong" w:hint="eastAsia"/>
          <w:szCs w:val="21"/>
          <w:highlight w:val="darkCyan"/>
        </w:rPr>
        <w:t>、项目发行岗、项目督导岗</w:t>
      </w:r>
      <w:r w:rsidR="00D97031" w:rsidRPr="00902275">
        <w:rPr>
          <w:rFonts w:ascii="FangSong" w:eastAsia="FangSong" w:hAnsi="FangSong" w:hint="eastAsia"/>
          <w:szCs w:val="21"/>
          <w:highlight w:val="darkCyan"/>
        </w:rPr>
        <w:t>；工作地-西安、上海、北京、长沙、深圳</w:t>
      </w:r>
      <w:r w:rsidR="00444B04" w:rsidRPr="00902275">
        <w:rPr>
          <w:rFonts w:ascii="FangSong" w:eastAsia="FangSong" w:hAnsi="FangSong" w:hint="eastAsia"/>
          <w:szCs w:val="21"/>
          <w:highlight w:val="darkCyan"/>
        </w:rPr>
        <w:t>、成都、武汉</w:t>
      </w:r>
    </w:p>
    <w:p w14:paraId="547FBCFD" w14:textId="29AC9EE5" w:rsidR="00D97031" w:rsidRPr="00902275" w:rsidRDefault="00977E17" w:rsidP="0044774C">
      <w:pPr>
        <w:spacing w:beforeLines="50" w:before="156" w:line="360" w:lineRule="auto"/>
        <w:jc w:val="center"/>
        <w:rPr>
          <w:rFonts w:ascii="FangSong" w:eastAsia="FangSong" w:hAnsi="FangSong"/>
          <w:szCs w:val="21"/>
          <w:highlight w:val="darkCyan"/>
        </w:rPr>
      </w:pPr>
      <w:r w:rsidRPr="00902275">
        <w:rPr>
          <w:rFonts w:ascii="FangSong" w:eastAsia="FangSong" w:hAnsi="FangSong" w:hint="eastAsia"/>
          <w:szCs w:val="21"/>
          <w:highlight w:val="darkCyan"/>
        </w:rPr>
        <w:t>研究板块：分析师岗、机构销售岗、助理咨询师岗</w:t>
      </w:r>
      <w:r w:rsidR="00D97031" w:rsidRPr="00902275">
        <w:rPr>
          <w:rFonts w:ascii="FangSong" w:eastAsia="FangSong" w:hAnsi="FangSong" w:hint="eastAsia"/>
          <w:szCs w:val="21"/>
          <w:highlight w:val="darkCyan"/>
        </w:rPr>
        <w:t>：</w:t>
      </w:r>
      <w:r w:rsidR="008B4C3F" w:rsidRPr="00902275">
        <w:rPr>
          <w:rFonts w:ascii="FangSong" w:eastAsia="FangSong" w:hAnsi="FangSong" w:hint="eastAsia"/>
          <w:szCs w:val="21"/>
          <w:highlight w:val="darkCyan"/>
        </w:rPr>
        <w:t>工作地-北京、上海、深圳</w:t>
      </w:r>
    </w:p>
    <w:p w14:paraId="2723153B" w14:textId="027E940D" w:rsidR="00D97031" w:rsidRPr="00902275" w:rsidRDefault="00977E17" w:rsidP="0044774C">
      <w:pPr>
        <w:spacing w:beforeLines="50" w:before="156" w:line="360" w:lineRule="auto"/>
        <w:jc w:val="center"/>
        <w:rPr>
          <w:rFonts w:ascii="FangSong" w:eastAsia="FangSong" w:hAnsi="FangSong"/>
          <w:szCs w:val="21"/>
          <w:highlight w:val="darkCyan"/>
        </w:rPr>
      </w:pPr>
      <w:r w:rsidRPr="00902275">
        <w:rPr>
          <w:rFonts w:ascii="FangSong" w:eastAsia="FangSong" w:hAnsi="FangSong" w:hint="eastAsia"/>
          <w:szCs w:val="21"/>
          <w:highlight w:val="darkCyan"/>
        </w:rPr>
        <w:t>投资板块：固收研究员、固收交易员、做市交易员</w:t>
      </w:r>
      <w:r w:rsidR="003B494F" w:rsidRPr="00902275">
        <w:rPr>
          <w:rFonts w:ascii="FangSong" w:eastAsia="FangSong" w:hAnsi="FangSong" w:hint="eastAsia"/>
          <w:szCs w:val="21"/>
          <w:highlight w:val="darkCyan"/>
        </w:rPr>
        <w:t>；</w:t>
      </w:r>
      <w:r w:rsidR="008B4C3F" w:rsidRPr="00902275">
        <w:rPr>
          <w:rFonts w:ascii="FangSong" w:eastAsia="FangSong" w:hAnsi="FangSong" w:hint="eastAsia"/>
          <w:szCs w:val="21"/>
          <w:highlight w:val="darkCyan"/>
        </w:rPr>
        <w:t>工作地-上海</w:t>
      </w:r>
    </w:p>
    <w:p w14:paraId="70DBD7B1" w14:textId="62E26186" w:rsidR="00D97031" w:rsidRPr="00902275" w:rsidRDefault="00F6200B" w:rsidP="0044774C">
      <w:pPr>
        <w:spacing w:beforeLines="50" w:before="156" w:line="360" w:lineRule="auto"/>
        <w:jc w:val="center"/>
        <w:rPr>
          <w:rFonts w:ascii="FangSong" w:eastAsia="FangSong" w:hAnsi="FangSong"/>
          <w:szCs w:val="21"/>
          <w:highlight w:val="darkCyan"/>
        </w:rPr>
      </w:pPr>
      <w:r w:rsidRPr="00902275">
        <w:rPr>
          <w:rFonts w:ascii="FangSong" w:eastAsia="FangSong" w:hAnsi="FangSong" w:hint="eastAsia"/>
          <w:szCs w:val="21"/>
          <w:highlight w:val="darkCyan"/>
        </w:rPr>
        <w:t>金融科技</w:t>
      </w:r>
      <w:r w:rsidR="00444B04" w:rsidRPr="00902275">
        <w:rPr>
          <w:rFonts w:ascii="FangSong" w:eastAsia="FangSong" w:hAnsi="FangSong" w:hint="eastAsia"/>
          <w:szCs w:val="21"/>
          <w:highlight w:val="darkCyan"/>
        </w:rPr>
        <w:t>：金融科技管培生、前端开发岗、后端开发岗、数据开发岗、产品经理岗</w:t>
      </w:r>
      <w:r w:rsidR="003B494F" w:rsidRPr="00902275">
        <w:rPr>
          <w:rFonts w:ascii="FangSong" w:eastAsia="FangSong" w:hAnsi="FangSong" w:hint="eastAsia"/>
          <w:szCs w:val="21"/>
          <w:highlight w:val="darkCyan"/>
        </w:rPr>
        <w:t>；</w:t>
      </w:r>
      <w:r w:rsidR="008B4C3F" w:rsidRPr="00902275">
        <w:rPr>
          <w:rFonts w:ascii="FangSong" w:eastAsia="FangSong" w:hAnsi="FangSong" w:hint="eastAsia"/>
          <w:szCs w:val="21"/>
          <w:highlight w:val="darkCyan"/>
        </w:rPr>
        <w:t>工作地-上海</w:t>
      </w:r>
      <w:r w:rsidR="00444B04" w:rsidRPr="00902275">
        <w:rPr>
          <w:rFonts w:ascii="FangSong" w:eastAsia="FangSong" w:hAnsi="FangSong" w:hint="eastAsia"/>
          <w:szCs w:val="21"/>
          <w:highlight w:val="darkCyan"/>
        </w:rPr>
        <w:t>、西安</w:t>
      </w:r>
    </w:p>
    <w:p w14:paraId="5F277D41" w14:textId="6ABA1D81" w:rsidR="005F0D05" w:rsidRPr="00902275" w:rsidRDefault="008B4C3F" w:rsidP="0044774C">
      <w:pPr>
        <w:spacing w:beforeLines="50" w:before="156" w:line="360" w:lineRule="auto"/>
        <w:jc w:val="center"/>
        <w:rPr>
          <w:rFonts w:ascii="FangSong" w:eastAsia="FangSong" w:hAnsi="FangSong"/>
          <w:szCs w:val="21"/>
          <w:highlight w:val="darkCyan"/>
        </w:rPr>
      </w:pPr>
      <w:r w:rsidRPr="00902275">
        <w:rPr>
          <w:rFonts w:ascii="FangSong" w:eastAsia="FangSong" w:hAnsi="FangSong" w:hint="eastAsia"/>
          <w:szCs w:val="21"/>
          <w:highlight w:val="darkCyan"/>
        </w:rPr>
        <w:t>总部中后台</w:t>
      </w:r>
      <w:r w:rsidR="00444B04" w:rsidRPr="00902275">
        <w:rPr>
          <w:rFonts w:ascii="FangSong" w:eastAsia="FangSong" w:hAnsi="FangSong" w:hint="eastAsia"/>
          <w:szCs w:val="21"/>
          <w:highlight w:val="darkCyan"/>
        </w:rPr>
        <w:t>：</w:t>
      </w:r>
      <w:r w:rsidR="00977E17" w:rsidRPr="00902275">
        <w:rPr>
          <w:rFonts w:ascii="FangSong" w:eastAsia="FangSong" w:hAnsi="FangSong" w:hint="eastAsia"/>
          <w:szCs w:val="21"/>
          <w:highlight w:val="darkCyan"/>
        </w:rPr>
        <w:t>会计核算岗</w:t>
      </w:r>
      <w:r w:rsidR="003B494F" w:rsidRPr="00902275">
        <w:rPr>
          <w:rFonts w:ascii="FangSong" w:eastAsia="FangSong" w:hAnsi="FangSong" w:hint="eastAsia"/>
          <w:szCs w:val="21"/>
          <w:highlight w:val="darkCyan"/>
        </w:rPr>
        <w:t>；</w:t>
      </w:r>
      <w:r w:rsidRPr="00902275">
        <w:rPr>
          <w:rFonts w:ascii="FangSong" w:eastAsia="FangSong" w:hAnsi="FangSong" w:hint="eastAsia"/>
          <w:szCs w:val="21"/>
          <w:highlight w:val="darkCyan"/>
        </w:rPr>
        <w:t>工作地-西安</w:t>
      </w:r>
    </w:p>
    <w:p w14:paraId="78BB5F95" w14:textId="4A6F286A" w:rsidR="008B4C3F" w:rsidRDefault="008B4C3F" w:rsidP="0044774C">
      <w:pPr>
        <w:spacing w:beforeLines="50" w:before="156" w:line="360" w:lineRule="auto"/>
        <w:jc w:val="center"/>
        <w:rPr>
          <w:rFonts w:ascii="FangSong" w:eastAsia="FangSong" w:hAnsi="FangSong"/>
          <w:szCs w:val="21"/>
        </w:rPr>
      </w:pPr>
      <w:r w:rsidRPr="00902275">
        <w:rPr>
          <w:rFonts w:ascii="FangSong" w:eastAsia="FangSong" w:hAnsi="FangSong" w:hint="eastAsia"/>
          <w:szCs w:val="21"/>
          <w:highlight w:val="darkCyan"/>
        </w:rPr>
        <w:t>财富</w:t>
      </w:r>
      <w:r w:rsidR="00977E17" w:rsidRPr="00902275">
        <w:rPr>
          <w:rFonts w:ascii="FangSong" w:eastAsia="FangSong" w:hAnsi="FangSong" w:hint="eastAsia"/>
          <w:szCs w:val="21"/>
          <w:highlight w:val="darkCyan"/>
        </w:rPr>
        <w:t>板块：项目管理岗、分支机构管培生</w:t>
      </w:r>
      <w:r w:rsidRPr="00902275">
        <w:rPr>
          <w:rFonts w:ascii="FangSong" w:eastAsia="FangSong" w:hAnsi="FangSong" w:hint="eastAsia"/>
          <w:szCs w:val="21"/>
          <w:highlight w:val="darkCyan"/>
        </w:rPr>
        <w:t>；工作地-</w:t>
      </w:r>
      <w:r w:rsidR="009F464E" w:rsidRPr="00902275">
        <w:rPr>
          <w:rFonts w:ascii="FangSong" w:eastAsia="FangSong" w:hAnsi="FangSong" w:hint="eastAsia"/>
          <w:szCs w:val="21"/>
          <w:highlight w:val="darkCyan"/>
        </w:rPr>
        <w:t>陕西</w:t>
      </w:r>
      <w:r w:rsidR="00977E17" w:rsidRPr="00902275">
        <w:rPr>
          <w:rFonts w:ascii="FangSong" w:eastAsia="FangSong" w:hAnsi="FangSong" w:hint="eastAsia"/>
          <w:szCs w:val="21"/>
          <w:highlight w:val="darkCyan"/>
        </w:rPr>
        <w:t>、</w:t>
      </w:r>
      <w:r w:rsidR="009F464E" w:rsidRPr="00902275">
        <w:rPr>
          <w:rFonts w:ascii="FangSong" w:eastAsia="FangSong" w:hAnsi="FangSong" w:hint="eastAsia"/>
          <w:szCs w:val="21"/>
          <w:highlight w:val="darkCyan"/>
        </w:rPr>
        <w:t>山东、北京、上海、深圳、江苏等地</w:t>
      </w:r>
    </w:p>
    <w:p w14:paraId="3E48737C" w14:textId="28968EC3" w:rsidR="008B4C3F" w:rsidRPr="004578CA" w:rsidRDefault="008B4C3F" w:rsidP="0044774C">
      <w:pPr>
        <w:spacing w:beforeLines="50" w:before="156" w:line="360" w:lineRule="auto"/>
        <w:jc w:val="left"/>
        <w:rPr>
          <w:rFonts w:ascii="FangSong" w:eastAsia="FangSong" w:hAnsi="FangSong"/>
          <w:b/>
          <w:bCs/>
          <w:szCs w:val="21"/>
        </w:rPr>
      </w:pPr>
      <w:r>
        <w:rPr>
          <w:rFonts w:ascii="FangSong" w:eastAsia="FangSong" w:hAnsi="FangSong" w:hint="eastAsia"/>
          <w:b/>
          <w:bCs/>
          <w:szCs w:val="21"/>
        </w:rPr>
        <w:t>二</w:t>
      </w:r>
      <w:r w:rsidRPr="004578CA">
        <w:rPr>
          <w:rFonts w:ascii="FangSong" w:eastAsia="FangSong" w:hAnsi="FangSong" w:hint="eastAsia"/>
          <w:b/>
          <w:bCs/>
          <w:szCs w:val="21"/>
        </w:rPr>
        <w:t>、</w:t>
      </w:r>
      <w:r>
        <w:rPr>
          <w:rFonts w:ascii="FangSong" w:eastAsia="FangSong" w:hAnsi="FangSong" w:hint="eastAsia"/>
          <w:b/>
          <w:bCs/>
          <w:szCs w:val="21"/>
        </w:rPr>
        <w:t>加入</w:t>
      </w:r>
      <w:r w:rsidRPr="004578CA">
        <w:rPr>
          <w:rFonts w:ascii="FangSong" w:eastAsia="FangSong" w:hAnsi="FangSong" w:hint="eastAsia"/>
          <w:b/>
          <w:bCs/>
          <w:szCs w:val="21"/>
        </w:rPr>
        <w:t>“</w:t>
      </w:r>
      <w:r>
        <w:rPr>
          <w:rFonts w:ascii="FangSong" w:eastAsia="FangSong" w:hAnsi="FangSong" w:hint="eastAsia"/>
          <w:b/>
          <w:bCs/>
          <w:szCs w:val="21"/>
        </w:rPr>
        <w:t>鲲鹏</w:t>
      </w:r>
      <w:r w:rsidRPr="004578CA">
        <w:rPr>
          <w:rFonts w:ascii="FangSong" w:eastAsia="FangSong" w:hAnsi="FangSong" w:hint="eastAsia"/>
          <w:b/>
          <w:bCs/>
          <w:szCs w:val="21"/>
        </w:rPr>
        <w:t>计划”</w:t>
      </w:r>
      <w:r>
        <w:rPr>
          <w:rFonts w:ascii="FangSong" w:eastAsia="FangSong" w:hAnsi="FangSong" w:hint="eastAsia"/>
          <w:b/>
          <w:bCs/>
          <w:szCs w:val="21"/>
        </w:rPr>
        <w:t>可以收获什么</w:t>
      </w:r>
    </w:p>
    <w:p w14:paraId="61BB5332" w14:textId="0F2AAA90" w:rsidR="008B4C3F" w:rsidRDefault="008B4C3F" w:rsidP="0044774C">
      <w:pPr>
        <w:spacing w:beforeLines="50" w:before="156" w:line="360" w:lineRule="auto"/>
        <w:jc w:val="center"/>
        <w:rPr>
          <w:rFonts w:ascii="FangSong" w:eastAsia="FangSong" w:hAnsi="FangSong"/>
          <w:szCs w:val="21"/>
        </w:rPr>
      </w:pPr>
      <w:r>
        <w:rPr>
          <w:rFonts w:ascii="FangSong" w:eastAsia="FangSong" w:hAnsi="FangSong" w:hint="eastAsia"/>
          <w:szCs w:val="21"/>
        </w:rPr>
        <w:lastRenderedPageBreak/>
        <w:t>快速发展的职业发展平台</w:t>
      </w:r>
    </w:p>
    <w:p w14:paraId="72DDFD0C" w14:textId="28CF44C8" w:rsidR="008B4C3F" w:rsidRDefault="008B4C3F" w:rsidP="0044774C">
      <w:pPr>
        <w:spacing w:beforeLines="50" w:before="156" w:line="360" w:lineRule="auto"/>
        <w:jc w:val="center"/>
        <w:rPr>
          <w:rFonts w:ascii="FangSong" w:eastAsia="FangSong" w:hAnsi="FangSong"/>
          <w:szCs w:val="21"/>
        </w:rPr>
      </w:pPr>
      <w:r>
        <w:rPr>
          <w:rFonts w:ascii="FangSong" w:eastAsia="FangSong" w:hAnsi="FangSong" w:hint="eastAsia"/>
          <w:szCs w:val="21"/>
        </w:rPr>
        <w:t>多样化业务能力提升培训</w:t>
      </w:r>
    </w:p>
    <w:p w14:paraId="328E85AC" w14:textId="58B3F3CA" w:rsidR="009764D3" w:rsidRDefault="009764D3" w:rsidP="0044774C">
      <w:pPr>
        <w:spacing w:beforeLines="50" w:before="156" w:line="360" w:lineRule="auto"/>
        <w:jc w:val="center"/>
        <w:rPr>
          <w:rFonts w:ascii="FangSong" w:eastAsia="FangSong" w:hAnsi="FangSong"/>
          <w:szCs w:val="21"/>
        </w:rPr>
      </w:pPr>
      <w:r>
        <w:rPr>
          <w:rFonts w:ascii="FangSong" w:eastAsia="FangSong" w:hAnsi="FangSong" w:hint="eastAsia"/>
          <w:szCs w:val="21"/>
        </w:rPr>
        <w:t>贴心专业的行业大咖带教</w:t>
      </w:r>
    </w:p>
    <w:p w14:paraId="0A9C6481" w14:textId="68A7C8FE" w:rsidR="009764D3" w:rsidRDefault="009764D3" w:rsidP="0044774C">
      <w:pPr>
        <w:spacing w:beforeLines="50" w:before="156" w:line="360" w:lineRule="auto"/>
        <w:jc w:val="center"/>
        <w:rPr>
          <w:rFonts w:ascii="FangSong" w:eastAsia="FangSong" w:hAnsi="FangSong"/>
          <w:szCs w:val="21"/>
        </w:rPr>
      </w:pPr>
      <w:r>
        <w:rPr>
          <w:rFonts w:ascii="FangSong" w:eastAsia="FangSong" w:hAnsi="FangSong" w:hint="eastAsia"/>
          <w:szCs w:val="21"/>
        </w:rPr>
        <w:t>完善的双通道职业晋升路径</w:t>
      </w:r>
    </w:p>
    <w:p w14:paraId="610071F4" w14:textId="74706E3A" w:rsidR="008B4C3F" w:rsidRDefault="009764D3" w:rsidP="0044774C">
      <w:pPr>
        <w:spacing w:beforeLines="50" w:before="156" w:line="360" w:lineRule="auto"/>
        <w:jc w:val="center"/>
        <w:rPr>
          <w:rFonts w:ascii="FangSong" w:eastAsia="FangSong" w:hAnsi="FangSong"/>
          <w:szCs w:val="21"/>
        </w:rPr>
      </w:pPr>
      <w:r>
        <w:rPr>
          <w:rFonts w:ascii="FangSong" w:eastAsia="FangSong" w:hAnsi="FangSong" w:hint="eastAsia"/>
          <w:szCs w:val="21"/>
        </w:rPr>
        <w:t>有竞争力的薪酬福利保障</w:t>
      </w:r>
    </w:p>
    <w:p w14:paraId="1841A122" w14:textId="48BA62B8" w:rsidR="009764D3" w:rsidRPr="009764D3" w:rsidRDefault="009764D3" w:rsidP="0044774C">
      <w:pPr>
        <w:spacing w:beforeLines="50" w:before="156" w:line="360" w:lineRule="auto"/>
        <w:jc w:val="left"/>
        <w:rPr>
          <w:rFonts w:ascii="FangSong" w:eastAsia="FangSong" w:hAnsi="FangSong"/>
          <w:b/>
          <w:bCs/>
          <w:szCs w:val="21"/>
        </w:rPr>
      </w:pPr>
      <w:r w:rsidRPr="009764D3">
        <w:rPr>
          <w:rFonts w:ascii="FangSong" w:eastAsia="FangSong" w:hAnsi="FangSong" w:hint="eastAsia"/>
          <w:b/>
          <w:bCs/>
          <w:szCs w:val="21"/>
        </w:rPr>
        <w:t>三、 “鲲鹏计划”</w:t>
      </w:r>
      <w:r>
        <w:rPr>
          <w:rFonts w:ascii="FangSong" w:eastAsia="FangSong" w:hAnsi="FangSong" w:hint="eastAsia"/>
          <w:b/>
          <w:bCs/>
          <w:szCs w:val="21"/>
        </w:rPr>
        <w:t>闯关地图</w:t>
      </w:r>
    </w:p>
    <w:p w14:paraId="5533C9FC" w14:textId="38B7796F" w:rsidR="008B4C3F" w:rsidRPr="008B4C3F" w:rsidRDefault="009764D3" w:rsidP="0044774C">
      <w:pPr>
        <w:spacing w:beforeLines="50" w:before="156" w:line="360" w:lineRule="auto"/>
        <w:jc w:val="left"/>
        <w:rPr>
          <w:rFonts w:ascii="FangSong" w:eastAsia="FangSong" w:hAnsi="FangSong"/>
          <w:szCs w:val="21"/>
        </w:rPr>
      </w:pPr>
      <w:r>
        <w:rPr>
          <w:rFonts w:ascii="FangSong" w:eastAsia="FangSong" w:hAnsi="FangSong" w:hint="eastAsia"/>
          <w:szCs w:val="21"/>
        </w:rPr>
        <w:t>网申投递（1</w:t>
      </w:r>
      <w:r>
        <w:rPr>
          <w:rFonts w:ascii="FangSong" w:eastAsia="FangSong" w:hAnsi="FangSong"/>
          <w:szCs w:val="21"/>
        </w:rPr>
        <w:t>0</w:t>
      </w:r>
      <w:r>
        <w:rPr>
          <w:rFonts w:ascii="FangSong" w:eastAsia="FangSong" w:hAnsi="FangSong" w:hint="eastAsia"/>
          <w:szCs w:val="21"/>
        </w:rPr>
        <w:t>月底前）--选拔面试（1</w:t>
      </w:r>
      <w:r>
        <w:rPr>
          <w:rFonts w:ascii="FangSong" w:eastAsia="FangSong" w:hAnsi="FangSong"/>
          <w:szCs w:val="21"/>
        </w:rPr>
        <w:t>1</w:t>
      </w:r>
      <w:r>
        <w:rPr>
          <w:rFonts w:ascii="FangSong" w:eastAsia="FangSong" w:hAnsi="FangSong" w:hint="eastAsia"/>
          <w:szCs w:val="21"/>
        </w:rPr>
        <w:t>月底前）--录用offer（1</w:t>
      </w:r>
      <w:r>
        <w:rPr>
          <w:rFonts w:ascii="FangSong" w:eastAsia="FangSong" w:hAnsi="FangSong"/>
          <w:szCs w:val="21"/>
        </w:rPr>
        <w:t>2</w:t>
      </w:r>
      <w:r>
        <w:rPr>
          <w:rFonts w:ascii="FangSong" w:eastAsia="FangSong" w:hAnsi="FangSong" w:hint="eastAsia"/>
          <w:szCs w:val="21"/>
        </w:rPr>
        <w:t>月底前）--正式入职（正式毕业后）</w:t>
      </w:r>
    </w:p>
    <w:p w14:paraId="6F59F79D" w14:textId="53450B85" w:rsidR="005F0D05" w:rsidRPr="00DD6A34" w:rsidRDefault="009764D3" w:rsidP="0044774C">
      <w:pPr>
        <w:spacing w:beforeLines="50" w:before="156" w:line="360" w:lineRule="auto"/>
        <w:jc w:val="left"/>
        <w:rPr>
          <w:rFonts w:ascii="FangSong" w:eastAsia="FangSong" w:hAnsi="FangSong"/>
          <w:b/>
          <w:bCs/>
          <w:szCs w:val="21"/>
        </w:rPr>
      </w:pPr>
      <w:r w:rsidRPr="00DD6A34">
        <w:rPr>
          <w:rFonts w:ascii="FangSong" w:eastAsia="FangSong" w:hAnsi="FangSong" w:hint="eastAsia"/>
          <w:b/>
          <w:bCs/>
          <w:szCs w:val="21"/>
        </w:rPr>
        <w:t>四、如何加入“鲲鹏计划”</w:t>
      </w:r>
    </w:p>
    <w:p w14:paraId="79716C4C" w14:textId="2285A20E" w:rsidR="009764D3" w:rsidRDefault="00DD6A34" w:rsidP="0044774C">
      <w:pPr>
        <w:pStyle w:val="a7"/>
        <w:shd w:val="clear" w:color="auto" w:fill="FFFFFF"/>
        <w:spacing w:beforeLines="50" w:before="156" w:beforeAutospacing="0" w:after="0" w:afterAutospacing="0" w:line="360" w:lineRule="auto"/>
        <w:ind w:firstLineChars="200" w:firstLine="420"/>
        <w:jc w:val="both"/>
        <w:rPr>
          <w:rStyle w:val="a8"/>
          <w:rFonts w:ascii="FangSong" w:eastAsia="FangSong" w:hAnsi="FangSong" w:cs="Times New Roman"/>
          <w:color w:val="auto"/>
          <w:sz w:val="21"/>
          <w:szCs w:val="21"/>
          <w:shd w:val="clear" w:color="auto" w:fill="FFFFFF"/>
        </w:rPr>
      </w:pPr>
      <w:r>
        <w:rPr>
          <w:rFonts w:ascii="FangSong" w:eastAsia="FangSong" w:hAnsi="FangSong" w:cs="仿宋" w:hint="eastAsia"/>
          <w:b/>
          <w:bCs/>
          <w:sz w:val="21"/>
          <w:szCs w:val="21"/>
          <w:shd w:val="clear" w:color="auto" w:fill="FFFFFF"/>
        </w:rPr>
        <w:t>简历</w:t>
      </w:r>
      <w:r w:rsidR="009764D3">
        <w:rPr>
          <w:rFonts w:ascii="FangSong" w:eastAsia="FangSong" w:hAnsi="FangSong" w:cs="仿宋" w:hint="eastAsia"/>
          <w:b/>
          <w:bCs/>
          <w:sz w:val="21"/>
          <w:szCs w:val="21"/>
          <w:shd w:val="clear" w:color="auto" w:fill="FFFFFF"/>
        </w:rPr>
        <w:t>投递</w:t>
      </w:r>
      <w:r w:rsidR="002239A7">
        <w:rPr>
          <w:rFonts w:ascii="FangSong" w:eastAsia="FangSong" w:hAnsi="FangSong" w:cs="仿宋" w:hint="eastAsia"/>
          <w:b/>
          <w:bCs/>
          <w:sz w:val="21"/>
          <w:szCs w:val="21"/>
          <w:shd w:val="clear" w:color="auto" w:fill="FFFFFF"/>
        </w:rPr>
        <w:t>地址</w:t>
      </w:r>
      <w:r w:rsidR="00EA73F8" w:rsidRPr="004578CA">
        <w:rPr>
          <w:rFonts w:ascii="FangSong" w:eastAsia="FangSong" w:hAnsi="FangSong" w:cs="仿宋" w:hint="eastAsia"/>
          <w:b/>
          <w:bCs/>
          <w:sz w:val="21"/>
          <w:szCs w:val="21"/>
          <w:shd w:val="clear" w:color="auto" w:fill="FFFFFF"/>
        </w:rPr>
        <w:t>：</w:t>
      </w:r>
      <w:hyperlink r:id="rId7" w:history="1">
        <w:r w:rsidR="002239A7" w:rsidRPr="009C0ED9">
          <w:rPr>
            <w:rStyle w:val="a8"/>
            <w:rFonts w:ascii="FangSong" w:eastAsia="FangSong" w:hAnsi="FangSong" w:cs="Times New Roman"/>
            <w:sz w:val="21"/>
            <w:szCs w:val="21"/>
            <w:shd w:val="clear" w:color="auto" w:fill="FFFFFF"/>
          </w:rPr>
          <w:t>http://XBZQ.hotjob.cn</w:t>
        </w:r>
      </w:hyperlink>
      <w:bookmarkStart w:id="0" w:name="_GoBack"/>
      <w:bookmarkEnd w:id="0"/>
    </w:p>
    <w:p w14:paraId="28D4430B" w14:textId="70BF8D12" w:rsidR="00EA73F8" w:rsidRPr="004578CA" w:rsidRDefault="00857C7C" w:rsidP="0044774C">
      <w:pPr>
        <w:spacing w:beforeLines="50" w:before="156" w:line="360" w:lineRule="auto"/>
        <w:jc w:val="center"/>
        <w:rPr>
          <w:rFonts w:ascii="FangSong" w:eastAsia="FangSong" w:hAnsi="FangSong"/>
          <w:b/>
          <w:bCs/>
          <w:i/>
          <w:iCs/>
          <w:szCs w:val="21"/>
        </w:rPr>
      </w:pPr>
      <w:r w:rsidRPr="004578CA">
        <w:rPr>
          <w:rFonts w:ascii="FangSong" w:eastAsia="FangSong" w:hAnsi="FangSong" w:hint="eastAsia"/>
          <w:b/>
          <w:bCs/>
          <w:i/>
          <w:iCs/>
          <w:szCs w:val="21"/>
        </w:rPr>
        <w:t>就在此刻，加入西部证券“</w:t>
      </w:r>
      <w:r w:rsidR="009764D3">
        <w:rPr>
          <w:rFonts w:ascii="FangSong" w:eastAsia="FangSong" w:hAnsi="FangSong" w:hint="eastAsia"/>
          <w:b/>
          <w:bCs/>
          <w:i/>
          <w:iCs/>
          <w:szCs w:val="21"/>
        </w:rPr>
        <w:t>鲲鹏</w:t>
      </w:r>
      <w:r w:rsidRPr="004578CA">
        <w:rPr>
          <w:rFonts w:ascii="FangSong" w:eastAsia="FangSong" w:hAnsi="FangSong" w:hint="eastAsia"/>
          <w:b/>
          <w:bCs/>
          <w:i/>
          <w:iCs/>
          <w:szCs w:val="21"/>
        </w:rPr>
        <w:t>计划”，</w:t>
      </w:r>
      <w:r w:rsidR="00DD6A34">
        <w:rPr>
          <w:rFonts w:ascii="FangSong" w:eastAsia="FangSong" w:hAnsi="FangSong" w:hint="eastAsia"/>
          <w:b/>
          <w:bCs/>
          <w:i/>
          <w:iCs/>
          <w:szCs w:val="21"/>
        </w:rPr>
        <w:t xml:space="preserve">见证梦想 </w:t>
      </w:r>
      <w:r w:rsidRPr="004578CA">
        <w:rPr>
          <w:rFonts w:ascii="FangSong" w:eastAsia="FangSong" w:hAnsi="FangSong" w:hint="eastAsia"/>
          <w:b/>
          <w:bCs/>
          <w:i/>
          <w:iCs/>
          <w:szCs w:val="21"/>
        </w:rPr>
        <w:t>开启无限未来！</w:t>
      </w:r>
    </w:p>
    <w:p w14:paraId="18C0AEA1" w14:textId="2961E923" w:rsidR="00EA73F8" w:rsidRPr="004578CA" w:rsidRDefault="002239A7" w:rsidP="0044774C">
      <w:pPr>
        <w:pStyle w:val="a7"/>
        <w:shd w:val="clear" w:color="auto" w:fill="FFFFFF"/>
        <w:spacing w:beforeLines="50" w:before="156" w:beforeAutospacing="0" w:after="0" w:afterAutospacing="0" w:line="360" w:lineRule="auto"/>
        <w:jc w:val="center"/>
        <w:rPr>
          <w:rFonts w:ascii="FangSong" w:eastAsia="FangSong" w:hAnsi="FangSong" w:cs="仿宋"/>
          <w:b/>
          <w:bCs/>
          <w:sz w:val="21"/>
          <w:szCs w:val="21"/>
          <w:shd w:val="clear" w:color="auto" w:fill="FFFFFF"/>
        </w:rPr>
      </w:pPr>
      <w:r>
        <w:rPr>
          <w:rFonts w:ascii="FangSong" w:eastAsia="FangSong" w:hAnsi="FangSong" w:cs="仿宋"/>
          <w:b/>
          <w:bCs/>
          <w:noProof/>
          <w:sz w:val="21"/>
          <w:szCs w:val="21"/>
          <w:shd w:val="clear" w:color="auto" w:fill="FFFFFF"/>
        </w:rPr>
        <w:drawing>
          <wp:inline distT="0" distB="0" distL="0" distR="0" wp14:anchorId="2C39A6ED" wp14:editId="4EFA3909">
            <wp:extent cx="1121134" cy="1121134"/>
            <wp:effectExtent l="0" t="0" r="317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a:extLst>
                        <a:ext uri="{28A0092B-C50C-407E-A947-70E740481C1C}">
                          <a14:useLocalDpi xmlns:a14="http://schemas.microsoft.com/office/drawing/2010/main" val="0"/>
                        </a:ext>
                      </a:extLst>
                    </a:blip>
                    <a:stretch>
                      <a:fillRect/>
                    </a:stretch>
                  </pic:blipFill>
                  <pic:spPr>
                    <a:xfrm>
                      <a:off x="0" y="0"/>
                      <a:ext cx="1127796" cy="1127796"/>
                    </a:xfrm>
                    <a:prstGeom prst="rect">
                      <a:avLst/>
                    </a:prstGeom>
                  </pic:spPr>
                </pic:pic>
              </a:graphicData>
            </a:graphic>
          </wp:inline>
        </w:drawing>
      </w:r>
    </w:p>
    <w:p w14:paraId="108D8D0E" w14:textId="72C8A968" w:rsidR="00AD3D5F" w:rsidRPr="00FE3AB5" w:rsidRDefault="00EA73F8" w:rsidP="0044774C">
      <w:pPr>
        <w:pStyle w:val="a7"/>
        <w:shd w:val="clear" w:color="auto" w:fill="FFFFFF"/>
        <w:spacing w:beforeLines="50" w:before="156" w:beforeAutospacing="0" w:after="0" w:afterAutospacing="0" w:line="360" w:lineRule="auto"/>
        <w:jc w:val="center"/>
        <w:rPr>
          <w:rFonts w:ascii="FangSong" w:eastAsia="FangSong" w:hAnsi="FangSong" w:cs="仿宋"/>
          <w:b/>
          <w:bCs/>
          <w:color w:val="FF0000"/>
          <w:sz w:val="18"/>
          <w:szCs w:val="18"/>
          <w:shd w:val="clear" w:color="auto" w:fill="FFFFFF"/>
        </w:rPr>
      </w:pPr>
      <w:r w:rsidRPr="00FE3AB5">
        <w:rPr>
          <w:rFonts w:ascii="FangSong" w:eastAsia="FangSong" w:hAnsi="FangSong" w:cs="仿宋" w:hint="eastAsia"/>
          <w:b/>
          <w:bCs/>
          <w:color w:val="FF0000"/>
          <w:sz w:val="18"/>
          <w:szCs w:val="18"/>
          <w:shd w:val="clear" w:color="auto" w:fill="FFFFFF"/>
        </w:rPr>
        <w:t>（</w:t>
      </w:r>
      <w:r w:rsidR="00E169C3" w:rsidRPr="00FE3AB5">
        <w:rPr>
          <w:rFonts w:ascii="FangSong" w:eastAsia="FangSong" w:hAnsi="FangSong" w:cs="仿宋" w:hint="eastAsia"/>
          <w:b/>
          <w:bCs/>
          <w:color w:val="FF0000"/>
          <w:sz w:val="18"/>
          <w:szCs w:val="18"/>
          <w:shd w:val="clear" w:color="auto" w:fill="FFFFFF"/>
        </w:rPr>
        <w:t>请同学们</w:t>
      </w:r>
      <w:r w:rsidRPr="00FE3AB5">
        <w:rPr>
          <w:rFonts w:ascii="FangSong" w:eastAsia="FangSong" w:hAnsi="FangSong" w:cs="仿宋" w:hint="eastAsia"/>
          <w:b/>
          <w:bCs/>
          <w:color w:val="FF0000"/>
          <w:sz w:val="18"/>
          <w:szCs w:val="18"/>
          <w:shd w:val="clear" w:color="auto" w:fill="FFFFFF"/>
        </w:rPr>
        <w:t>关注“西部证券英才荟”</w:t>
      </w:r>
      <w:r w:rsidR="00FE3AB5" w:rsidRPr="00FE3AB5">
        <w:rPr>
          <w:rFonts w:ascii="FangSong" w:eastAsia="FangSong" w:hAnsi="FangSong" w:cs="仿宋" w:hint="eastAsia"/>
          <w:b/>
          <w:bCs/>
          <w:color w:val="FF0000"/>
          <w:sz w:val="18"/>
          <w:szCs w:val="18"/>
          <w:shd w:val="clear" w:color="auto" w:fill="FFFFFF"/>
        </w:rPr>
        <w:t>微信公众号</w:t>
      </w:r>
      <w:r w:rsidRPr="00FE3AB5">
        <w:rPr>
          <w:rFonts w:ascii="FangSong" w:eastAsia="FangSong" w:hAnsi="FangSong" w:cs="仿宋" w:hint="eastAsia"/>
          <w:b/>
          <w:bCs/>
          <w:color w:val="FF0000"/>
          <w:sz w:val="18"/>
          <w:szCs w:val="18"/>
          <w:shd w:val="clear" w:color="auto" w:fill="FFFFFF"/>
        </w:rPr>
        <w:t>，获取更多西部证券招聘资讯及人才动态！）</w:t>
      </w:r>
    </w:p>
    <w:sectPr w:rsidR="00AD3D5F" w:rsidRPr="00FE3A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818DB" w14:textId="77777777" w:rsidR="006F193C" w:rsidRDefault="006F193C" w:rsidP="00901468">
      <w:r>
        <w:separator/>
      </w:r>
    </w:p>
  </w:endnote>
  <w:endnote w:type="continuationSeparator" w:id="0">
    <w:p w14:paraId="2BC1E629" w14:textId="77777777" w:rsidR="006F193C" w:rsidRDefault="006F193C" w:rsidP="0090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FangSong">
    <w:altName w:val="微软雅黑"/>
    <w:charset w:val="86"/>
    <w:family w:val="modern"/>
    <w:pitch w:val="fixed"/>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60670" w14:textId="77777777" w:rsidR="006F193C" w:rsidRDefault="006F193C" w:rsidP="00901468">
      <w:r>
        <w:separator/>
      </w:r>
    </w:p>
  </w:footnote>
  <w:footnote w:type="continuationSeparator" w:id="0">
    <w:p w14:paraId="081BE541" w14:textId="77777777" w:rsidR="006F193C" w:rsidRDefault="006F193C" w:rsidP="00901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4940CC"/>
    <w:multiLevelType w:val="singleLevel"/>
    <w:tmpl w:val="864940CC"/>
    <w:lvl w:ilvl="0">
      <w:start w:val="1"/>
      <w:numFmt w:val="bullet"/>
      <w:lvlText w:val=""/>
      <w:lvlJc w:val="left"/>
      <w:pPr>
        <w:ind w:left="420" w:hanging="420"/>
      </w:pPr>
      <w:rPr>
        <w:rFonts w:ascii="Wingdings" w:hAnsi="Wingdings" w:hint="default"/>
      </w:rPr>
    </w:lvl>
  </w:abstractNum>
  <w:abstractNum w:abstractNumId="1" w15:restartNumberingAfterBreak="0">
    <w:nsid w:val="C7E95515"/>
    <w:multiLevelType w:val="singleLevel"/>
    <w:tmpl w:val="C7E95515"/>
    <w:lvl w:ilvl="0">
      <w:start w:val="1"/>
      <w:numFmt w:val="decimal"/>
      <w:suff w:val="nothing"/>
      <w:lvlText w:val="%1、"/>
      <w:lvlJc w:val="left"/>
    </w:lvl>
  </w:abstractNum>
  <w:abstractNum w:abstractNumId="2" w15:restartNumberingAfterBreak="0">
    <w:nsid w:val="0FA96399"/>
    <w:multiLevelType w:val="singleLevel"/>
    <w:tmpl w:val="0FA96399"/>
    <w:lvl w:ilvl="0">
      <w:start w:val="1"/>
      <w:numFmt w:val="bullet"/>
      <w:lvlText w:val=""/>
      <w:lvlJc w:val="left"/>
      <w:pPr>
        <w:ind w:left="420" w:hanging="420"/>
      </w:pPr>
      <w:rPr>
        <w:rFonts w:ascii="Wingdings" w:hAnsi="Wingdings" w:hint="default"/>
      </w:rPr>
    </w:lvl>
  </w:abstractNum>
  <w:abstractNum w:abstractNumId="3" w15:restartNumberingAfterBreak="0">
    <w:nsid w:val="12130C5F"/>
    <w:multiLevelType w:val="hybridMultilevel"/>
    <w:tmpl w:val="B67EB6A6"/>
    <w:lvl w:ilvl="0" w:tplc="A3FEB896">
      <w:start w:val="1"/>
      <w:numFmt w:val="bullet"/>
      <w:lvlText w:val=""/>
      <w:lvlJc w:val="left"/>
      <w:pPr>
        <w:tabs>
          <w:tab w:val="num" w:pos="720"/>
        </w:tabs>
        <w:ind w:left="720" w:hanging="360"/>
      </w:pPr>
      <w:rPr>
        <w:rFonts w:ascii="Wingdings" w:hAnsi="Wingdings" w:hint="default"/>
      </w:rPr>
    </w:lvl>
    <w:lvl w:ilvl="1" w:tplc="C3423BD8" w:tentative="1">
      <w:start w:val="1"/>
      <w:numFmt w:val="bullet"/>
      <w:lvlText w:val=""/>
      <w:lvlJc w:val="left"/>
      <w:pPr>
        <w:tabs>
          <w:tab w:val="num" w:pos="1440"/>
        </w:tabs>
        <w:ind w:left="1440" w:hanging="360"/>
      </w:pPr>
      <w:rPr>
        <w:rFonts w:ascii="Wingdings" w:hAnsi="Wingdings" w:hint="default"/>
      </w:rPr>
    </w:lvl>
    <w:lvl w:ilvl="2" w:tplc="54AA6E6C" w:tentative="1">
      <w:start w:val="1"/>
      <w:numFmt w:val="bullet"/>
      <w:lvlText w:val=""/>
      <w:lvlJc w:val="left"/>
      <w:pPr>
        <w:tabs>
          <w:tab w:val="num" w:pos="2160"/>
        </w:tabs>
        <w:ind w:left="2160" w:hanging="360"/>
      </w:pPr>
      <w:rPr>
        <w:rFonts w:ascii="Wingdings" w:hAnsi="Wingdings" w:hint="default"/>
      </w:rPr>
    </w:lvl>
    <w:lvl w:ilvl="3" w:tplc="9BB2ACD2" w:tentative="1">
      <w:start w:val="1"/>
      <w:numFmt w:val="bullet"/>
      <w:lvlText w:val=""/>
      <w:lvlJc w:val="left"/>
      <w:pPr>
        <w:tabs>
          <w:tab w:val="num" w:pos="2880"/>
        </w:tabs>
        <w:ind w:left="2880" w:hanging="360"/>
      </w:pPr>
      <w:rPr>
        <w:rFonts w:ascii="Wingdings" w:hAnsi="Wingdings" w:hint="default"/>
      </w:rPr>
    </w:lvl>
    <w:lvl w:ilvl="4" w:tplc="8800CC7E" w:tentative="1">
      <w:start w:val="1"/>
      <w:numFmt w:val="bullet"/>
      <w:lvlText w:val=""/>
      <w:lvlJc w:val="left"/>
      <w:pPr>
        <w:tabs>
          <w:tab w:val="num" w:pos="3600"/>
        </w:tabs>
        <w:ind w:left="3600" w:hanging="360"/>
      </w:pPr>
      <w:rPr>
        <w:rFonts w:ascii="Wingdings" w:hAnsi="Wingdings" w:hint="default"/>
      </w:rPr>
    </w:lvl>
    <w:lvl w:ilvl="5" w:tplc="AC302C20" w:tentative="1">
      <w:start w:val="1"/>
      <w:numFmt w:val="bullet"/>
      <w:lvlText w:val=""/>
      <w:lvlJc w:val="left"/>
      <w:pPr>
        <w:tabs>
          <w:tab w:val="num" w:pos="4320"/>
        </w:tabs>
        <w:ind w:left="4320" w:hanging="360"/>
      </w:pPr>
      <w:rPr>
        <w:rFonts w:ascii="Wingdings" w:hAnsi="Wingdings" w:hint="default"/>
      </w:rPr>
    </w:lvl>
    <w:lvl w:ilvl="6" w:tplc="12FCB670" w:tentative="1">
      <w:start w:val="1"/>
      <w:numFmt w:val="bullet"/>
      <w:lvlText w:val=""/>
      <w:lvlJc w:val="left"/>
      <w:pPr>
        <w:tabs>
          <w:tab w:val="num" w:pos="5040"/>
        </w:tabs>
        <w:ind w:left="5040" w:hanging="360"/>
      </w:pPr>
      <w:rPr>
        <w:rFonts w:ascii="Wingdings" w:hAnsi="Wingdings" w:hint="default"/>
      </w:rPr>
    </w:lvl>
    <w:lvl w:ilvl="7" w:tplc="891C787E" w:tentative="1">
      <w:start w:val="1"/>
      <w:numFmt w:val="bullet"/>
      <w:lvlText w:val=""/>
      <w:lvlJc w:val="left"/>
      <w:pPr>
        <w:tabs>
          <w:tab w:val="num" w:pos="5760"/>
        </w:tabs>
        <w:ind w:left="5760" w:hanging="360"/>
      </w:pPr>
      <w:rPr>
        <w:rFonts w:ascii="Wingdings" w:hAnsi="Wingdings" w:hint="default"/>
      </w:rPr>
    </w:lvl>
    <w:lvl w:ilvl="8" w:tplc="05DAB5D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1B5A23"/>
    <w:multiLevelType w:val="hybridMultilevel"/>
    <w:tmpl w:val="39C47C4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482F49"/>
    <w:multiLevelType w:val="hybridMultilevel"/>
    <w:tmpl w:val="A5C4C2CA"/>
    <w:lvl w:ilvl="0" w:tplc="5CE4EA26">
      <w:start w:val="1"/>
      <w:numFmt w:val="bullet"/>
      <w:lvlText w:val=""/>
      <w:lvlJc w:val="left"/>
      <w:pPr>
        <w:tabs>
          <w:tab w:val="num" w:pos="720"/>
        </w:tabs>
        <w:ind w:left="720" w:hanging="360"/>
      </w:pPr>
      <w:rPr>
        <w:rFonts w:ascii="Wingdings" w:hAnsi="Wingdings" w:hint="default"/>
      </w:rPr>
    </w:lvl>
    <w:lvl w:ilvl="1" w:tplc="3AF42A9C" w:tentative="1">
      <w:start w:val="1"/>
      <w:numFmt w:val="bullet"/>
      <w:lvlText w:val=""/>
      <w:lvlJc w:val="left"/>
      <w:pPr>
        <w:tabs>
          <w:tab w:val="num" w:pos="1440"/>
        </w:tabs>
        <w:ind w:left="1440" w:hanging="360"/>
      </w:pPr>
      <w:rPr>
        <w:rFonts w:ascii="Wingdings" w:hAnsi="Wingdings" w:hint="default"/>
      </w:rPr>
    </w:lvl>
    <w:lvl w:ilvl="2" w:tplc="F9189E68" w:tentative="1">
      <w:start w:val="1"/>
      <w:numFmt w:val="bullet"/>
      <w:lvlText w:val=""/>
      <w:lvlJc w:val="left"/>
      <w:pPr>
        <w:tabs>
          <w:tab w:val="num" w:pos="2160"/>
        </w:tabs>
        <w:ind w:left="2160" w:hanging="360"/>
      </w:pPr>
      <w:rPr>
        <w:rFonts w:ascii="Wingdings" w:hAnsi="Wingdings" w:hint="default"/>
      </w:rPr>
    </w:lvl>
    <w:lvl w:ilvl="3" w:tplc="6BFC3022" w:tentative="1">
      <w:start w:val="1"/>
      <w:numFmt w:val="bullet"/>
      <w:lvlText w:val=""/>
      <w:lvlJc w:val="left"/>
      <w:pPr>
        <w:tabs>
          <w:tab w:val="num" w:pos="2880"/>
        </w:tabs>
        <w:ind w:left="2880" w:hanging="360"/>
      </w:pPr>
      <w:rPr>
        <w:rFonts w:ascii="Wingdings" w:hAnsi="Wingdings" w:hint="default"/>
      </w:rPr>
    </w:lvl>
    <w:lvl w:ilvl="4" w:tplc="F1AABAB0" w:tentative="1">
      <w:start w:val="1"/>
      <w:numFmt w:val="bullet"/>
      <w:lvlText w:val=""/>
      <w:lvlJc w:val="left"/>
      <w:pPr>
        <w:tabs>
          <w:tab w:val="num" w:pos="3600"/>
        </w:tabs>
        <w:ind w:left="3600" w:hanging="360"/>
      </w:pPr>
      <w:rPr>
        <w:rFonts w:ascii="Wingdings" w:hAnsi="Wingdings" w:hint="default"/>
      </w:rPr>
    </w:lvl>
    <w:lvl w:ilvl="5" w:tplc="6BC60106" w:tentative="1">
      <w:start w:val="1"/>
      <w:numFmt w:val="bullet"/>
      <w:lvlText w:val=""/>
      <w:lvlJc w:val="left"/>
      <w:pPr>
        <w:tabs>
          <w:tab w:val="num" w:pos="4320"/>
        </w:tabs>
        <w:ind w:left="4320" w:hanging="360"/>
      </w:pPr>
      <w:rPr>
        <w:rFonts w:ascii="Wingdings" w:hAnsi="Wingdings" w:hint="default"/>
      </w:rPr>
    </w:lvl>
    <w:lvl w:ilvl="6" w:tplc="8FD41C60" w:tentative="1">
      <w:start w:val="1"/>
      <w:numFmt w:val="bullet"/>
      <w:lvlText w:val=""/>
      <w:lvlJc w:val="left"/>
      <w:pPr>
        <w:tabs>
          <w:tab w:val="num" w:pos="5040"/>
        </w:tabs>
        <w:ind w:left="5040" w:hanging="360"/>
      </w:pPr>
      <w:rPr>
        <w:rFonts w:ascii="Wingdings" w:hAnsi="Wingdings" w:hint="default"/>
      </w:rPr>
    </w:lvl>
    <w:lvl w:ilvl="7" w:tplc="F2FA271C" w:tentative="1">
      <w:start w:val="1"/>
      <w:numFmt w:val="bullet"/>
      <w:lvlText w:val=""/>
      <w:lvlJc w:val="left"/>
      <w:pPr>
        <w:tabs>
          <w:tab w:val="num" w:pos="5760"/>
        </w:tabs>
        <w:ind w:left="5760" w:hanging="360"/>
      </w:pPr>
      <w:rPr>
        <w:rFonts w:ascii="Wingdings" w:hAnsi="Wingdings" w:hint="default"/>
      </w:rPr>
    </w:lvl>
    <w:lvl w:ilvl="8" w:tplc="C00E8CB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3275C3"/>
    <w:multiLevelType w:val="hybridMultilevel"/>
    <w:tmpl w:val="2AE049DE"/>
    <w:lvl w:ilvl="0" w:tplc="0409000B">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7" w15:restartNumberingAfterBreak="0">
    <w:nsid w:val="452E3792"/>
    <w:multiLevelType w:val="hybridMultilevel"/>
    <w:tmpl w:val="4DDEB2CA"/>
    <w:lvl w:ilvl="0" w:tplc="9508D0C2">
      <w:start w:val="1"/>
      <w:numFmt w:val="bullet"/>
      <w:lvlText w:val=""/>
      <w:lvlJc w:val="left"/>
      <w:pPr>
        <w:tabs>
          <w:tab w:val="num" w:pos="720"/>
        </w:tabs>
        <w:ind w:left="720" w:hanging="360"/>
      </w:pPr>
      <w:rPr>
        <w:rFonts w:ascii="Wingdings" w:hAnsi="Wingdings" w:hint="default"/>
      </w:rPr>
    </w:lvl>
    <w:lvl w:ilvl="1" w:tplc="3940A4D6" w:tentative="1">
      <w:start w:val="1"/>
      <w:numFmt w:val="bullet"/>
      <w:lvlText w:val=""/>
      <w:lvlJc w:val="left"/>
      <w:pPr>
        <w:tabs>
          <w:tab w:val="num" w:pos="1440"/>
        </w:tabs>
        <w:ind w:left="1440" w:hanging="360"/>
      </w:pPr>
      <w:rPr>
        <w:rFonts w:ascii="Wingdings" w:hAnsi="Wingdings" w:hint="default"/>
      </w:rPr>
    </w:lvl>
    <w:lvl w:ilvl="2" w:tplc="31D888AE" w:tentative="1">
      <w:start w:val="1"/>
      <w:numFmt w:val="bullet"/>
      <w:lvlText w:val=""/>
      <w:lvlJc w:val="left"/>
      <w:pPr>
        <w:tabs>
          <w:tab w:val="num" w:pos="2160"/>
        </w:tabs>
        <w:ind w:left="2160" w:hanging="360"/>
      </w:pPr>
      <w:rPr>
        <w:rFonts w:ascii="Wingdings" w:hAnsi="Wingdings" w:hint="default"/>
      </w:rPr>
    </w:lvl>
    <w:lvl w:ilvl="3" w:tplc="22964C58" w:tentative="1">
      <w:start w:val="1"/>
      <w:numFmt w:val="bullet"/>
      <w:lvlText w:val=""/>
      <w:lvlJc w:val="left"/>
      <w:pPr>
        <w:tabs>
          <w:tab w:val="num" w:pos="2880"/>
        </w:tabs>
        <w:ind w:left="2880" w:hanging="360"/>
      </w:pPr>
      <w:rPr>
        <w:rFonts w:ascii="Wingdings" w:hAnsi="Wingdings" w:hint="default"/>
      </w:rPr>
    </w:lvl>
    <w:lvl w:ilvl="4" w:tplc="5C6AA958" w:tentative="1">
      <w:start w:val="1"/>
      <w:numFmt w:val="bullet"/>
      <w:lvlText w:val=""/>
      <w:lvlJc w:val="left"/>
      <w:pPr>
        <w:tabs>
          <w:tab w:val="num" w:pos="3600"/>
        </w:tabs>
        <w:ind w:left="3600" w:hanging="360"/>
      </w:pPr>
      <w:rPr>
        <w:rFonts w:ascii="Wingdings" w:hAnsi="Wingdings" w:hint="default"/>
      </w:rPr>
    </w:lvl>
    <w:lvl w:ilvl="5" w:tplc="34AE3F1E" w:tentative="1">
      <w:start w:val="1"/>
      <w:numFmt w:val="bullet"/>
      <w:lvlText w:val=""/>
      <w:lvlJc w:val="left"/>
      <w:pPr>
        <w:tabs>
          <w:tab w:val="num" w:pos="4320"/>
        </w:tabs>
        <w:ind w:left="4320" w:hanging="360"/>
      </w:pPr>
      <w:rPr>
        <w:rFonts w:ascii="Wingdings" w:hAnsi="Wingdings" w:hint="default"/>
      </w:rPr>
    </w:lvl>
    <w:lvl w:ilvl="6" w:tplc="E174DEB8" w:tentative="1">
      <w:start w:val="1"/>
      <w:numFmt w:val="bullet"/>
      <w:lvlText w:val=""/>
      <w:lvlJc w:val="left"/>
      <w:pPr>
        <w:tabs>
          <w:tab w:val="num" w:pos="5040"/>
        </w:tabs>
        <w:ind w:left="5040" w:hanging="360"/>
      </w:pPr>
      <w:rPr>
        <w:rFonts w:ascii="Wingdings" w:hAnsi="Wingdings" w:hint="default"/>
      </w:rPr>
    </w:lvl>
    <w:lvl w:ilvl="7" w:tplc="CBF0508C" w:tentative="1">
      <w:start w:val="1"/>
      <w:numFmt w:val="bullet"/>
      <w:lvlText w:val=""/>
      <w:lvlJc w:val="left"/>
      <w:pPr>
        <w:tabs>
          <w:tab w:val="num" w:pos="5760"/>
        </w:tabs>
        <w:ind w:left="5760" w:hanging="360"/>
      </w:pPr>
      <w:rPr>
        <w:rFonts w:ascii="Wingdings" w:hAnsi="Wingdings" w:hint="default"/>
      </w:rPr>
    </w:lvl>
    <w:lvl w:ilvl="8" w:tplc="810E76D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D7"/>
    <w:rsid w:val="00053FD5"/>
    <w:rsid w:val="000676C4"/>
    <w:rsid w:val="000E0AAD"/>
    <w:rsid w:val="000E7D02"/>
    <w:rsid w:val="00124894"/>
    <w:rsid w:val="0019323F"/>
    <w:rsid w:val="001A31D8"/>
    <w:rsid w:val="001E57D8"/>
    <w:rsid w:val="002239A7"/>
    <w:rsid w:val="00280272"/>
    <w:rsid w:val="002A68FC"/>
    <w:rsid w:val="002C22E7"/>
    <w:rsid w:val="002D692A"/>
    <w:rsid w:val="00315827"/>
    <w:rsid w:val="003245B7"/>
    <w:rsid w:val="003A33FE"/>
    <w:rsid w:val="003B47D4"/>
    <w:rsid w:val="003B494F"/>
    <w:rsid w:val="003C2187"/>
    <w:rsid w:val="003E02AD"/>
    <w:rsid w:val="00444B04"/>
    <w:rsid w:val="0044774C"/>
    <w:rsid w:val="004578CA"/>
    <w:rsid w:val="004A735E"/>
    <w:rsid w:val="004B08A7"/>
    <w:rsid w:val="005533D0"/>
    <w:rsid w:val="005C0882"/>
    <w:rsid w:val="005D7A7E"/>
    <w:rsid w:val="005F0D05"/>
    <w:rsid w:val="006234B5"/>
    <w:rsid w:val="0064552F"/>
    <w:rsid w:val="006F193C"/>
    <w:rsid w:val="00707DA0"/>
    <w:rsid w:val="00711FD7"/>
    <w:rsid w:val="00767688"/>
    <w:rsid w:val="00781B81"/>
    <w:rsid w:val="00783401"/>
    <w:rsid w:val="00787A89"/>
    <w:rsid w:val="007D6096"/>
    <w:rsid w:val="007E0182"/>
    <w:rsid w:val="007E323A"/>
    <w:rsid w:val="00857C7C"/>
    <w:rsid w:val="008B4C3F"/>
    <w:rsid w:val="00901468"/>
    <w:rsid w:val="00902275"/>
    <w:rsid w:val="00936D42"/>
    <w:rsid w:val="009764D3"/>
    <w:rsid w:val="00977E17"/>
    <w:rsid w:val="009F464E"/>
    <w:rsid w:val="00A46F1B"/>
    <w:rsid w:val="00A972FB"/>
    <w:rsid w:val="00AA7E42"/>
    <w:rsid w:val="00AB4219"/>
    <w:rsid w:val="00AD3D5F"/>
    <w:rsid w:val="00AE4B65"/>
    <w:rsid w:val="00B020D2"/>
    <w:rsid w:val="00BA5EDA"/>
    <w:rsid w:val="00CA48FB"/>
    <w:rsid w:val="00CB1477"/>
    <w:rsid w:val="00D1309F"/>
    <w:rsid w:val="00D6208E"/>
    <w:rsid w:val="00D97031"/>
    <w:rsid w:val="00DA7527"/>
    <w:rsid w:val="00DD1DDC"/>
    <w:rsid w:val="00DD6A34"/>
    <w:rsid w:val="00E169C3"/>
    <w:rsid w:val="00E46A1D"/>
    <w:rsid w:val="00E604F0"/>
    <w:rsid w:val="00E81F77"/>
    <w:rsid w:val="00EA0E18"/>
    <w:rsid w:val="00EA73F8"/>
    <w:rsid w:val="00EB5EC8"/>
    <w:rsid w:val="00ED0F46"/>
    <w:rsid w:val="00EE4F7A"/>
    <w:rsid w:val="00F44BB6"/>
    <w:rsid w:val="00F6200B"/>
    <w:rsid w:val="00F962F0"/>
    <w:rsid w:val="00FC0A5D"/>
    <w:rsid w:val="00FC3EA5"/>
    <w:rsid w:val="00FC6FB8"/>
    <w:rsid w:val="00FE3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6CE6A"/>
  <w15:chartTrackingRefBased/>
  <w15:docId w15:val="{54B0225A-1708-423C-9345-2F31DB0E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4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1468"/>
    <w:rPr>
      <w:sz w:val="18"/>
      <w:szCs w:val="18"/>
    </w:rPr>
  </w:style>
  <w:style w:type="paragraph" w:styleId="a5">
    <w:name w:val="footer"/>
    <w:basedOn w:val="a"/>
    <w:link w:val="a6"/>
    <w:uiPriority w:val="99"/>
    <w:unhideWhenUsed/>
    <w:rsid w:val="00901468"/>
    <w:pPr>
      <w:tabs>
        <w:tab w:val="center" w:pos="4153"/>
        <w:tab w:val="right" w:pos="8306"/>
      </w:tabs>
      <w:snapToGrid w:val="0"/>
      <w:jc w:val="left"/>
    </w:pPr>
    <w:rPr>
      <w:sz w:val="18"/>
      <w:szCs w:val="18"/>
    </w:rPr>
  </w:style>
  <w:style w:type="character" w:customStyle="1" w:styleId="a6">
    <w:name w:val="页脚 字符"/>
    <w:basedOn w:val="a0"/>
    <w:link w:val="a5"/>
    <w:uiPriority w:val="99"/>
    <w:rsid w:val="00901468"/>
    <w:rPr>
      <w:sz w:val="18"/>
      <w:szCs w:val="18"/>
    </w:rPr>
  </w:style>
  <w:style w:type="paragraph" w:styleId="a7">
    <w:name w:val="Normal (Web)"/>
    <w:basedOn w:val="a"/>
    <w:uiPriority w:val="99"/>
    <w:unhideWhenUsed/>
    <w:rsid w:val="003A33FE"/>
    <w:pPr>
      <w:widowControl/>
      <w:spacing w:before="100" w:beforeAutospacing="1" w:after="100" w:afterAutospacing="1"/>
      <w:jc w:val="left"/>
    </w:pPr>
    <w:rPr>
      <w:rFonts w:ascii="宋体" w:eastAsia="宋体" w:hAnsi="宋体" w:cs="宋体"/>
      <w:kern w:val="0"/>
      <w:sz w:val="24"/>
      <w:szCs w:val="24"/>
    </w:rPr>
  </w:style>
  <w:style w:type="character" w:styleId="a8">
    <w:name w:val="Hyperlink"/>
    <w:uiPriority w:val="99"/>
    <w:unhideWhenUsed/>
    <w:rsid w:val="00EA73F8"/>
    <w:rPr>
      <w:color w:val="000000"/>
      <w:sz w:val="18"/>
      <w:szCs w:val="18"/>
      <w:u w:val="none"/>
    </w:rPr>
  </w:style>
  <w:style w:type="character" w:styleId="a9">
    <w:name w:val="FollowedHyperlink"/>
    <w:basedOn w:val="a0"/>
    <w:uiPriority w:val="99"/>
    <w:semiHidden/>
    <w:unhideWhenUsed/>
    <w:rsid w:val="003B494F"/>
    <w:rPr>
      <w:color w:val="954F72" w:themeColor="followedHyperlink"/>
      <w:u w:val="single"/>
    </w:rPr>
  </w:style>
  <w:style w:type="character" w:styleId="aa">
    <w:name w:val="annotation reference"/>
    <w:basedOn w:val="a0"/>
    <w:uiPriority w:val="99"/>
    <w:semiHidden/>
    <w:unhideWhenUsed/>
    <w:rsid w:val="00124894"/>
    <w:rPr>
      <w:sz w:val="21"/>
      <w:szCs w:val="21"/>
    </w:rPr>
  </w:style>
  <w:style w:type="paragraph" w:styleId="ab">
    <w:name w:val="annotation text"/>
    <w:basedOn w:val="a"/>
    <w:link w:val="ac"/>
    <w:uiPriority w:val="99"/>
    <w:semiHidden/>
    <w:unhideWhenUsed/>
    <w:rsid w:val="00124894"/>
    <w:pPr>
      <w:jc w:val="left"/>
    </w:pPr>
  </w:style>
  <w:style w:type="character" w:customStyle="1" w:styleId="ac">
    <w:name w:val="批注文字 字符"/>
    <w:basedOn w:val="a0"/>
    <w:link w:val="ab"/>
    <w:uiPriority w:val="99"/>
    <w:semiHidden/>
    <w:rsid w:val="00124894"/>
  </w:style>
  <w:style w:type="paragraph" w:styleId="ad">
    <w:name w:val="annotation subject"/>
    <w:basedOn w:val="ab"/>
    <w:next w:val="ab"/>
    <w:link w:val="ae"/>
    <w:uiPriority w:val="99"/>
    <w:semiHidden/>
    <w:unhideWhenUsed/>
    <w:rsid w:val="00124894"/>
    <w:rPr>
      <w:b/>
      <w:bCs/>
    </w:rPr>
  </w:style>
  <w:style w:type="character" w:customStyle="1" w:styleId="ae">
    <w:name w:val="批注主题 字符"/>
    <w:basedOn w:val="ac"/>
    <w:link w:val="ad"/>
    <w:uiPriority w:val="99"/>
    <w:semiHidden/>
    <w:rsid w:val="00124894"/>
    <w:rPr>
      <w:b/>
      <w:bCs/>
    </w:rPr>
  </w:style>
  <w:style w:type="paragraph" w:styleId="af">
    <w:name w:val="List Paragraph"/>
    <w:basedOn w:val="a"/>
    <w:uiPriority w:val="34"/>
    <w:qFormat/>
    <w:rsid w:val="002A68FC"/>
    <w:pPr>
      <w:ind w:firstLineChars="200" w:firstLine="420"/>
    </w:pPr>
  </w:style>
  <w:style w:type="character" w:customStyle="1" w:styleId="UnresolvedMention">
    <w:name w:val="Unresolved Mention"/>
    <w:basedOn w:val="a0"/>
    <w:uiPriority w:val="99"/>
    <w:semiHidden/>
    <w:unhideWhenUsed/>
    <w:rsid w:val="00223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091">
      <w:bodyDiv w:val="1"/>
      <w:marLeft w:val="0"/>
      <w:marRight w:val="0"/>
      <w:marTop w:val="0"/>
      <w:marBottom w:val="0"/>
      <w:divBdr>
        <w:top w:val="none" w:sz="0" w:space="0" w:color="auto"/>
        <w:left w:val="none" w:sz="0" w:space="0" w:color="auto"/>
        <w:bottom w:val="none" w:sz="0" w:space="0" w:color="auto"/>
        <w:right w:val="none" w:sz="0" w:space="0" w:color="auto"/>
      </w:divBdr>
      <w:divsChild>
        <w:div w:id="2136946672">
          <w:marLeft w:val="446"/>
          <w:marRight w:val="0"/>
          <w:marTop w:val="0"/>
          <w:marBottom w:val="0"/>
          <w:divBdr>
            <w:top w:val="none" w:sz="0" w:space="0" w:color="auto"/>
            <w:left w:val="none" w:sz="0" w:space="0" w:color="auto"/>
            <w:bottom w:val="none" w:sz="0" w:space="0" w:color="auto"/>
            <w:right w:val="none" w:sz="0" w:space="0" w:color="auto"/>
          </w:divBdr>
        </w:div>
      </w:divsChild>
    </w:div>
    <w:div w:id="513228851">
      <w:bodyDiv w:val="1"/>
      <w:marLeft w:val="0"/>
      <w:marRight w:val="0"/>
      <w:marTop w:val="0"/>
      <w:marBottom w:val="0"/>
      <w:divBdr>
        <w:top w:val="none" w:sz="0" w:space="0" w:color="auto"/>
        <w:left w:val="none" w:sz="0" w:space="0" w:color="auto"/>
        <w:bottom w:val="none" w:sz="0" w:space="0" w:color="auto"/>
        <w:right w:val="none" w:sz="0" w:space="0" w:color="auto"/>
      </w:divBdr>
      <w:divsChild>
        <w:div w:id="1208759961">
          <w:marLeft w:val="446"/>
          <w:marRight w:val="0"/>
          <w:marTop w:val="0"/>
          <w:marBottom w:val="0"/>
          <w:divBdr>
            <w:top w:val="none" w:sz="0" w:space="0" w:color="auto"/>
            <w:left w:val="none" w:sz="0" w:space="0" w:color="auto"/>
            <w:bottom w:val="none" w:sz="0" w:space="0" w:color="auto"/>
            <w:right w:val="none" w:sz="0" w:space="0" w:color="auto"/>
          </w:divBdr>
        </w:div>
      </w:divsChild>
    </w:div>
    <w:div w:id="1019888777">
      <w:bodyDiv w:val="1"/>
      <w:marLeft w:val="0"/>
      <w:marRight w:val="0"/>
      <w:marTop w:val="0"/>
      <w:marBottom w:val="0"/>
      <w:divBdr>
        <w:top w:val="none" w:sz="0" w:space="0" w:color="auto"/>
        <w:left w:val="none" w:sz="0" w:space="0" w:color="auto"/>
        <w:bottom w:val="none" w:sz="0" w:space="0" w:color="auto"/>
        <w:right w:val="none" w:sz="0" w:space="0" w:color="auto"/>
      </w:divBdr>
    </w:div>
    <w:div w:id="1155681339">
      <w:bodyDiv w:val="1"/>
      <w:marLeft w:val="0"/>
      <w:marRight w:val="0"/>
      <w:marTop w:val="0"/>
      <w:marBottom w:val="0"/>
      <w:divBdr>
        <w:top w:val="none" w:sz="0" w:space="0" w:color="auto"/>
        <w:left w:val="none" w:sz="0" w:space="0" w:color="auto"/>
        <w:bottom w:val="none" w:sz="0" w:space="0" w:color="auto"/>
        <w:right w:val="none" w:sz="0" w:space="0" w:color="auto"/>
      </w:divBdr>
      <w:divsChild>
        <w:div w:id="1799832099">
          <w:marLeft w:val="374"/>
          <w:marRight w:val="14"/>
          <w:marTop w:val="19"/>
          <w:marBottom w:val="0"/>
          <w:divBdr>
            <w:top w:val="none" w:sz="0" w:space="0" w:color="auto"/>
            <w:left w:val="none" w:sz="0" w:space="0" w:color="auto"/>
            <w:bottom w:val="none" w:sz="0" w:space="0" w:color="auto"/>
            <w:right w:val="none" w:sz="0" w:space="0" w:color="auto"/>
          </w:divBdr>
        </w:div>
      </w:divsChild>
    </w:div>
    <w:div w:id="1468350420">
      <w:bodyDiv w:val="1"/>
      <w:marLeft w:val="0"/>
      <w:marRight w:val="0"/>
      <w:marTop w:val="0"/>
      <w:marBottom w:val="0"/>
      <w:divBdr>
        <w:top w:val="none" w:sz="0" w:space="0" w:color="auto"/>
        <w:left w:val="none" w:sz="0" w:space="0" w:color="auto"/>
        <w:bottom w:val="none" w:sz="0" w:space="0" w:color="auto"/>
        <w:right w:val="none" w:sz="0" w:space="0" w:color="auto"/>
      </w:divBdr>
      <w:divsChild>
        <w:div w:id="56515664">
          <w:marLeft w:val="374"/>
          <w:marRight w:val="0"/>
          <w:marTop w:val="80"/>
          <w:marBottom w:val="0"/>
          <w:divBdr>
            <w:top w:val="none" w:sz="0" w:space="0" w:color="auto"/>
            <w:left w:val="none" w:sz="0" w:space="0" w:color="auto"/>
            <w:bottom w:val="none" w:sz="0" w:space="0" w:color="auto"/>
            <w:right w:val="none" w:sz="0" w:space="0" w:color="auto"/>
          </w:divBdr>
        </w:div>
        <w:div w:id="285354756">
          <w:marLeft w:val="374"/>
          <w:marRight w:val="14"/>
          <w:marTop w:val="60"/>
          <w:marBottom w:val="0"/>
          <w:divBdr>
            <w:top w:val="none" w:sz="0" w:space="0" w:color="auto"/>
            <w:left w:val="none" w:sz="0" w:space="0" w:color="auto"/>
            <w:bottom w:val="none" w:sz="0" w:space="0" w:color="auto"/>
            <w:right w:val="none" w:sz="0" w:space="0" w:color="auto"/>
          </w:divBdr>
        </w:div>
      </w:divsChild>
    </w:div>
    <w:div w:id="1488549634">
      <w:bodyDiv w:val="1"/>
      <w:marLeft w:val="0"/>
      <w:marRight w:val="0"/>
      <w:marTop w:val="0"/>
      <w:marBottom w:val="0"/>
      <w:divBdr>
        <w:top w:val="none" w:sz="0" w:space="0" w:color="auto"/>
        <w:left w:val="none" w:sz="0" w:space="0" w:color="auto"/>
        <w:bottom w:val="none" w:sz="0" w:space="0" w:color="auto"/>
        <w:right w:val="none" w:sz="0" w:space="0" w:color="auto"/>
      </w:divBdr>
      <w:divsChild>
        <w:div w:id="11811107">
          <w:marLeft w:val="374"/>
          <w:marRight w:val="14"/>
          <w:marTop w:val="19"/>
          <w:marBottom w:val="0"/>
          <w:divBdr>
            <w:top w:val="none" w:sz="0" w:space="0" w:color="auto"/>
            <w:left w:val="none" w:sz="0" w:space="0" w:color="auto"/>
            <w:bottom w:val="none" w:sz="0" w:space="0" w:color="auto"/>
            <w:right w:val="none" w:sz="0" w:space="0" w:color="auto"/>
          </w:divBdr>
        </w:div>
        <w:div w:id="1846482377">
          <w:marLeft w:val="374"/>
          <w:marRight w:val="0"/>
          <w:marTop w:val="77"/>
          <w:marBottom w:val="0"/>
          <w:divBdr>
            <w:top w:val="none" w:sz="0" w:space="0" w:color="auto"/>
            <w:left w:val="none" w:sz="0" w:space="0" w:color="auto"/>
            <w:bottom w:val="none" w:sz="0" w:space="0" w:color="auto"/>
            <w:right w:val="none" w:sz="0" w:space="0" w:color="auto"/>
          </w:divBdr>
        </w:div>
      </w:divsChild>
    </w:div>
    <w:div w:id="1910311857">
      <w:bodyDiv w:val="1"/>
      <w:marLeft w:val="0"/>
      <w:marRight w:val="0"/>
      <w:marTop w:val="0"/>
      <w:marBottom w:val="0"/>
      <w:divBdr>
        <w:top w:val="none" w:sz="0" w:space="0" w:color="auto"/>
        <w:left w:val="none" w:sz="0" w:space="0" w:color="auto"/>
        <w:bottom w:val="none" w:sz="0" w:space="0" w:color="auto"/>
        <w:right w:val="none" w:sz="0" w:space="0" w:color="auto"/>
      </w:divBdr>
      <w:divsChild>
        <w:div w:id="423301360">
          <w:marLeft w:val="374"/>
          <w:marRight w:val="14"/>
          <w:marTop w:val="19"/>
          <w:marBottom w:val="0"/>
          <w:divBdr>
            <w:top w:val="none" w:sz="0" w:space="0" w:color="auto"/>
            <w:left w:val="none" w:sz="0" w:space="0" w:color="auto"/>
            <w:bottom w:val="none" w:sz="0" w:space="0" w:color="auto"/>
            <w:right w:val="none" w:sz="0" w:space="0" w:color="auto"/>
          </w:divBdr>
        </w:div>
        <w:div w:id="2077628380">
          <w:marLeft w:val="374"/>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XBZQ.hotjob.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948</TotalTime>
  <Pages>4</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8615221285878</dc:creator>
  <cp:keywords/>
  <dc:description/>
  <cp:lastModifiedBy>zhou.chu/周楚_武_校园招聘</cp:lastModifiedBy>
  <cp:revision>35</cp:revision>
  <dcterms:created xsi:type="dcterms:W3CDTF">2021-03-01T08:44:00Z</dcterms:created>
  <dcterms:modified xsi:type="dcterms:W3CDTF">2021-10-08T03:04:00Z</dcterms:modified>
</cp:coreProperties>
</file>